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A72C8">
      <w:pPr>
        <w:pStyle w:val="3"/>
        <w:widowControl/>
        <w:jc w:val="center"/>
        <w:rPr>
          <w:rFonts w:hint="eastAsia" w:ascii="宋体" w:hAnsi="宋体" w:eastAsia="宋体" w:cs="宋体"/>
          <w:b/>
          <w:bCs/>
          <w:color w:val="auto"/>
          <w:sz w:val="28"/>
          <w:szCs w:val="28"/>
          <w:highlight w:val="none"/>
        </w:rPr>
      </w:pPr>
      <w:r>
        <w:rPr>
          <w:rFonts w:hint="eastAsia" w:ascii="宋体" w:hAnsi="宋体" w:eastAsia="宋体" w:cs="宋体"/>
          <w:b/>
          <w:color w:val="auto"/>
          <w:sz w:val="28"/>
          <w:szCs w:val="28"/>
          <w:lang w:val="en-US" w:eastAsia="zh-CN"/>
        </w:rPr>
        <w:t>YZCG-DLC2026108禹州市水利局禹州市2026年小型水库维修养护资金项目</w:t>
      </w:r>
      <w:r>
        <w:rPr>
          <w:rFonts w:hint="eastAsia" w:ascii="宋体" w:hAnsi="宋体" w:eastAsia="宋体" w:cs="宋体"/>
          <w:b/>
          <w:color w:val="auto"/>
          <w:sz w:val="28"/>
          <w:szCs w:val="28"/>
        </w:rPr>
        <w:t>竞争性</w:t>
      </w:r>
      <w:r>
        <w:rPr>
          <w:rFonts w:hint="eastAsia" w:ascii="宋体" w:hAnsi="宋体" w:eastAsia="宋体" w:cs="宋体"/>
          <w:b/>
          <w:color w:val="auto"/>
          <w:sz w:val="28"/>
          <w:szCs w:val="28"/>
          <w:lang w:eastAsia="zh-CN"/>
        </w:rPr>
        <w:t>磋商</w:t>
      </w:r>
      <w:r>
        <w:rPr>
          <w:rFonts w:hint="eastAsia" w:ascii="宋体" w:hAnsi="宋体" w:eastAsia="宋体" w:cs="宋体"/>
          <w:b/>
          <w:color w:val="auto"/>
          <w:sz w:val="28"/>
          <w:szCs w:val="28"/>
        </w:rPr>
        <w:t>公告</w:t>
      </w:r>
    </w:p>
    <w:p w14:paraId="0540005C">
      <w:pPr>
        <w:keepNext w:val="0"/>
        <w:keepLines w:val="0"/>
        <w:pageBreakBefore w:val="0"/>
        <w:widowControl w:val="0"/>
        <w:shd w:val="clear"/>
        <w:kinsoku/>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项目概况</w:t>
      </w:r>
    </w:p>
    <w:p w14:paraId="26BED912">
      <w:pPr>
        <w:keepNext w:val="0"/>
        <w:keepLines w:val="0"/>
        <w:pageBreakBefore w:val="0"/>
        <w:widowControl w:val="0"/>
        <w:shd w:val="clear"/>
        <w:tabs>
          <w:tab w:val="left" w:pos="7095"/>
        </w:tabs>
        <w:kinsoku/>
        <w:wordWrap/>
        <w:overflowPunct/>
        <w:topLinePunct w:val="0"/>
        <w:autoSpaceDE/>
        <w:autoSpaceDN/>
        <w:bidi w:val="0"/>
        <w:adjustRightInd/>
        <w:snapToGrid/>
        <w:spacing w:line="520" w:lineRule="exact"/>
        <w:ind w:firstLine="560" w:firstLineChars="200"/>
        <w:contextualSpacing/>
        <w:textAlignment w:val="auto"/>
        <w:rPr>
          <w:rFonts w:hint="eastAsia" w:ascii="宋体" w:hAnsi="宋体" w:eastAsia="宋体" w:cs="宋体"/>
          <w:color w:val="auto"/>
          <w:sz w:val="28"/>
          <w:szCs w:val="28"/>
          <w:highlight w:val="none"/>
        </w:rPr>
      </w:pPr>
      <w:r>
        <w:rPr>
          <w:rFonts w:hint="eastAsia" w:ascii="宋体" w:hAnsi="宋体" w:eastAsia="宋体" w:cs="宋体"/>
          <w:color w:val="auto"/>
          <w:kern w:val="2"/>
          <w:sz w:val="28"/>
          <w:szCs w:val="28"/>
          <w:highlight w:val="none"/>
          <w:lang w:val="en-US" w:eastAsia="zh-CN" w:bidi="ar-SA"/>
        </w:rPr>
        <w:t>禹州市水利局禹州市2026年小型水库维修养护资金项目</w:t>
      </w:r>
      <w:r>
        <w:rPr>
          <w:rFonts w:hint="eastAsia" w:ascii="宋体" w:hAnsi="宋体" w:eastAsia="宋体" w:cs="宋体"/>
          <w:color w:val="auto"/>
          <w:sz w:val="28"/>
          <w:szCs w:val="28"/>
          <w:highlight w:val="none"/>
          <w:lang w:val="en-US" w:eastAsia="zh-CN"/>
        </w:rPr>
        <w:t>的潜在供应商应在</w:t>
      </w:r>
      <w:r>
        <w:rPr>
          <w:rFonts w:hint="eastAsia" w:ascii="宋体" w:hAnsi="宋体" w:eastAsia="宋体" w:cs="宋体"/>
          <w:color w:val="auto"/>
          <w:sz w:val="28"/>
          <w:szCs w:val="28"/>
          <w:highlight w:val="none"/>
          <w:lang w:eastAsia="zh-CN"/>
        </w:rPr>
        <w:t>磋商响应截止时间前均可登录《全国公共资源交易平台（河南省·许昌市）》（下文所述“全国公共资源交易平台（河南省•许昌市）”的地址均为</w:t>
      </w:r>
      <w:r>
        <w:rPr>
          <w:rFonts w:hint="eastAsia" w:ascii="宋体" w:hAnsi="宋体" w:eastAsia="宋体" w:cs="宋体"/>
          <w:color w:val="auto"/>
          <w:sz w:val="28"/>
          <w:szCs w:val="28"/>
          <w:highlight w:val="none"/>
          <w:lang w:eastAsia="zh-CN"/>
        </w:rPr>
        <w:fldChar w:fldCharType="begin"/>
      </w:r>
      <w:r>
        <w:rPr>
          <w:rFonts w:hint="eastAsia" w:ascii="宋体" w:hAnsi="宋体" w:eastAsia="宋体" w:cs="宋体"/>
          <w:color w:val="auto"/>
          <w:sz w:val="28"/>
          <w:szCs w:val="28"/>
          <w:highlight w:val="none"/>
          <w:lang w:eastAsia="zh-CN"/>
        </w:rPr>
        <w:instrText xml:space="preserve"> HYPERLINK "https://ggzy.xuchang.gov.cn" </w:instrText>
      </w:r>
      <w:r>
        <w:rPr>
          <w:rFonts w:hint="eastAsia" w:ascii="宋体" w:hAnsi="宋体" w:eastAsia="宋体" w:cs="宋体"/>
          <w:color w:val="auto"/>
          <w:sz w:val="28"/>
          <w:szCs w:val="28"/>
          <w:highlight w:val="none"/>
          <w:lang w:eastAsia="zh-CN"/>
        </w:rPr>
        <w:fldChar w:fldCharType="separate"/>
      </w:r>
      <w:r>
        <w:rPr>
          <w:rFonts w:hint="eastAsia" w:ascii="宋体" w:hAnsi="宋体" w:eastAsia="宋体" w:cs="宋体"/>
          <w:color w:val="auto"/>
          <w:sz w:val="28"/>
          <w:szCs w:val="28"/>
          <w:highlight w:val="none"/>
          <w:lang w:eastAsia="zh-CN"/>
        </w:rPr>
        <w:t>https://ggzy.xuchang.gov.cn</w:t>
      </w:r>
      <w:r>
        <w:rPr>
          <w:rFonts w:hint="eastAsia" w:ascii="宋体" w:hAnsi="宋体" w:eastAsia="宋体" w:cs="宋体"/>
          <w:color w:val="auto"/>
          <w:sz w:val="28"/>
          <w:szCs w:val="28"/>
          <w:highlight w:val="none"/>
          <w:lang w:eastAsia="zh-CN"/>
        </w:rPr>
        <w:fldChar w:fldCharType="end"/>
      </w:r>
      <w:r>
        <w:rPr>
          <w:rFonts w:hint="eastAsia" w:ascii="宋体" w:hAnsi="宋体" w:eastAsia="宋体" w:cs="宋体"/>
          <w:color w:val="auto"/>
          <w:sz w:val="28"/>
          <w:szCs w:val="28"/>
          <w:highlight w:val="none"/>
          <w:lang w:eastAsia="zh-CN"/>
        </w:rPr>
        <w:t>）“供应商登录”入口自行免费下载竞争性磋商文件</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并于</w:t>
      </w:r>
      <w:r>
        <w:rPr>
          <w:rFonts w:hint="eastAsia" w:ascii="宋体" w:hAnsi="宋体" w:eastAsia="宋体" w:cs="宋体"/>
          <w:color w:val="auto"/>
          <w:sz w:val="28"/>
          <w:szCs w:val="28"/>
          <w:highlight w:val="none"/>
          <w:lang w:eastAsia="zh-CN"/>
        </w:rPr>
        <w:t>2026年11月9日上午8时30分</w:t>
      </w:r>
      <w:r>
        <w:rPr>
          <w:rFonts w:hint="eastAsia" w:ascii="宋体" w:hAnsi="宋体" w:eastAsia="宋体" w:cs="宋体"/>
          <w:color w:val="auto"/>
          <w:sz w:val="28"/>
          <w:szCs w:val="28"/>
          <w:highlight w:val="none"/>
        </w:rPr>
        <w:t>（北京时间）前递交</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w:t>
      </w:r>
    </w:p>
    <w:p w14:paraId="01146CB9">
      <w:pPr>
        <w:keepNext w:val="0"/>
        <w:keepLines w:val="0"/>
        <w:pageBreakBefore w:val="0"/>
        <w:widowControl w:val="0"/>
        <w:shd w:val="clear"/>
        <w:kinsoku/>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一、项目基本情况</w:t>
      </w:r>
    </w:p>
    <w:p w14:paraId="5A645B9E">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rPr>
        <w:t>1.项目编号：</w:t>
      </w:r>
      <w:r>
        <w:rPr>
          <w:rFonts w:hint="eastAsia" w:ascii="宋体" w:hAnsi="宋体" w:eastAsia="宋体" w:cs="宋体"/>
          <w:color w:val="auto"/>
          <w:sz w:val="28"/>
          <w:szCs w:val="28"/>
          <w:highlight w:val="none"/>
          <w:lang w:eastAsia="zh-CN"/>
        </w:rPr>
        <w:t>YZCG-DLC2026108</w:t>
      </w:r>
    </w:p>
    <w:p w14:paraId="1915C07D">
      <w:pPr>
        <w:keepNext w:val="0"/>
        <w:keepLines w:val="0"/>
        <w:pageBreakBefore w:val="0"/>
        <w:widowControl w:val="0"/>
        <w:shd w:val="clear"/>
        <w:kinsoku/>
        <w:wordWrap w:val="0"/>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sz w:val="28"/>
          <w:szCs w:val="28"/>
          <w:highlight w:val="none"/>
        </w:rPr>
        <w:t>2.项目名称：</w:t>
      </w:r>
      <w:r>
        <w:rPr>
          <w:rFonts w:hint="eastAsia" w:ascii="宋体" w:hAnsi="宋体" w:eastAsia="宋体" w:cs="宋体"/>
          <w:color w:val="auto"/>
          <w:kern w:val="2"/>
          <w:sz w:val="28"/>
          <w:szCs w:val="28"/>
          <w:highlight w:val="none"/>
          <w:lang w:val="en-US" w:eastAsia="zh-CN" w:bidi="ar-SA"/>
        </w:rPr>
        <w:t>禹州市水利局禹州市2026年小型水库维修养护资金项目</w:t>
      </w:r>
    </w:p>
    <w:p w14:paraId="091D2AA9">
      <w:pPr>
        <w:keepNext w:val="0"/>
        <w:keepLines w:val="0"/>
        <w:pageBreakBefore w:val="0"/>
        <w:widowControl w:val="0"/>
        <w:shd w:val="clear"/>
        <w:kinsoku/>
        <w:wordWrap w:val="0"/>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3.采购方式：竞争性磋商</w:t>
      </w:r>
    </w:p>
    <w:p w14:paraId="2E552566">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4.预算金额：1099406.61元</w:t>
      </w:r>
    </w:p>
    <w:p w14:paraId="3D7A1567">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最高限价：1099406.61元</w:t>
      </w:r>
    </w:p>
    <w:tbl>
      <w:tblPr>
        <w:tblStyle w:val="5"/>
        <w:tblW w:w="504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0"/>
        <w:gridCol w:w="1475"/>
        <w:gridCol w:w="1609"/>
        <w:gridCol w:w="1426"/>
        <w:gridCol w:w="1426"/>
        <w:gridCol w:w="1041"/>
        <w:gridCol w:w="1205"/>
      </w:tblGrid>
      <w:tr w14:paraId="4DBA2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9920B">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序号</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38A7F">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包号</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9A27">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包名称</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EFD41">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包预算（元）</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84F5F">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包最高限价（元）</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9AE24">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是否专门面向中小企业</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B0AED">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采购预留金额（元）</w:t>
            </w:r>
          </w:p>
        </w:tc>
      </w:tr>
      <w:tr w14:paraId="2B3A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5471">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1CD1E">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YZCG-DLC2026108</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2DB3E">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第一标段</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CE289">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1099406.61</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64404">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1099406.61</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73FDF">
            <w:pPr>
              <w:keepNext w:val="0"/>
              <w:keepLines w:val="0"/>
              <w:widowControl/>
              <w:suppressLineNumbers w:val="0"/>
              <w:shd w:val="clear"/>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是</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A0BA3">
            <w:pPr>
              <w:keepNext w:val="0"/>
              <w:keepLines w:val="0"/>
              <w:widowControl/>
              <w:suppressLineNumbers w:val="0"/>
              <w:shd w:val="clear"/>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1099406.61</w:t>
            </w:r>
          </w:p>
        </w:tc>
      </w:tr>
    </w:tbl>
    <w:p w14:paraId="22207662">
      <w:pPr>
        <w:keepNext w:val="0"/>
        <w:keepLines w:val="0"/>
        <w:pageBreakBefore w:val="0"/>
        <w:widowControl w:val="0"/>
        <w:numPr>
          <w:ilvl w:val="0"/>
          <w:numId w:val="0"/>
        </w:numPr>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采购需求（包括但不限于标的的名称、数量、简要技术需求或服务要求等）：</w:t>
      </w:r>
    </w:p>
    <w:p w14:paraId="150DEE94">
      <w:pPr>
        <w:keepNext w:val="0"/>
        <w:keepLines w:val="0"/>
        <w:pageBreakBefore w:val="0"/>
        <w:widowControl w:val="0"/>
        <w:numPr>
          <w:ilvl w:val="0"/>
          <w:numId w:val="0"/>
        </w:numPr>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本项目为</w:t>
      </w:r>
      <w:r>
        <w:rPr>
          <w:rFonts w:hint="eastAsia" w:ascii="宋体" w:hAnsi="宋体" w:eastAsia="宋体" w:cs="宋体"/>
          <w:color w:val="auto"/>
          <w:sz w:val="28"/>
          <w:szCs w:val="28"/>
          <w:highlight w:val="none"/>
        </w:rPr>
        <w:t>禹州市朱阁镇郑湾、大陈、犊水沟水库等23座小型水库进行维修养护。维修养护内容主要包括草皮护坡养护、排水沟维护、闸门维修、警示牌制作安装、责任人公示牌制作安装23块、观测设施维修养护、机体表面防腐处理、坝顶波形护栏安装、浆砌石排水沟拆除重建、低压线路改造、护坡养护土方、安全监测设施零部件更换等。（详见</w:t>
      </w:r>
      <w:r>
        <w:rPr>
          <w:rFonts w:hint="eastAsia" w:ascii="宋体" w:hAnsi="宋体" w:eastAsia="宋体" w:cs="宋体"/>
          <w:color w:val="auto"/>
          <w:sz w:val="28"/>
          <w:szCs w:val="28"/>
          <w:highlight w:val="none"/>
          <w:lang w:val="en-US" w:eastAsia="zh-CN"/>
        </w:rPr>
        <w:t>磋商</w:t>
      </w:r>
      <w:r>
        <w:rPr>
          <w:rFonts w:hint="eastAsia" w:ascii="宋体" w:hAnsi="宋体" w:eastAsia="宋体" w:cs="宋体"/>
          <w:color w:val="auto"/>
          <w:sz w:val="28"/>
          <w:szCs w:val="28"/>
          <w:highlight w:val="none"/>
        </w:rPr>
        <w:t>文件）</w:t>
      </w:r>
    </w:p>
    <w:p w14:paraId="53BC145B">
      <w:pPr>
        <w:keepNext w:val="0"/>
        <w:keepLines w:val="0"/>
        <w:pageBreakBefore w:val="0"/>
        <w:widowControl w:val="0"/>
        <w:numPr>
          <w:ilvl w:val="0"/>
          <w:numId w:val="0"/>
        </w:numPr>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合同履行期限：</w:t>
      </w:r>
      <w:bookmarkStart w:id="0" w:name="OLE_LINK1"/>
      <w:r>
        <w:rPr>
          <w:rFonts w:hint="eastAsia" w:ascii="宋体" w:hAnsi="宋体" w:eastAsia="宋体" w:cs="宋体"/>
          <w:color w:val="auto"/>
          <w:sz w:val="28"/>
          <w:szCs w:val="28"/>
          <w:highlight w:val="none"/>
          <w:lang w:val="zh-CN"/>
        </w:rPr>
        <w:t>合同签订后</w:t>
      </w:r>
      <w:bookmarkEnd w:id="0"/>
      <w:r>
        <w:rPr>
          <w:rFonts w:hint="eastAsia" w:ascii="宋体" w:hAnsi="宋体" w:eastAsia="宋体" w:cs="宋体"/>
          <w:color w:val="auto"/>
          <w:sz w:val="28"/>
          <w:szCs w:val="28"/>
          <w:highlight w:val="none"/>
          <w:lang w:val="en-US" w:eastAsia="zh-CN"/>
        </w:rPr>
        <w:t>4个月内完成维修养护。</w:t>
      </w:r>
    </w:p>
    <w:p w14:paraId="2F574919">
      <w:pPr>
        <w:keepNext w:val="0"/>
        <w:keepLines w:val="0"/>
        <w:pageBreakBefore w:val="0"/>
        <w:widowControl w:val="0"/>
        <w:numPr>
          <w:ilvl w:val="0"/>
          <w:numId w:val="0"/>
        </w:numPr>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rPr>
        <w:t>本项目是否接受联合体投标：否</w:t>
      </w:r>
    </w:p>
    <w:p w14:paraId="38F4F9C7">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8.是否接受进口产品：否</w:t>
      </w:r>
    </w:p>
    <w:p w14:paraId="73BCA96A">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9.是否专门面向中小企业：是</w:t>
      </w:r>
    </w:p>
    <w:p w14:paraId="51FA0841">
      <w:pPr>
        <w:keepNext w:val="0"/>
        <w:keepLines w:val="0"/>
        <w:pageBreakBefore w:val="0"/>
        <w:widowControl w:val="0"/>
        <w:shd w:val="clear"/>
        <w:kinsoku/>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二、申请人资格要求：</w:t>
      </w:r>
    </w:p>
    <w:p w14:paraId="6C72B2D5">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1.满足《中华人民共和国政府采购法》第二十二条规定。</w:t>
      </w:r>
    </w:p>
    <w:p w14:paraId="26027457">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2.落实政府采购政策满足的资格要求：</w:t>
      </w:r>
    </w:p>
    <w:p w14:paraId="01BDAD54">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本项目落实节约能源、保护环境、扶持不发达地区和少数民族地区、促进中小企业、监狱企业发展等政府采购政策。（本项目专门面向中小</w:t>
      </w:r>
      <w:r>
        <w:rPr>
          <w:rFonts w:hint="eastAsia" w:ascii="宋体" w:hAnsi="宋体" w:eastAsia="宋体" w:cs="宋体"/>
          <w:color w:val="auto"/>
          <w:sz w:val="28"/>
          <w:szCs w:val="28"/>
          <w:highlight w:val="none"/>
          <w:lang w:val="en-US" w:eastAsia="zh-CN"/>
        </w:rPr>
        <w:t>微</w:t>
      </w:r>
      <w:r>
        <w:rPr>
          <w:rFonts w:hint="eastAsia" w:ascii="宋体" w:hAnsi="宋体" w:eastAsia="宋体" w:cs="宋体"/>
          <w:color w:val="auto"/>
          <w:sz w:val="28"/>
          <w:szCs w:val="28"/>
          <w:highlight w:val="none"/>
        </w:rPr>
        <w:t>企业采购）</w:t>
      </w:r>
    </w:p>
    <w:p w14:paraId="16F3CFB0">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本项目的特定资格要求</w:t>
      </w:r>
      <w:r>
        <w:rPr>
          <w:rFonts w:hint="eastAsia" w:ascii="宋体" w:hAnsi="宋体" w:eastAsia="宋体" w:cs="宋体"/>
          <w:color w:val="auto"/>
          <w:sz w:val="28"/>
          <w:szCs w:val="28"/>
          <w:highlight w:val="none"/>
          <w:lang w:eastAsia="zh-CN"/>
        </w:rPr>
        <w:t>：</w:t>
      </w:r>
    </w:p>
    <w:p w14:paraId="39330821">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3.1供应商须具备建设行政主管部门核发的水利水电工程或市政公用工程施工总承包叁级及以上资质，具有有效的安全生产许可证；并在人员、设备、资金等方面具有相应的施工能力。</w:t>
      </w:r>
    </w:p>
    <w:p w14:paraId="24E7747A">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3.2拟派项目负责人具有水利水电工程专业或市政工程专业二级及以上注册建造师执业资格和有效的安全生产考核合格证，且未担任其他在施建设工程的项目负责人。</w:t>
      </w:r>
    </w:p>
    <w:p w14:paraId="416480B7">
      <w:pPr>
        <w:keepNext w:val="0"/>
        <w:keepLines w:val="0"/>
        <w:pageBreakBefore w:val="0"/>
        <w:widowControl w:val="0"/>
        <w:shd w:val="clear"/>
        <w:kinsoku/>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三、获取采购文件</w:t>
      </w:r>
    </w:p>
    <w:p w14:paraId="6A242304">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560" w:firstLineChars="200"/>
        <w:contextualSpacing/>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1.时间：202</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10</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28</w:t>
      </w:r>
      <w:r>
        <w:rPr>
          <w:rFonts w:hint="eastAsia" w:ascii="宋体" w:hAnsi="宋体" w:eastAsia="宋体" w:cs="宋体"/>
          <w:color w:val="auto"/>
          <w:sz w:val="28"/>
          <w:szCs w:val="28"/>
          <w:highlight w:val="none"/>
        </w:rPr>
        <w:t>日至202</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11</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9</w:t>
      </w:r>
      <w:r>
        <w:rPr>
          <w:rFonts w:hint="eastAsia" w:ascii="宋体" w:hAnsi="宋体" w:eastAsia="宋体" w:cs="宋体"/>
          <w:color w:val="auto"/>
          <w:sz w:val="28"/>
          <w:szCs w:val="28"/>
          <w:highlight w:val="none"/>
        </w:rPr>
        <w:t>日，每天上午00:00至12:00，下午12:01至23:59（北京时间，法定节假日除外）</w:t>
      </w:r>
    </w:p>
    <w:p w14:paraId="0D2F6992">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560" w:firstLineChars="200"/>
        <w:contextualSpacing/>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2.地点：磋商响应截止时间前均可登录《全国公共资源交易平台（河南省·许昌市）》（下文所述“全国公共资源交易平台（河南省•许昌市）”的地址均为</w:t>
      </w:r>
      <w:r>
        <w:rPr>
          <w:rFonts w:hint="eastAsia" w:ascii="宋体" w:hAnsi="宋体" w:eastAsia="宋体" w:cs="宋体"/>
          <w:color w:val="auto"/>
          <w:sz w:val="28"/>
          <w:szCs w:val="28"/>
          <w:highlight w:val="none"/>
          <w:lang w:eastAsia="zh-CN"/>
        </w:rPr>
        <w:fldChar w:fldCharType="begin"/>
      </w:r>
      <w:r>
        <w:rPr>
          <w:rFonts w:hint="eastAsia" w:ascii="宋体" w:hAnsi="宋体" w:eastAsia="宋体" w:cs="宋体"/>
          <w:color w:val="auto"/>
          <w:sz w:val="28"/>
          <w:szCs w:val="28"/>
          <w:highlight w:val="none"/>
          <w:lang w:eastAsia="zh-CN"/>
        </w:rPr>
        <w:instrText xml:space="preserve"> HYPERLINK "https://ggzy.xuchang.gov.cn" </w:instrText>
      </w:r>
      <w:r>
        <w:rPr>
          <w:rFonts w:hint="eastAsia" w:ascii="宋体" w:hAnsi="宋体" w:eastAsia="宋体" w:cs="宋体"/>
          <w:color w:val="auto"/>
          <w:sz w:val="28"/>
          <w:szCs w:val="28"/>
          <w:highlight w:val="none"/>
          <w:lang w:eastAsia="zh-CN"/>
        </w:rPr>
        <w:fldChar w:fldCharType="separate"/>
      </w:r>
      <w:r>
        <w:rPr>
          <w:rFonts w:hint="eastAsia" w:ascii="宋体" w:hAnsi="宋体" w:eastAsia="宋体" w:cs="宋体"/>
          <w:color w:val="auto"/>
          <w:sz w:val="28"/>
          <w:szCs w:val="28"/>
          <w:highlight w:val="none"/>
          <w:lang w:eastAsia="zh-CN"/>
        </w:rPr>
        <w:t>https://ggzy.xuchang.gov.cn</w:t>
      </w:r>
      <w:r>
        <w:rPr>
          <w:rFonts w:hint="eastAsia" w:ascii="宋体" w:hAnsi="宋体" w:eastAsia="宋体" w:cs="宋体"/>
          <w:color w:val="auto"/>
          <w:sz w:val="28"/>
          <w:szCs w:val="28"/>
          <w:highlight w:val="none"/>
          <w:lang w:eastAsia="zh-CN"/>
        </w:rPr>
        <w:fldChar w:fldCharType="end"/>
      </w:r>
      <w:r>
        <w:rPr>
          <w:rFonts w:hint="eastAsia" w:ascii="宋体" w:hAnsi="宋体" w:eastAsia="宋体" w:cs="宋体"/>
          <w:color w:val="auto"/>
          <w:sz w:val="28"/>
          <w:szCs w:val="28"/>
          <w:highlight w:val="none"/>
          <w:lang w:eastAsia="zh-CN"/>
        </w:rPr>
        <w:t>）“供应商登录”入口自行免费下载竞争性磋商文件。</w:t>
      </w:r>
      <w:bookmarkStart w:id="2" w:name="_GoBack"/>
      <w:bookmarkEnd w:id="2"/>
    </w:p>
    <w:p w14:paraId="554F4706">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560" w:firstLineChars="200"/>
        <w:contextualSpacing/>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3.方式：网上自行下载</w:t>
      </w:r>
    </w:p>
    <w:p w14:paraId="723B9D73">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560" w:firstLineChars="200"/>
        <w:contextualSpacing/>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4.售价：0元</w:t>
      </w:r>
    </w:p>
    <w:p w14:paraId="5D96C90D">
      <w:pPr>
        <w:keepNext w:val="0"/>
        <w:keepLines w:val="0"/>
        <w:pageBreakBefore w:val="0"/>
        <w:widowControl w:val="0"/>
        <w:shd w:val="clear"/>
        <w:kinsoku/>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四、响应文件提交</w:t>
      </w:r>
    </w:p>
    <w:p w14:paraId="21FCEBBF">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560" w:firstLineChars="200"/>
        <w:contextualSpacing/>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1.截止时间：2026年11月9日上午8时30分（北京时间）</w:t>
      </w:r>
    </w:p>
    <w:p w14:paraId="3745B68A">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560" w:firstLineChars="200"/>
        <w:contextualSpacing/>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2.地点：本项目为全流程电子化交易项目，供应商须提交电子响应文件。</w:t>
      </w:r>
    </w:p>
    <w:p w14:paraId="0878AC0B">
      <w:pPr>
        <w:keepNext w:val="0"/>
        <w:keepLines w:val="0"/>
        <w:pageBreakBefore w:val="0"/>
        <w:widowControl w:val="0"/>
        <w:shd w:val="clear"/>
        <w:tabs>
          <w:tab w:val="left" w:pos="7095"/>
        </w:tabs>
        <w:kinsoku/>
        <w:overflowPunct/>
        <w:topLinePunct w:val="0"/>
        <w:autoSpaceDE/>
        <w:autoSpaceDN/>
        <w:bidi w:val="0"/>
        <w:adjustRightInd/>
        <w:snapToGrid/>
        <w:spacing w:line="520" w:lineRule="exact"/>
        <w:ind w:firstLine="560" w:firstLineChars="200"/>
        <w:contextualSpacing/>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63BAB3E5">
      <w:pPr>
        <w:keepNext w:val="0"/>
        <w:keepLines w:val="0"/>
        <w:pageBreakBefore w:val="0"/>
        <w:widowControl w:val="0"/>
        <w:shd w:val="clear"/>
        <w:kinsoku/>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五、响应文件开启</w:t>
      </w:r>
    </w:p>
    <w:p w14:paraId="78470F83">
      <w:pPr>
        <w:keepNext w:val="0"/>
        <w:keepLines w:val="0"/>
        <w:pageBreakBefore w:val="0"/>
        <w:widowControl w:val="0"/>
        <w:shd w:val="clear"/>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1.时间：</w:t>
      </w:r>
      <w:r>
        <w:rPr>
          <w:rFonts w:hint="eastAsia" w:ascii="宋体" w:hAnsi="宋体" w:eastAsia="宋体" w:cs="宋体"/>
          <w:color w:val="auto"/>
          <w:sz w:val="28"/>
          <w:szCs w:val="28"/>
          <w:highlight w:val="none"/>
          <w:lang w:eastAsia="zh-CN"/>
        </w:rPr>
        <w:t>2026年11月9日上午8时30分</w:t>
      </w:r>
      <w:r>
        <w:rPr>
          <w:rFonts w:hint="eastAsia" w:ascii="宋体" w:hAnsi="宋体" w:eastAsia="宋体" w:cs="宋体"/>
          <w:color w:val="auto"/>
          <w:sz w:val="28"/>
          <w:szCs w:val="28"/>
          <w:highlight w:val="none"/>
        </w:rPr>
        <w:t>（北京时间）</w:t>
      </w:r>
    </w:p>
    <w:p w14:paraId="02C0333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宋体" w:hAnsi="宋体" w:eastAsia="宋体" w:cs="宋体"/>
          <w:color w:val="auto"/>
          <w:sz w:val="28"/>
          <w:szCs w:val="28"/>
          <w:highlight w:val="none"/>
          <w:lang w:val="zh-CN" w:eastAsia="zh-CN"/>
        </w:rPr>
      </w:pPr>
      <w:r>
        <w:rPr>
          <w:rFonts w:hint="eastAsia" w:ascii="宋体" w:hAnsi="宋体" w:eastAsia="宋体" w:cs="宋体"/>
          <w:color w:val="auto"/>
          <w:sz w:val="28"/>
          <w:szCs w:val="28"/>
          <w:highlight w:val="none"/>
          <w:lang w:val="zh-CN" w:eastAsia="zh-CN"/>
        </w:rPr>
        <w:t>2.地点：供应商进入“全国公共资源交易平台（河南省•许昌市）”——点击“平台导航”下方左侧的“网上开标大厅”进入不见面大厅登录页面——选择“供应商”身份，使用CA数字证书或移动数字证书登录——在“今日开标项目”中找到已投标的项目——鼠标点击该项目即可进入开标操作界面，在规定的开标时间内进行解密开标。</w:t>
      </w:r>
    </w:p>
    <w:p w14:paraId="697047F8">
      <w:pPr>
        <w:keepNext w:val="0"/>
        <w:keepLines w:val="0"/>
        <w:pageBreakBefore w:val="0"/>
        <w:widowControl w:val="0"/>
        <w:shd w:val="clear"/>
        <w:kinsoku/>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六、发布公告的媒介及</w:t>
      </w:r>
      <w:r>
        <w:rPr>
          <w:rFonts w:hint="eastAsia" w:ascii="宋体" w:hAnsi="宋体" w:eastAsia="宋体" w:cs="宋体"/>
          <w:b/>
          <w:bCs/>
          <w:color w:val="auto"/>
          <w:sz w:val="28"/>
          <w:szCs w:val="28"/>
          <w:highlight w:val="none"/>
          <w:lang w:val="en-US" w:eastAsia="zh-CN"/>
        </w:rPr>
        <w:t>磋商</w:t>
      </w:r>
      <w:r>
        <w:rPr>
          <w:rFonts w:hint="eastAsia" w:ascii="宋体" w:hAnsi="宋体" w:eastAsia="宋体" w:cs="宋体"/>
          <w:b/>
          <w:bCs/>
          <w:color w:val="auto"/>
          <w:sz w:val="28"/>
          <w:szCs w:val="28"/>
          <w:highlight w:val="none"/>
        </w:rPr>
        <w:t>公告期限</w:t>
      </w:r>
    </w:p>
    <w:p w14:paraId="7985C433">
      <w:pPr>
        <w:keepNext w:val="0"/>
        <w:keepLines w:val="0"/>
        <w:pageBreakBefore w:val="0"/>
        <w:widowControl w:val="0"/>
        <w:shd w:val="clear"/>
        <w:kinsoku/>
        <w:wordWrap w:val="0"/>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本次</w:t>
      </w:r>
      <w:r>
        <w:rPr>
          <w:rFonts w:hint="eastAsia" w:ascii="宋体" w:hAnsi="宋体" w:eastAsia="宋体" w:cs="宋体"/>
          <w:color w:val="auto"/>
          <w:sz w:val="28"/>
          <w:szCs w:val="28"/>
          <w:highlight w:val="none"/>
          <w:lang w:val="en-US" w:eastAsia="zh-CN"/>
        </w:rPr>
        <w:t>磋商</w:t>
      </w:r>
      <w:r>
        <w:rPr>
          <w:rFonts w:hint="eastAsia" w:ascii="宋体" w:hAnsi="宋体" w:eastAsia="宋体" w:cs="宋体"/>
          <w:color w:val="auto"/>
          <w:sz w:val="28"/>
          <w:szCs w:val="28"/>
          <w:highlight w:val="none"/>
        </w:rPr>
        <w:t>公告在</w:t>
      </w:r>
      <w:r>
        <w:rPr>
          <w:rFonts w:hint="eastAsia" w:ascii="宋体" w:hAnsi="宋体" w:eastAsia="宋体" w:cs="宋体"/>
          <w:color w:val="auto"/>
          <w:sz w:val="28"/>
          <w:szCs w:val="28"/>
          <w:highlight w:val="none"/>
          <w:lang w:eastAsia="zh-CN"/>
        </w:rPr>
        <w:t>《河南省政府采购网》</w:t>
      </w:r>
      <w:r>
        <w:rPr>
          <w:rFonts w:hint="eastAsia" w:ascii="宋体" w:hAnsi="宋体" w:eastAsia="宋体" w:cs="宋体"/>
          <w:color w:val="auto"/>
          <w:sz w:val="28"/>
          <w:szCs w:val="28"/>
          <w:highlight w:val="none"/>
        </w:rPr>
        <w:t>《许昌市政府采购网》《全国公共资源交易平台（河南省·许昌市）》上发布。公告期限为三个工作日。</w:t>
      </w:r>
    </w:p>
    <w:p w14:paraId="0932D1BA">
      <w:pPr>
        <w:keepNext w:val="0"/>
        <w:keepLines w:val="0"/>
        <w:pageBreakBefore w:val="0"/>
        <w:widowControl w:val="0"/>
        <w:shd w:val="clear"/>
        <w:kinsoku/>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rPr>
        <w:t>其他补充事宜</w:t>
      </w:r>
    </w:p>
    <w:p w14:paraId="4C3FA062">
      <w:pPr>
        <w:keepNext w:val="0"/>
        <w:keepLines w:val="0"/>
        <w:pageBreakBefore w:val="0"/>
        <w:widowControl w:val="0"/>
        <w:shd w:val="clear"/>
        <w:kinsoku/>
        <w:wordWrap w:val="0"/>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1.监督单位：禹州市政府采购监督管理办公室</w:t>
      </w:r>
    </w:p>
    <w:p w14:paraId="79D5DA1B">
      <w:pPr>
        <w:keepNext w:val="0"/>
        <w:keepLines w:val="0"/>
        <w:pageBreakBefore w:val="0"/>
        <w:widowControl w:val="0"/>
        <w:shd w:val="clear"/>
        <w:kinsoku/>
        <w:wordWrap w:val="0"/>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2.电话：0374-8112523</w:t>
      </w:r>
    </w:p>
    <w:p w14:paraId="62923940">
      <w:pPr>
        <w:keepNext w:val="0"/>
        <w:keepLines w:val="0"/>
        <w:pageBreakBefore w:val="0"/>
        <w:widowControl w:val="0"/>
        <w:shd w:val="clear"/>
        <w:kinsoku/>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3.项目编号以本</w:t>
      </w:r>
      <w:r>
        <w:rPr>
          <w:rFonts w:hint="eastAsia" w:ascii="宋体" w:hAnsi="宋体" w:eastAsia="宋体" w:cs="宋体"/>
          <w:color w:val="auto"/>
          <w:sz w:val="28"/>
          <w:szCs w:val="28"/>
          <w:highlight w:val="none"/>
          <w:lang w:val="en-US" w:eastAsia="zh-CN"/>
        </w:rPr>
        <w:t>磋商</w:t>
      </w:r>
      <w:r>
        <w:rPr>
          <w:rFonts w:hint="eastAsia" w:ascii="宋体" w:hAnsi="宋体" w:eastAsia="宋体" w:cs="宋体"/>
          <w:color w:val="auto"/>
          <w:sz w:val="28"/>
          <w:szCs w:val="28"/>
          <w:highlight w:val="none"/>
        </w:rPr>
        <w:t>文件中的采购编号为准，采购编号：YZCG-DLC2026108</w:t>
      </w:r>
    </w:p>
    <w:p w14:paraId="064B7255">
      <w:pPr>
        <w:keepNext w:val="0"/>
        <w:keepLines w:val="0"/>
        <w:pageBreakBefore w:val="0"/>
        <w:widowControl w:val="0"/>
        <w:shd w:val="clear"/>
        <w:kinsoku/>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八、凡对本次招标提出询问，请按照以下方式联系</w:t>
      </w:r>
    </w:p>
    <w:p w14:paraId="1926A8CF">
      <w:pPr>
        <w:keepNext w:val="0"/>
        <w:keepLines w:val="0"/>
        <w:pageBreakBefore w:val="0"/>
        <w:widowControl w:val="0"/>
        <w:shd w:val="clea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bookmarkStart w:id="1" w:name="OLE_LINK7"/>
      <w:r>
        <w:rPr>
          <w:rFonts w:hint="eastAsia" w:ascii="宋体" w:hAnsi="宋体" w:eastAsia="宋体" w:cs="宋体"/>
          <w:color w:val="auto"/>
          <w:sz w:val="28"/>
          <w:szCs w:val="28"/>
          <w:highlight w:val="none"/>
          <w:lang w:val="en-US" w:eastAsia="zh-CN"/>
        </w:rPr>
        <w:t>1.采购人信息</w:t>
      </w:r>
    </w:p>
    <w:p w14:paraId="6A202FB6">
      <w:pPr>
        <w:keepNext w:val="0"/>
        <w:keepLines w:val="0"/>
        <w:pageBreakBefore w:val="0"/>
        <w:widowControl w:val="0"/>
        <w:shd w:val="clea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名称</w:t>
      </w:r>
      <w:r>
        <w:rPr>
          <w:rFonts w:hint="eastAsia" w:ascii="宋体" w:hAnsi="宋体" w:eastAsia="宋体" w:cs="宋体"/>
          <w:color w:val="auto"/>
          <w:sz w:val="28"/>
          <w:szCs w:val="28"/>
          <w:highlight w:val="none"/>
          <w:lang w:val="zh-CN"/>
        </w:rPr>
        <w:t>：</w:t>
      </w:r>
      <w:r>
        <w:rPr>
          <w:rFonts w:hint="eastAsia" w:ascii="宋体" w:hAnsi="宋体" w:eastAsia="宋体" w:cs="宋体"/>
          <w:color w:val="auto"/>
          <w:sz w:val="28"/>
          <w:szCs w:val="28"/>
          <w:highlight w:val="none"/>
        </w:rPr>
        <w:t>禹州市</w:t>
      </w:r>
      <w:r>
        <w:rPr>
          <w:rFonts w:hint="eastAsia" w:ascii="宋体" w:hAnsi="宋体" w:eastAsia="宋体" w:cs="宋体"/>
          <w:color w:val="auto"/>
          <w:sz w:val="28"/>
          <w:szCs w:val="28"/>
          <w:highlight w:val="none"/>
          <w:lang w:val="en-US" w:eastAsia="zh-CN"/>
        </w:rPr>
        <w:t>水利局</w:t>
      </w:r>
    </w:p>
    <w:p w14:paraId="26F60FB9">
      <w:pPr>
        <w:keepNext w:val="0"/>
        <w:keepLines w:val="0"/>
        <w:pageBreakBefore w:val="0"/>
        <w:widowControl w:val="0"/>
        <w:shd w:val="clea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zh-CN"/>
        </w:rPr>
        <w:t>地址：禹王大道东段</w:t>
      </w:r>
      <w:r>
        <w:rPr>
          <w:rFonts w:hint="eastAsia" w:ascii="宋体" w:hAnsi="宋体" w:eastAsia="宋体" w:cs="宋体"/>
          <w:color w:val="auto"/>
          <w:sz w:val="28"/>
          <w:szCs w:val="28"/>
          <w:highlight w:val="none"/>
          <w:lang w:val="en-US" w:eastAsia="zh-CN"/>
        </w:rPr>
        <w:t>176号</w:t>
      </w:r>
    </w:p>
    <w:p w14:paraId="66137844">
      <w:pPr>
        <w:keepNext w:val="0"/>
        <w:keepLines w:val="0"/>
        <w:pageBreakBefore w:val="0"/>
        <w:widowControl w:val="0"/>
        <w:shd w:val="clea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zh-CN"/>
        </w:rPr>
        <w:t>联系人：</w:t>
      </w:r>
      <w:r>
        <w:rPr>
          <w:rFonts w:hint="eastAsia" w:ascii="宋体" w:hAnsi="宋体" w:eastAsia="宋体" w:cs="宋体"/>
          <w:color w:val="auto"/>
          <w:sz w:val="28"/>
          <w:szCs w:val="28"/>
          <w:highlight w:val="none"/>
          <w:lang w:val="en-US" w:eastAsia="zh-CN"/>
        </w:rPr>
        <w:t>李先生</w:t>
      </w:r>
    </w:p>
    <w:p w14:paraId="4771CA11">
      <w:pPr>
        <w:keepNext w:val="0"/>
        <w:keepLines w:val="0"/>
        <w:pageBreakBefore w:val="0"/>
        <w:widowControl w:val="0"/>
        <w:shd w:val="clea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zh-CN"/>
        </w:rPr>
        <w:t>联系方式：</w:t>
      </w:r>
      <w:bookmarkEnd w:id="1"/>
      <w:r>
        <w:rPr>
          <w:rFonts w:hint="eastAsia" w:ascii="宋体" w:hAnsi="宋体" w:eastAsia="宋体" w:cs="宋体"/>
          <w:color w:val="auto"/>
          <w:sz w:val="28"/>
          <w:szCs w:val="28"/>
          <w:highlight w:val="none"/>
          <w:lang w:val="zh-CN"/>
        </w:rPr>
        <w:t>0374-7373726</w:t>
      </w:r>
    </w:p>
    <w:p w14:paraId="7B73BB36">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lang w:val="zh-CN"/>
        </w:rPr>
        <w:t>代理机构</w:t>
      </w:r>
      <w:r>
        <w:rPr>
          <w:rFonts w:hint="eastAsia" w:ascii="宋体" w:hAnsi="宋体" w:eastAsia="宋体" w:cs="宋体"/>
          <w:color w:val="auto"/>
          <w:sz w:val="28"/>
          <w:szCs w:val="28"/>
          <w:highlight w:val="none"/>
          <w:lang w:val="en-US" w:eastAsia="zh-CN"/>
        </w:rPr>
        <w:t>信息</w:t>
      </w:r>
    </w:p>
    <w:p w14:paraId="1C7D8A83">
      <w:pPr>
        <w:keepNext w:val="0"/>
        <w:keepLines w:val="0"/>
        <w:pageBreakBefore w:val="0"/>
        <w:widowControl w:val="0"/>
        <w:shd w:val="clear"/>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名称：方大国际工程咨询股份有限公司</w:t>
      </w:r>
    </w:p>
    <w:p w14:paraId="2C7BCDC9">
      <w:pPr>
        <w:keepNext w:val="0"/>
        <w:keepLines w:val="0"/>
        <w:pageBreakBefore w:val="0"/>
        <w:widowControl w:val="0"/>
        <w:shd w:val="clear"/>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地址：郑州市郑东新区康宁路与普济路交汇处德威广场12层</w:t>
      </w:r>
    </w:p>
    <w:p w14:paraId="0784DD95">
      <w:pPr>
        <w:keepNext w:val="0"/>
        <w:keepLines w:val="0"/>
        <w:pageBreakBefore w:val="0"/>
        <w:widowControl w:val="0"/>
        <w:shd w:val="clear"/>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郝先生</w:t>
      </w:r>
    </w:p>
    <w:p w14:paraId="5EA30856">
      <w:pPr>
        <w:keepNext w:val="0"/>
        <w:keepLines w:val="0"/>
        <w:pageBreakBefore w:val="0"/>
        <w:widowControl w:val="0"/>
        <w:shd w:val="clear"/>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联系电话：</w:t>
      </w:r>
      <w:r>
        <w:rPr>
          <w:rFonts w:hint="eastAsia" w:ascii="宋体" w:hAnsi="宋体" w:eastAsia="宋体" w:cs="宋体"/>
          <w:color w:val="auto"/>
          <w:sz w:val="28"/>
          <w:szCs w:val="28"/>
          <w:highlight w:val="none"/>
          <w:lang w:val="en-US" w:eastAsia="zh-CN"/>
        </w:rPr>
        <w:t>18637156314</w:t>
      </w:r>
    </w:p>
    <w:p w14:paraId="4AA0725A">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3.项目联系方式</w:t>
      </w:r>
    </w:p>
    <w:p w14:paraId="47AFFFD4">
      <w:pPr>
        <w:keepNext w:val="0"/>
        <w:keepLines w:val="0"/>
        <w:pageBreakBefore w:val="0"/>
        <w:widowControl w:val="0"/>
        <w:shd w:val="clear"/>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郝先生</w:t>
      </w:r>
    </w:p>
    <w:p w14:paraId="703DE54A">
      <w:pPr>
        <w:keepNext w:val="0"/>
        <w:keepLines w:val="0"/>
        <w:pageBreakBefore w:val="0"/>
        <w:widowControl w:val="0"/>
        <w:shd w:val="clear"/>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联系电话：</w:t>
      </w:r>
      <w:r>
        <w:rPr>
          <w:rFonts w:hint="eastAsia" w:ascii="宋体" w:hAnsi="宋体" w:eastAsia="宋体" w:cs="宋体"/>
          <w:color w:val="auto"/>
          <w:sz w:val="28"/>
          <w:szCs w:val="28"/>
          <w:highlight w:val="none"/>
          <w:lang w:val="en-US" w:eastAsia="zh-CN"/>
        </w:rPr>
        <w:t>18637156314</w:t>
      </w:r>
    </w:p>
    <w:p w14:paraId="0CC8DE29">
      <w:pPr>
        <w:rPr>
          <w:rFonts w:hint="eastAsia" w:ascii="宋体" w:hAnsi="宋体" w:eastAsia="宋体" w:cs="宋体"/>
          <w:sz w:val="28"/>
          <w:szCs w:val="28"/>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685A14"/>
    <w:rsid w:val="02C759C7"/>
    <w:rsid w:val="043E331F"/>
    <w:rsid w:val="0F381FCB"/>
    <w:rsid w:val="0FE7102C"/>
    <w:rsid w:val="14381134"/>
    <w:rsid w:val="17F232D4"/>
    <w:rsid w:val="186938B7"/>
    <w:rsid w:val="18FB1B04"/>
    <w:rsid w:val="1B0F349B"/>
    <w:rsid w:val="1C000C9B"/>
    <w:rsid w:val="1CE4158C"/>
    <w:rsid w:val="255E387D"/>
    <w:rsid w:val="293F79EC"/>
    <w:rsid w:val="2A5E1C96"/>
    <w:rsid w:val="2FE959F5"/>
    <w:rsid w:val="3E3A351D"/>
    <w:rsid w:val="3E611B0B"/>
    <w:rsid w:val="42711235"/>
    <w:rsid w:val="4C082C41"/>
    <w:rsid w:val="4CFE2A02"/>
    <w:rsid w:val="579D0AEE"/>
    <w:rsid w:val="5A6D2835"/>
    <w:rsid w:val="5AC14977"/>
    <w:rsid w:val="647B53AA"/>
    <w:rsid w:val="661F5607"/>
    <w:rsid w:val="68E62F14"/>
    <w:rsid w:val="6A34517C"/>
    <w:rsid w:val="6CBA622B"/>
    <w:rsid w:val="73272558"/>
    <w:rsid w:val="73685A14"/>
    <w:rsid w:val="74B54A7A"/>
    <w:rsid w:val="7AB01E15"/>
    <w:rsid w:val="7B401D20"/>
    <w:rsid w:val="7D636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Normal (Web)"/>
    <w:basedOn w:val="1"/>
    <w:qFormat/>
    <w:uiPriority w:val="99"/>
    <w:rPr>
      <w:rFonts w:ascii="Calibri" w:hAnsi="Calibri" w:eastAsia="宋体" w:cs="Times New Roman"/>
      <w:sz w:val="24"/>
      <w:szCs w:val="24"/>
    </w:rPr>
  </w:style>
  <w:style w:type="paragraph" w:styleId="4">
    <w:name w:val="Title"/>
    <w:basedOn w:val="1"/>
    <w:next w:val="1"/>
    <w:qFormat/>
    <w:uiPriority w:val="10"/>
    <w:pPr>
      <w:widowControl/>
      <w:spacing w:before="240" w:beforeLines="0" w:beforeAutospacing="0" w:after="60" w:afterLines="0" w:afterAutospacing="0"/>
      <w:jc w:val="center"/>
      <w:outlineLvl w:val="0"/>
    </w:pPr>
    <w:rPr>
      <w:rFonts w:ascii="Arial" w:hAnsi="Arial"/>
      <w:b/>
      <w:kern w:val="0"/>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eeef3c96-c802-428d-b959-0b0b865569c7</errorID>
      <errorWord>.</errorWord>
      <group>L1_Format</group>
      <groupName>格式问题</groupName>
      <ability>L2_HalfPunc_CN</ability>
      <abilityName>全半角检查</abilityName>
      <candidateList>
        <item>。</item>
      </candidateList>
      <explain>文本全半角错误。</explain>
      <paraID>51FF9959</paraID>
      <start>81</start>
      <end>82</end>
      <status>ignored</status>
      <modifiedWord/>
      <trackRevisions>false</trackRevisions>
    </reviewItem>
    <reviewItem>
      <errorID>3b06e7a5-8cab-4db9-a669-6ad163aed3a6</errorID>
      <errorWord>.</errorWord>
      <group>L1_Format</group>
      <groupName>格式问题</groupName>
      <ability>L2_HalfPunc_CN</ability>
      <abilityName>全半角检查</abilityName>
      <candidateList>
        <item>。</item>
      </candidateList>
      <explain>文本全半角错误。</explain>
      <paraID>75D4F705</paraID>
      <start>68</start>
      <end>69</end>
      <status>ignored</status>
      <modifiedWord/>
      <trackRevisions>false</trackRevisions>
    </reviewItem>
    <reviewItem>
      <errorID>26177d43-e9ab-4690-8246-58b9b405d0c1</errorID>
      <errorWord>.</errorWord>
      <group>L1_Format</group>
      <groupName>格式问题</groupName>
      <ability>L2_HalfPunc_CN</ability>
      <abilityName>全半角检查</abilityName>
      <candidateList>
        <item>。</item>
      </candidateList>
      <explain>文本全半角错误。</explain>
      <paraID>75D4F705</paraID>
      <start>75</start>
      <end>76</end>
      <status>ignored</status>
      <modifiedWord/>
      <trackRevisions>false</trackRevisions>
    </reviewItem>
    <reviewItem>
      <errorID>ffdeecd0-d433-48a1-8519-f4901cc3dfdd</errorID>
      <errorWord>“.</errorWord>
      <group>L1_Punc</group>
      <groupName>标点问题</groupName>
      <ability>L2_Punc_CN</ability>
      <abilityName>标点符号检查</abilityName>
      <candidateList>
        <item>“</item>
      </candidateList>
      <explain/>
      <paraID>75D4F705</paraID>
      <start>91</start>
      <end>93</end>
      <status>ignored</status>
      <modifiedWord/>
      <trackRevisions>false</trackRevisions>
    </reviewItem>
    <reviewItem>
      <errorID>4478bbfe-5cb6-4bf2-be0b-42b67a82bca9</errorID>
      <errorWord>/）</errorWord>
      <group>L1_Punc</group>
      <groupName>标点问题</groupName>
      <ability>L2_Punc_CN</ability>
      <abilityName>标点符号检查</abilityName>
      <candidateList>
        <item>）</item>
      </candidateList>
      <explain/>
      <paraID>5955158F</paraID>
      <start>78</start>
      <end>80</end>
      <status>ignored</status>
      <modifiedWord/>
      <trackRevisions>false</trackRevisions>
    </reviewItem>
    <reviewItem>
      <errorID>22f530ab-6a0d-433c-b1c3-3acebba58961</errorID>
      <errorWord>（</errorWord>
      <group>L1_Punc</group>
      <groupName>标点问题</groupName>
      <ability>L2_Punc_CN</ability>
      <abilityName>标点符号检查</abilityName>
      <candidateList/>
      <explain>同一形式括号套用。</explain>
      <paraID> 47AC20E</paraID>
      <start>118</start>
      <end>119</end>
      <status>ignored</status>
      <modifiedWord/>
      <trackRevisions>false</trackRevisions>
    </reviewItem>
    <reviewItem>
      <errorID>23783158-4bd0-42e8-a140-b673c45129d8</errorID>
      <errorWord>）</errorWord>
      <group>L1_Punc</group>
      <groupName>标点问题</groupName>
      <ability>L2_Punc_CN</ability>
      <abilityName>标点符号检查</abilityName>
      <candidateList/>
      <explain>同一形式括号套用。</explain>
      <paraID> 47AC20E</paraID>
      <start>123</start>
      <end>124</end>
      <status>ignored</status>
      <modifiedWord/>
      <trackRevisions>false</trackRevisions>
    </reviewItem>
    <reviewItem>
      <errorID>002f2aed-6d06-40d4-a905-0734f3969344</errorID>
      <errorWord>（</errorWord>
      <group>L1_Punc</group>
      <groupName>标点问题</groupName>
      <ability>L2_Punc_CN</ability>
      <abilityName>标点符号检查</abilityName>
      <candidateList/>
      <explain>同一形式括号套用。</explain>
      <paraID>324981FF</paraID>
      <start>21</start>
      <end>22</end>
      <status>ignored</status>
      <modifiedWord/>
      <trackRevisions>false</trackRevisions>
    </reviewItem>
    <reviewItem>
      <errorID>baedd95d-1dce-4c2a-b56c-31b851ffb548</errorID>
      <errorWord>）</errorWord>
      <group>L1_Punc</group>
      <groupName>标点问题</groupName>
      <ability>L2_Punc_CN</ability>
      <abilityName>标点符号检查</abilityName>
      <candidateList/>
      <explain>同一形式括号套用。</explain>
      <paraID>324981FF</paraID>
      <start>27</start>
      <end>28</end>
      <status>ignored</status>
      <modifiedWord/>
      <trackRevisions>false</trackRevisions>
    </reviewItem>
    <reviewItem>
      <errorID>8175ee06-23a7-45a8-bb51-142cbd3181ed</errorID>
      <errorWord>/）</errorWord>
      <group>L1_Punc</group>
      <groupName>标点问题</groupName>
      <ability>L2_Punc_CN</ability>
      <abilityName>标点符号检查</abilityName>
      <candidateList>
        <item>）</item>
      </candidateList>
      <explain/>
      <paraID>324981FF</paraID>
      <start>119</start>
      <end>121</end>
      <status>ignored</status>
      <modifiedWord/>
      <trackRevisions>false</trackRevisions>
    </reviewItem>
    <reviewItem>
      <errorID>1a4fed54-12e6-4319-9f20-0662697e3f67</errorID>
      <errorWord>/）</errorWord>
      <group>L1_Punc</group>
      <groupName>标点问题</groupName>
      <ability>L2_Punc_CN</ability>
      <abilityName>标点符号检查</abilityName>
      <candidateList>
        <item>）</item>
      </candidateList>
      <explain/>
      <paraID>25F6BF43</paraID>
      <start>52</start>
      <end>54</end>
      <status>ignored</status>
      <modifiedWord/>
      <trackRevisions>false</trackRevisions>
    </reviewItem>
    <reviewItem>
      <errorID>9c07ef6c-6f92-4411-b295-67bf7ea0c914</errorID>
      <errorWord>/）</errorWord>
      <group>L1_Punc</group>
      <groupName>标点问题</groupName>
      <ability>L2_Punc_CN</ability>
      <abilityName>标点符号检查</abilityName>
      <candidateList>
        <item>）</item>
      </candidateList>
      <explain/>
      <paraID>25F6BF43</paraID>
      <start>152</start>
      <end>154</end>
      <status>ignored</status>
      <modifiedWord/>
      <trackRevisions>false</trackRevisions>
    </reviewItem>
  </reviewItems>
  <config/>
</contractReview>
</file>

<file path=customXml/itemProps1.xml><?xml version="1.0" encoding="utf-8"?>
<ds:datastoreItem xmlns:ds="http://schemas.openxmlformats.org/officeDocument/2006/customXml" ds:itemID="{4c2da001-952d-4536-82f2-0e267f844b76}">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1652</Words>
  <Characters>1937</Characters>
  <Lines>0</Lines>
  <Paragraphs>0</Paragraphs>
  <TotalTime>0</TotalTime>
  <ScaleCrop>false</ScaleCrop>
  <LinksUpToDate>false</LinksUpToDate>
  <CharactersWithSpaces>1937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2026-07-30T04:34:00Z</dcterms:created>
  <dc:creator>WPS_1697426739</dc:creator>
  <cp:lastModifiedBy>Administrator</cp:lastModifiedBy>
  <dcterms:modified xsi:type="dcterms:W3CDTF">2026-10-29T02:22:38Z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E074A8E87032453EA28F8D7B1688B759_13</vt:lpwstr>
  </property>
  <property fmtid="{D5CDD505-2E9C-101B-9397-08002B2CF9AE}" pid="4" name="KSOTemplateDocerSaveRecord">
    <vt:lpwstr>eyJoZGlkIjoiMWE1MWY4NmQxNTM2ZmQ2NmQ4YmZlNTc1YTZiYzU4NzUiLCJ1c2VySWQiOiI1MTI5NTcyMzEifQ==</vt:lpwstr>
  </property>
</Properties>
</file>