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10CF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投标人投标文件被否决原因</w:t>
      </w:r>
    </w:p>
    <w:p w14:paraId="7377F1B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第十一标段：</w:t>
      </w:r>
    </w:p>
    <w:p w14:paraId="0DC81408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</w:pPr>
    </w:p>
    <w:p w14:paraId="5C3E4DF0">
      <w:pPr>
        <w:keepNext w:val="0"/>
        <w:keepLines w:val="0"/>
        <w:widowControl/>
        <w:suppressLineNumbers w:val="0"/>
        <w:ind w:firstLine="420" w:firstLineChars="200"/>
        <w:jc w:val="left"/>
      </w:pPr>
      <w:bookmarkStart w:id="0" w:name="_GoBack"/>
      <w:bookmarkEnd w:id="0"/>
      <w:r>
        <w:rPr>
          <w:rFonts w:hint="eastAsia" w:ascii="瀹嬩綋" w:hAnsi="瀹嬩綋" w:eastAsia="瀹嬩綋" w:cs="瀹嬩綋"/>
          <w:color w:val="000000"/>
          <w:kern w:val="0"/>
          <w:sz w:val="21"/>
          <w:szCs w:val="21"/>
          <w:lang w:val="en-US" w:eastAsia="zh-CN" w:bidi="ar"/>
        </w:rPr>
        <w:t>河南金手指建设工程有限公司：投标人与拟派项目经理、技术负责人和委托代理人签订的劳动合同不在有效期内，资格审查未通过</w:t>
      </w:r>
    </w:p>
    <w:p w14:paraId="7AC394CD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C48F7"/>
    <w:rsid w:val="4A41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0</TotalTime>
  <ScaleCrop>false</ScaleCrop>
  <LinksUpToDate>false</LinksUpToDate>
  <CharactersWithSpaces>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2025-10-30T02:34:00Z</dcterms:created>
  <dc:creator>Administrator</dc:creator>
  <cp:lastModifiedBy>雯晓晓晓晓</cp:lastModifiedBy>
  <dcterms:modified xsi:type="dcterms:W3CDTF">2025-10-30T03:05:31Z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177E89B87BB44E2C8DFE0FB9D90D029E_12</vt:lpwstr>
  </property>
</Properties>
</file>