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4418">
      <w:pPr>
        <w:jc w:val="center"/>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lang w:eastAsia="zh-CN"/>
        </w:rPr>
        <w:t>荥阳市卫生健康委员会荥阳市广武中心卫生院县域医疗卫生次中心建设项目</w:t>
      </w:r>
    </w:p>
    <w:p w14:paraId="0BCF3DFC">
      <w:pPr>
        <w:ind w:firstLine="880"/>
        <w:jc w:val="center"/>
        <w:rPr>
          <w:rFonts w:ascii="微软雅黑" w:hAnsi="微软雅黑" w:eastAsia="微软雅黑" w:cs="微软雅黑"/>
          <w:b/>
          <w:bCs/>
          <w:color w:val="auto"/>
          <w:sz w:val="44"/>
          <w:szCs w:val="44"/>
          <w:highlight w:val="none"/>
        </w:rPr>
      </w:pPr>
    </w:p>
    <w:p w14:paraId="54DDCA9B">
      <w:pPr>
        <w:pStyle w:val="24"/>
        <w:ind w:left="420" w:firstLine="420"/>
        <w:rPr>
          <w:color w:val="auto"/>
          <w:highlight w:val="none"/>
        </w:rPr>
      </w:pPr>
    </w:p>
    <w:p w14:paraId="5EDB7271">
      <w:pPr>
        <w:jc w:val="center"/>
        <w:rPr>
          <w:rFonts w:ascii="宋体" w:hAnsi="宋体" w:cs="宋体"/>
          <w:b/>
          <w:bCs/>
          <w:color w:val="auto"/>
          <w:sz w:val="52"/>
          <w:szCs w:val="52"/>
          <w:highlight w:val="none"/>
        </w:rPr>
      </w:pPr>
      <w:r>
        <w:rPr>
          <w:rFonts w:hint="eastAsia" w:ascii="宋体" w:hAnsi="宋体" w:cs="宋体"/>
          <w:b/>
          <w:bCs/>
          <w:color w:val="auto"/>
          <w:sz w:val="84"/>
          <w:szCs w:val="84"/>
          <w:highlight w:val="none"/>
        </w:rPr>
        <w:t>竞争性磋商文件</w:t>
      </w:r>
    </w:p>
    <w:p w14:paraId="4D9A7B86">
      <w:pPr>
        <w:ind w:firstLine="480"/>
        <w:jc w:val="center"/>
        <w:rPr>
          <w:rFonts w:ascii="微软雅黑" w:hAnsi="微软雅黑" w:eastAsia="微软雅黑" w:cs="微软雅黑"/>
          <w:b/>
          <w:color w:val="auto"/>
          <w:sz w:val="24"/>
          <w:highlight w:val="none"/>
        </w:rPr>
      </w:pPr>
    </w:p>
    <w:p w14:paraId="411DD657">
      <w:pPr>
        <w:pStyle w:val="10"/>
        <w:ind w:firstLine="496"/>
        <w:rPr>
          <w:rFonts w:ascii="微软雅黑" w:hAnsi="微软雅黑" w:eastAsia="微软雅黑" w:cs="微软雅黑"/>
          <w:color w:val="auto"/>
          <w:highlight w:val="none"/>
        </w:rPr>
      </w:pPr>
    </w:p>
    <w:p w14:paraId="46420A8C">
      <w:pPr>
        <w:pStyle w:val="10"/>
        <w:ind w:firstLine="496"/>
        <w:rPr>
          <w:rFonts w:ascii="微软雅黑" w:hAnsi="微软雅黑" w:eastAsia="微软雅黑" w:cs="微软雅黑"/>
          <w:color w:val="auto"/>
          <w:highlight w:val="none"/>
        </w:rPr>
      </w:pPr>
    </w:p>
    <w:p w14:paraId="32FEE131">
      <w:pPr>
        <w:ind w:firstLine="2641" w:firstLineChars="1100"/>
        <w:rPr>
          <w:rFonts w:hint="default" w:ascii="微软雅黑" w:hAnsi="微软雅黑" w:eastAsia="微软雅黑" w:cs="微软雅黑"/>
          <w:b/>
          <w:color w:val="auto"/>
          <w:sz w:val="24"/>
          <w:highlight w:val="none"/>
          <w:lang w:val="en-US" w:eastAsia="zh-CN"/>
        </w:rPr>
      </w:pPr>
      <w:r>
        <w:rPr>
          <w:rFonts w:hint="eastAsia" w:ascii="微软雅黑" w:hAnsi="微软雅黑" w:eastAsia="微软雅黑" w:cs="微软雅黑"/>
          <w:b/>
          <w:color w:val="auto"/>
          <w:sz w:val="24"/>
          <w:highlight w:val="none"/>
        </w:rPr>
        <w:t>项目编号：荥财磋商-2025-</w:t>
      </w:r>
      <w:r>
        <w:rPr>
          <w:rFonts w:hint="eastAsia" w:ascii="微软雅黑" w:hAnsi="微软雅黑" w:eastAsia="微软雅黑" w:cs="微软雅黑"/>
          <w:b/>
          <w:color w:val="auto"/>
          <w:sz w:val="24"/>
          <w:highlight w:val="none"/>
          <w:lang w:val="en-US" w:eastAsia="zh-CN"/>
        </w:rPr>
        <w:t>45</w:t>
      </w:r>
    </w:p>
    <w:p w14:paraId="594B02B4">
      <w:pPr>
        <w:ind w:left="838" w:leftChars="399" w:firstLine="960" w:firstLineChars="400"/>
        <w:jc w:val="right"/>
        <w:rPr>
          <w:rFonts w:ascii="微软雅黑" w:hAnsi="微软雅黑" w:eastAsia="微软雅黑" w:cs="微软雅黑"/>
          <w:b/>
          <w:color w:val="auto"/>
          <w:sz w:val="24"/>
          <w:highlight w:val="none"/>
        </w:rPr>
      </w:pPr>
    </w:p>
    <w:p w14:paraId="0EBB8FC0">
      <w:pPr>
        <w:pStyle w:val="23"/>
        <w:spacing w:line="240" w:lineRule="auto"/>
        <w:ind w:firstLine="0" w:firstLineChars="0"/>
        <w:rPr>
          <w:rFonts w:ascii="黑体" w:hAnsi="黑体" w:eastAsia="黑体" w:cs="黑体"/>
          <w:color w:val="auto"/>
          <w:sz w:val="84"/>
          <w:szCs w:val="84"/>
          <w:highlight w:val="none"/>
        </w:rPr>
      </w:pPr>
    </w:p>
    <w:p w14:paraId="5CE03F15">
      <w:pPr>
        <w:pStyle w:val="23"/>
        <w:spacing w:line="240" w:lineRule="auto"/>
        <w:ind w:firstLine="0" w:firstLineChars="0"/>
        <w:rPr>
          <w:rFonts w:ascii="黑体" w:hAnsi="黑体" w:eastAsia="黑体" w:cs="黑体"/>
          <w:color w:val="auto"/>
          <w:sz w:val="84"/>
          <w:szCs w:val="84"/>
          <w:highlight w:val="none"/>
        </w:rPr>
      </w:pPr>
      <w:r>
        <w:rPr>
          <w:rFonts w:hint="eastAsia" w:ascii="黑体" w:hAnsi="黑体" w:eastAsia="黑体" w:cs="黑体"/>
          <w:color w:val="auto"/>
          <w:sz w:val="84"/>
          <w:szCs w:val="84"/>
          <w:highlight w:val="none"/>
        </w:rPr>
        <w:t xml:space="preserve">      </w:t>
      </w:r>
      <w:r>
        <w:rPr>
          <w:rFonts w:hint="eastAsia" w:ascii="宋体" w:hAnsi="宋体" w:eastAsia="宋体" w:cs="宋体"/>
          <w:b/>
          <w:bCs/>
          <w:spacing w:val="0"/>
          <w:kern w:val="0"/>
          <w:sz w:val="30"/>
          <w:szCs w:val="30"/>
          <w:highlight w:val="none"/>
          <w:lang w:val="en-US" w:eastAsia="zh-CN" w:bidi="ar-SA"/>
        </w:rPr>
        <w:drawing>
          <wp:anchor distT="0" distB="0" distL="114300" distR="114300" simplePos="0" relativeHeight="251661312" behindDoc="0" locked="0" layoutInCell="1" allowOverlap="1">
            <wp:simplePos x="0" y="0"/>
            <wp:positionH relativeFrom="column">
              <wp:posOffset>1682115</wp:posOffset>
            </wp:positionH>
            <wp:positionV relativeFrom="paragraph">
              <wp:posOffset>-10160</wp:posOffset>
            </wp:positionV>
            <wp:extent cx="2090420" cy="2090420"/>
            <wp:effectExtent l="0" t="0" r="5080" b="508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lum/>
                    </a:blip>
                    <a:stretch>
                      <a:fillRect/>
                    </a:stretch>
                  </pic:blipFill>
                  <pic:spPr>
                    <a:xfrm>
                      <a:off x="0" y="0"/>
                      <a:ext cx="2090420" cy="2090420"/>
                    </a:xfrm>
                    <a:prstGeom prst="rect">
                      <a:avLst/>
                    </a:prstGeom>
                    <a:noFill/>
                    <a:ln>
                      <a:noFill/>
                    </a:ln>
                  </pic:spPr>
                </pic:pic>
              </a:graphicData>
            </a:graphic>
          </wp:anchor>
        </w:drawing>
      </w:r>
    </w:p>
    <w:p w14:paraId="3A89A3D4">
      <w:pPr>
        <w:pStyle w:val="23"/>
        <w:spacing w:line="240" w:lineRule="auto"/>
        <w:ind w:firstLine="0" w:firstLineChars="0"/>
        <w:rPr>
          <w:rFonts w:ascii="黑体" w:hAnsi="黑体" w:eastAsia="黑体" w:cs="黑体"/>
          <w:color w:val="auto"/>
          <w:sz w:val="84"/>
          <w:szCs w:val="84"/>
          <w:highlight w:val="none"/>
        </w:rPr>
      </w:pPr>
    </w:p>
    <w:p w14:paraId="0097CB17">
      <w:pPr>
        <w:pStyle w:val="24"/>
        <w:ind w:left="0" w:leftChars="0" w:firstLine="0" w:firstLineChars="0"/>
        <w:rPr>
          <w:rFonts w:ascii="黑体" w:hAnsi="黑体" w:eastAsia="黑体" w:cs="黑体"/>
          <w:color w:val="auto"/>
          <w:sz w:val="84"/>
          <w:szCs w:val="84"/>
          <w:highlight w:val="none"/>
        </w:rPr>
      </w:pPr>
    </w:p>
    <w:p w14:paraId="4C98CC38">
      <w:pPr>
        <w:spacing w:line="360" w:lineRule="auto"/>
        <w:ind w:firstLine="1807" w:firstLineChars="600"/>
        <w:rPr>
          <w:b/>
          <w:color w:val="auto"/>
          <w:sz w:val="30"/>
          <w:szCs w:val="30"/>
          <w:highlight w:val="none"/>
        </w:rPr>
      </w:pPr>
    </w:p>
    <w:p w14:paraId="387E1892">
      <w:pPr>
        <w:spacing w:line="360" w:lineRule="auto"/>
        <w:ind w:firstLine="1807" w:firstLineChars="600"/>
        <w:rPr>
          <w:rFonts w:hint="eastAsia" w:eastAsia="宋体"/>
          <w:b/>
          <w:color w:val="auto"/>
          <w:sz w:val="30"/>
          <w:szCs w:val="30"/>
          <w:highlight w:val="none"/>
          <w:lang w:eastAsia="zh-CN"/>
        </w:rPr>
      </w:pPr>
      <w:r>
        <w:rPr>
          <w:rFonts w:hint="eastAsia"/>
          <w:b/>
          <w:color w:val="auto"/>
          <w:sz w:val="30"/>
          <w:szCs w:val="30"/>
          <w:highlight w:val="none"/>
        </w:rPr>
        <w:t>采 购 人：</w:t>
      </w:r>
      <w:r>
        <w:rPr>
          <w:rFonts w:hint="eastAsia"/>
          <w:b/>
          <w:color w:val="auto"/>
          <w:sz w:val="30"/>
          <w:szCs w:val="30"/>
          <w:highlight w:val="none"/>
          <w:lang w:eastAsia="zh-CN"/>
        </w:rPr>
        <w:t>荥阳市卫生健康委员会</w:t>
      </w:r>
    </w:p>
    <w:p w14:paraId="6DCB3C86">
      <w:pPr>
        <w:spacing w:line="360" w:lineRule="auto"/>
        <w:ind w:firstLine="1807" w:firstLineChars="600"/>
        <w:rPr>
          <w:b/>
          <w:color w:val="auto"/>
          <w:sz w:val="30"/>
          <w:szCs w:val="30"/>
          <w:highlight w:val="none"/>
        </w:rPr>
      </w:pPr>
      <w:r>
        <w:rPr>
          <w:rFonts w:hint="eastAsia"/>
          <w:b/>
          <w:color w:val="auto"/>
          <w:sz w:val="30"/>
          <w:szCs w:val="30"/>
          <w:highlight w:val="none"/>
        </w:rPr>
        <w:t>采购代理：</w:t>
      </w:r>
      <w:r>
        <w:rPr>
          <w:rFonts w:hint="eastAsia"/>
          <w:b/>
          <w:color w:val="auto"/>
          <w:sz w:val="30"/>
          <w:szCs w:val="30"/>
          <w:highlight w:val="none"/>
          <w:lang w:eastAsia="zh-CN"/>
        </w:rPr>
        <w:t>河南德旭项目管理有限公司</w:t>
      </w:r>
      <w:r>
        <w:rPr>
          <w:rFonts w:hint="eastAsia"/>
          <w:b/>
          <w:color w:val="auto"/>
          <w:sz w:val="30"/>
          <w:szCs w:val="30"/>
          <w:highlight w:val="none"/>
        </w:rPr>
        <w:t xml:space="preserve"> </w:t>
      </w:r>
    </w:p>
    <w:p w14:paraId="75416407">
      <w:pPr>
        <w:spacing w:line="360" w:lineRule="auto"/>
        <w:ind w:firstLine="1807" w:firstLineChars="600"/>
        <w:rPr>
          <w:b/>
          <w:color w:val="auto"/>
          <w:sz w:val="30"/>
          <w:szCs w:val="30"/>
          <w:highlight w:val="none"/>
        </w:rPr>
      </w:pPr>
      <w:r>
        <w:rPr>
          <w:rFonts w:hint="eastAsia"/>
          <w:b/>
          <w:color w:val="auto"/>
          <w:sz w:val="30"/>
          <w:szCs w:val="30"/>
          <w:highlight w:val="none"/>
        </w:rPr>
        <w:t>编制日期：二〇二五年</w:t>
      </w:r>
      <w:r>
        <w:rPr>
          <w:rFonts w:hint="eastAsia"/>
          <w:b/>
          <w:color w:val="auto"/>
          <w:sz w:val="30"/>
          <w:szCs w:val="30"/>
          <w:highlight w:val="none"/>
          <w:lang w:eastAsia="zh-CN"/>
        </w:rPr>
        <w:t>十</w:t>
      </w:r>
      <w:r>
        <w:rPr>
          <w:rFonts w:hint="eastAsia"/>
          <w:b/>
          <w:color w:val="auto"/>
          <w:sz w:val="30"/>
          <w:szCs w:val="30"/>
          <w:highlight w:val="none"/>
        </w:rPr>
        <w:t>月</w:t>
      </w:r>
    </w:p>
    <w:p w14:paraId="5298F14D">
      <w:pPr>
        <w:ind w:firstLine="602"/>
        <w:jc w:val="center"/>
        <w:rPr>
          <w:b/>
          <w:color w:val="auto"/>
          <w:sz w:val="30"/>
          <w:szCs w:val="30"/>
          <w:highlight w:val="none"/>
        </w:rPr>
        <w:sectPr>
          <w:headerReference r:id="rId4" w:type="first"/>
          <w:footerReference r:id="rId6" w:type="first"/>
          <w:headerReference r:id="rId3" w:type="default"/>
          <w:footerReference r:id="rId5" w:type="default"/>
          <w:pgSz w:w="11911" w:h="16838"/>
          <w:pgMar w:top="1440" w:right="1803" w:bottom="1440" w:left="1803" w:header="720" w:footer="720" w:gutter="0"/>
          <w:pgNumType w:start="1"/>
          <w:cols w:space="720" w:num="1"/>
        </w:sectPr>
      </w:pPr>
    </w:p>
    <w:p w14:paraId="4D585B44">
      <w:pPr>
        <w:pStyle w:val="24"/>
        <w:ind w:left="420" w:firstLine="420"/>
        <w:rPr>
          <w:color w:val="auto"/>
          <w:highlight w:val="none"/>
        </w:rPr>
      </w:pPr>
    </w:p>
    <w:p w14:paraId="2246CA8F">
      <w:pPr>
        <w:pStyle w:val="46"/>
        <w:rPr>
          <w:b/>
          <w:color w:val="auto"/>
          <w:sz w:val="30"/>
          <w:szCs w:val="30"/>
          <w:highlight w:val="none"/>
        </w:rPr>
      </w:pPr>
    </w:p>
    <w:p w14:paraId="52453C61">
      <w:pPr>
        <w:pStyle w:val="23"/>
        <w:ind w:firstLine="0" w:firstLineChars="0"/>
        <w:jc w:val="center"/>
        <w:rPr>
          <w:rFonts w:ascii="宋体" w:hAnsi="宋体"/>
          <w:b/>
          <w:color w:val="auto"/>
          <w:kern w:val="2"/>
          <w:sz w:val="21"/>
          <w:szCs w:val="21"/>
          <w:highlight w:val="none"/>
        </w:rPr>
      </w:pPr>
      <w:r>
        <w:rPr>
          <w:rFonts w:hint="eastAsia" w:ascii="宋体" w:hAnsi="宋体"/>
          <w:b/>
          <w:color w:val="auto"/>
          <w:kern w:val="2"/>
          <w:sz w:val="36"/>
          <w:szCs w:val="36"/>
          <w:highlight w:val="none"/>
        </w:rPr>
        <w:t>目 录</w:t>
      </w:r>
    </w:p>
    <w:p w14:paraId="534381F9">
      <w:pPr>
        <w:pStyle w:val="17"/>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TOC \o "1-3" \h \u </w:instrText>
      </w:r>
      <w:r>
        <w:rPr>
          <w:rFonts w:hint="eastAsia"/>
          <w:color w:val="auto"/>
          <w:sz w:val="32"/>
          <w:szCs w:val="32"/>
          <w:highlight w:val="none"/>
        </w:rPr>
        <w:fldChar w:fldCharType="separate"/>
      </w:r>
      <w:r>
        <w:rPr>
          <w:color w:val="auto"/>
          <w:highlight w:val="none"/>
        </w:rPr>
        <w:fldChar w:fldCharType="begin"/>
      </w:r>
      <w:r>
        <w:rPr>
          <w:color w:val="auto"/>
          <w:highlight w:val="none"/>
        </w:rPr>
        <w:instrText xml:space="preserve"> HYPERLINK \l "_Toc32079" </w:instrText>
      </w:r>
      <w:r>
        <w:rPr>
          <w:color w:val="auto"/>
          <w:highlight w:val="none"/>
        </w:rPr>
        <w:fldChar w:fldCharType="separate"/>
      </w:r>
      <w:r>
        <w:rPr>
          <w:rFonts w:hint="eastAsia"/>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_Toc32079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14:paraId="3FBC2EC1">
      <w:pPr>
        <w:pStyle w:val="17"/>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"_Toc757" </w:instrText>
      </w:r>
      <w:r>
        <w:rPr>
          <w:color w:val="auto"/>
          <w:highlight w:val="none"/>
        </w:rPr>
        <w:fldChar w:fldCharType="separate"/>
      </w:r>
      <w:r>
        <w:rPr>
          <w:rFonts w:hint="eastAsia"/>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_Toc757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14:paraId="58C95340">
      <w:pPr>
        <w:pStyle w:val="17"/>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"_Toc19616" </w:instrText>
      </w:r>
      <w:r>
        <w:rPr>
          <w:color w:val="auto"/>
          <w:highlight w:val="none"/>
        </w:rPr>
        <w:fldChar w:fldCharType="separate"/>
      </w:r>
      <w:r>
        <w:rPr>
          <w:rFonts w:hint="eastAsia"/>
          <w:color w:val="auto"/>
          <w:sz w:val="32"/>
          <w:szCs w:val="32"/>
          <w:highlight w:val="none"/>
        </w:rPr>
        <w:t>第三章 磋商程序及办法（综合评分法）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_Toc19616 </w:instrText>
      </w:r>
      <w:r>
        <w:rPr>
          <w:color w:val="auto"/>
          <w:sz w:val="32"/>
          <w:szCs w:val="32"/>
          <w:highlight w:val="none"/>
        </w:rPr>
        <w:fldChar w:fldCharType="separate"/>
      </w:r>
      <w:r>
        <w:rPr>
          <w:color w:val="auto"/>
          <w:sz w:val="32"/>
          <w:szCs w:val="32"/>
          <w:highlight w:val="none"/>
        </w:rPr>
        <w:t>20</w:t>
      </w:r>
      <w:r>
        <w:rPr>
          <w:color w:val="auto"/>
          <w:sz w:val="32"/>
          <w:szCs w:val="32"/>
          <w:highlight w:val="none"/>
        </w:rPr>
        <w:fldChar w:fldCharType="end"/>
      </w:r>
      <w:r>
        <w:rPr>
          <w:color w:val="auto"/>
          <w:sz w:val="32"/>
          <w:szCs w:val="32"/>
          <w:highlight w:val="none"/>
        </w:rPr>
        <w:fldChar w:fldCharType="end"/>
      </w:r>
    </w:p>
    <w:p w14:paraId="12357F06">
      <w:pPr>
        <w:pStyle w:val="17"/>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"_Toc12540" </w:instrText>
      </w:r>
      <w:r>
        <w:rPr>
          <w:color w:val="auto"/>
          <w:highlight w:val="none"/>
        </w:rPr>
        <w:fldChar w:fldCharType="separate"/>
      </w:r>
      <w:r>
        <w:rPr>
          <w:rFonts w:hint="eastAsia"/>
          <w:color w:val="auto"/>
          <w:sz w:val="32"/>
          <w:szCs w:val="32"/>
          <w:highlight w:val="none"/>
        </w:rPr>
        <w:t xml:space="preserve">第四章 </w:t>
      </w:r>
      <w:r>
        <w:rPr>
          <w:rFonts w:hint="eastAsia"/>
          <w:color w:val="auto"/>
          <w:sz w:val="32"/>
          <w:szCs w:val="32"/>
          <w:highlight w:val="none"/>
          <w:lang w:eastAsia="zh-CN"/>
        </w:rPr>
        <w:t>工程量清单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_Toc12540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07EA5FA7">
      <w:pPr>
        <w:pStyle w:val="17"/>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"_Toc5092" </w:instrText>
      </w:r>
      <w:r>
        <w:rPr>
          <w:color w:val="auto"/>
          <w:highlight w:val="none"/>
        </w:rPr>
        <w:fldChar w:fldCharType="separate"/>
      </w:r>
      <w:r>
        <w:rPr>
          <w:rFonts w:hint="eastAsia"/>
          <w:color w:val="auto"/>
          <w:sz w:val="32"/>
          <w:szCs w:val="32"/>
          <w:highlight w:val="none"/>
        </w:rPr>
        <w:t>第五章 合同条款（参考文本）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_Toc5092 </w:instrText>
      </w:r>
      <w:r>
        <w:rPr>
          <w:color w:val="auto"/>
          <w:sz w:val="32"/>
          <w:szCs w:val="32"/>
          <w:highlight w:val="none"/>
        </w:rPr>
        <w:fldChar w:fldCharType="separate"/>
      </w:r>
      <w:r>
        <w:rPr>
          <w:color w:val="auto"/>
          <w:sz w:val="32"/>
          <w:szCs w:val="32"/>
          <w:highlight w:val="none"/>
        </w:rPr>
        <w:t>73</w:t>
      </w:r>
      <w:r>
        <w:rPr>
          <w:color w:val="auto"/>
          <w:sz w:val="32"/>
          <w:szCs w:val="32"/>
          <w:highlight w:val="none"/>
        </w:rPr>
        <w:fldChar w:fldCharType="end"/>
      </w:r>
      <w:r>
        <w:rPr>
          <w:color w:val="auto"/>
          <w:sz w:val="32"/>
          <w:szCs w:val="32"/>
          <w:highlight w:val="none"/>
        </w:rPr>
        <w:fldChar w:fldCharType="end"/>
      </w:r>
    </w:p>
    <w:p w14:paraId="0AE0B47F">
      <w:pPr>
        <w:pStyle w:val="17"/>
        <w:tabs>
          <w:tab w:val="right" w:pos="3200"/>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"_Toc8695" </w:instrText>
      </w:r>
      <w:r>
        <w:rPr>
          <w:color w:val="auto"/>
          <w:highlight w:val="none"/>
        </w:rPr>
        <w:fldChar w:fldCharType="separate"/>
      </w:r>
      <w:r>
        <w:rPr>
          <w:rFonts w:hint="eastAsia"/>
          <w:color w:val="auto"/>
          <w:sz w:val="32"/>
          <w:szCs w:val="32"/>
          <w:highlight w:val="none"/>
        </w:rPr>
        <w:t xml:space="preserve">第六章 </w:t>
      </w:r>
      <w:r>
        <w:rPr>
          <w:rFonts w:hint="eastAsia"/>
          <w:color w:val="auto"/>
          <w:sz w:val="32"/>
          <w:szCs w:val="32"/>
          <w:highlight w:val="none"/>
        </w:rPr>
        <w:tab/>
      </w:r>
      <w:r>
        <w:rPr>
          <w:rFonts w:hint="eastAsia"/>
          <w:color w:val="auto"/>
          <w:sz w:val="32"/>
          <w:szCs w:val="32"/>
          <w:highlight w:val="none"/>
        </w:rPr>
        <w:t>竞争性磋商响应文件格式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_Toc8695 </w:instrText>
      </w:r>
      <w:r>
        <w:rPr>
          <w:color w:val="auto"/>
          <w:sz w:val="32"/>
          <w:szCs w:val="32"/>
          <w:highlight w:val="none"/>
        </w:rPr>
        <w:fldChar w:fldCharType="separate"/>
      </w:r>
      <w:r>
        <w:rPr>
          <w:color w:val="auto"/>
          <w:sz w:val="32"/>
          <w:szCs w:val="32"/>
          <w:highlight w:val="none"/>
        </w:rPr>
        <w:t>73</w:t>
      </w:r>
      <w:r>
        <w:rPr>
          <w:color w:val="auto"/>
          <w:sz w:val="32"/>
          <w:szCs w:val="32"/>
          <w:highlight w:val="none"/>
        </w:rPr>
        <w:fldChar w:fldCharType="end"/>
      </w:r>
      <w:r>
        <w:rPr>
          <w:color w:val="auto"/>
          <w:sz w:val="32"/>
          <w:szCs w:val="32"/>
          <w:highlight w:val="none"/>
        </w:rPr>
        <w:fldChar w:fldCharType="end"/>
      </w:r>
    </w:p>
    <w:p w14:paraId="5984006C">
      <w:pPr>
        <w:spacing w:line="480" w:lineRule="auto"/>
        <w:ind w:firstLine="640"/>
        <w:rPr>
          <w:color w:val="auto"/>
          <w:sz w:val="32"/>
          <w:szCs w:val="32"/>
          <w:highlight w:val="none"/>
        </w:rPr>
        <w:sectPr>
          <w:footerReference r:id="rId7" w:type="default"/>
          <w:pgSz w:w="11911" w:h="16838"/>
          <w:pgMar w:top="1440" w:right="1803" w:bottom="1440" w:left="1803" w:header="720" w:footer="720" w:gutter="0"/>
          <w:pgNumType w:start="1"/>
          <w:cols w:space="720" w:num="1"/>
        </w:sectPr>
      </w:pPr>
      <w:r>
        <w:rPr>
          <w:rFonts w:hint="eastAsia"/>
          <w:color w:val="auto"/>
          <w:sz w:val="32"/>
          <w:szCs w:val="32"/>
          <w:highlight w:val="none"/>
        </w:rPr>
        <w:fldChar w:fldCharType="end"/>
      </w:r>
    </w:p>
    <w:p w14:paraId="2BE0C76D">
      <w:pPr>
        <w:rPr>
          <w:color w:val="auto"/>
          <w:highlight w:val="none"/>
        </w:rPr>
      </w:pPr>
    </w:p>
    <w:p w14:paraId="05A22F30">
      <w:pPr>
        <w:pStyle w:val="2"/>
        <w:ind w:firstLine="643"/>
        <w:rPr>
          <w:b/>
          <w:bCs/>
          <w:color w:val="auto"/>
          <w:highlight w:val="none"/>
        </w:rPr>
      </w:pPr>
      <w:bookmarkStart w:id="0" w:name="_Toc32079"/>
      <w:bookmarkStart w:id="1" w:name="_Toc30284"/>
      <w:bookmarkStart w:id="2" w:name="_Toc4807"/>
      <w:r>
        <w:rPr>
          <w:rFonts w:hint="eastAsia"/>
          <w:b/>
          <w:bCs/>
          <w:color w:val="auto"/>
          <w:highlight w:val="none"/>
        </w:rPr>
        <w:t>第一章 竞争性磋商公告</w:t>
      </w:r>
      <w:bookmarkEnd w:id="0"/>
      <w:bookmarkEnd w:id="1"/>
      <w:bookmarkEnd w:id="2"/>
    </w:p>
    <w:p w14:paraId="09D973BD">
      <w:pPr>
        <w:spacing w:line="360" w:lineRule="auto"/>
        <w:ind w:firstLine="422"/>
        <w:jc w:val="center"/>
        <w:rPr>
          <w:rFonts w:ascii="宋体" w:hAnsi="宋体" w:cs="宋体"/>
          <w:b/>
          <w:bCs/>
          <w:color w:val="auto"/>
          <w:szCs w:val="21"/>
          <w:highlight w:val="none"/>
        </w:rPr>
      </w:pPr>
      <w:bookmarkStart w:id="3" w:name="_Toc7265"/>
      <w:bookmarkStart w:id="4" w:name="_Toc20030"/>
      <w:r>
        <w:rPr>
          <w:rFonts w:hint="eastAsia" w:ascii="宋体" w:hAnsi="宋体" w:cs="宋体"/>
          <w:b/>
          <w:bCs/>
          <w:color w:val="auto"/>
          <w:szCs w:val="21"/>
          <w:highlight w:val="none"/>
          <w:lang w:eastAsia="zh-CN"/>
        </w:rPr>
        <w:t>荥阳市卫生健康委员会荥阳市广武中心卫生院县域医疗卫生次中心建设项目</w:t>
      </w:r>
      <w:r>
        <w:rPr>
          <w:rFonts w:hint="eastAsia" w:ascii="宋体" w:hAnsi="宋体" w:cs="宋体"/>
          <w:b/>
          <w:bCs/>
          <w:color w:val="auto"/>
          <w:szCs w:val="21"/>
          <w:highlight w:val="none"/>
        </w:rPr>
        <w:t>竞争性磋商公告</w:t>
      </w:r>
    </w:p>
    <w:p w14:paraId="52114120">
      <w:pPr>
        <w:spacing w:line="360" w:lineRule="auto"/>
        <w:ind w:firstLine="422"/>
        <w:rPr>
          <w:rFonts w:hint="eastAsia" w:ascii="宋体" w:hAnsi="宋体" w:cs="宋体"/>
          <w:b/>
          <w:bCs/>
          <w:color w:val="auto"/>
          <w:szCs w:val="21"/>
          <w:highlight w:val="none"/>
        </w:rPr>
      </w:pPr>
    </w:p>
    <w:p w14:paraId="66CEB31F">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22DD54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荥阳市卫生健康委员会荥阳市广武中心卫生院县域医疗卫生次中心建设项目</w:t>
      </w:r>
      <w:r>
        <w:rPr>
          <w:rFonts w:hint="eastAsia" w:ascii="宋体" w:hAnsi="宋体" w:cs="宋体"/>
          <w:color w:val="auto"/>
          <w:szCs w:val="21"/>
          <w:highlight w:val="none"/>
        </w:rPr>
        <w:t>的潜在供应商应在荥阳市公共资源交易中心网站</w:t>
      </w:r>
      <w:r>
        <w:rPr>
          <w:color w:val="auto"/>
          <w:highlight w:val="none"/>
        </w:rPr>
        <w:fldChar w:fldCharType="begin"/>
      </w:r>
      <w:r>
        <w:rPr>
          <w:color w:val="auto"/>
          <w:highlight w:val="none"/>
        </w:rPr>
        <w:instrText xml:space="preserve"> HYPERLINK "http://www.xyggzyjy.gov.cn获取采购文件，并于2020年" </w:instrText>
      </w:r>
      <w:r>
        <w:rPr>
          <w:color w:val="auto"/>
          <w:highlight w:val="none"/>
        </w:rPr>
        <w:fldChar w:fldCharType="separate"/>
      </w:r>
      <w:r>
        <w:rPr>
          <w:rStyle w:val="36"/>
          <w:rFonts w:hint="eastAsia" w:ascii="宋体" w:hAnsi="宋体" w:cs="宋体"/>
          <w:color w:val="auto"/>
          <w:szCs w:val="21"/>
          <w:highlight w:val="none"/>
        </w:rPr>
        <w:t>获取采购文件，并于2025年</w:t>
      </w:r>
      <w:r>
        <w:rPr>
          <w:rStyle w:val="36"/>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日9点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分（北京时间）前提交响应文件。</w:t>
      </w:r>
    </w:p>
    <w:p w14:paraId="54736CA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673B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1、项目编号：荥财磋商-2025-</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 xml:space="preserve">；   </w:t>
      </w:r>
    </w:p>
    <w:p w14:paraId="1EF80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荥阳市卫生健康委员会荥阳市广武中心卫生院县域医疗卫生次中心建设项目</w:t>
      </w:r>
      <w:r>
        <w:rPr>
          <w:rFonts w:hint="eastAsia" w:ascii="宋体" w:hAnsi="宋体" w:cs="宋体"/>
          <w:color w:val="auto"/>
          <w:szCs w:val="21"/>
          <w:highlight w:val="none"/>
        </w:rPr>
        <w:t>；</w:t>
      </w:r>
    </w:p>
    <w:p w14:paraId="7E078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2D5F0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685973.79</w:t>
      </w:r>
      <w:r>
        <w:rPr>
          <w:rFonts w:hint="eastAsia" w:ascii="宋体" w:hAnsi="宋体" w:cs="宋体"/>
          <w:color w:val="auto"/>
          <w:szCs w:val="21"/>
          <w:highlight w:val="none"/>
        </w:rPr>
        <w:t>元，最高限价：</w:t>
      </w:r>
      <w:r>
        <w:rPr>
          <w:rFonts w:hint="eastAsia" w:ascii="宋体" w:hAnsi="宋体" w:cs="宋体"/>
          <w:color w:val="auto"/>
          <w:szCs w:val="21"/>
          <w:highlight w:val="none"/>
          <w:lang w:eastAsia="zh-CN"/>
        </w:rPr>
        <w:t>685973.79</w:t>
      </w:r>
      <w:r>
        <w:rPr>
          <w:rFonts w:hint="eastAsia" w:ascii="宋体" w:hAnsi="宋体" w:cs="宋体"/>
          <w:color w:val="auto"/>
          <w:szCs w:val="21"/>
          <w:highlight w:val="none"/>
        </w:rPr>
        <w:t>元；</w:t>
      </w:r>
    </w:p>
    <w:tbl>
      <w:tblPr>
        <w:tblStyle w:val="25"/>
        <w:tblW w:w="10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03"/>
        <w:gridCol w:w="2905"/>
        <w:gridCol w:w="1423"/>
        <w:gridCol w:w="1486"/>
        <w:gridCol w:w="1419"/>
        <w:gridCol w:w="1467"/>
      </w:tblGrid>
      <w:tr w14:paraId="2CFC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1" w:type="dxa"/>
            <w:vAlign w:val="center"/>
          </w:tcPr>
          <w:p w14:paraId="57335642">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序号</w:t>
            </w:r>
          </w:p>
        </w:tc>
        <w:tc>
          <w:tcPr>
            <w:tcW w:w="1403" w:type="dxa"/>
            <w:vAlign w:val="center"/>
          </w:tcPr>
          <w:p w14:paraId="084621FE">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包号</w:t>
            </w:r>
          </w:p>
        </w:tc>
        <w:tc>
          <w:tcPr>
            <w:tcW w:w="2905" w:type="dxa"/>
            <w:vAlign w:val="center"/>
          </w:tcPr>
          <w:p w14:paraId="39465967">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包名称</w:t>
            </w:r>
          </w:p>
        </w:tc>
        <w:tc>
          <w:tcPr>
            <w:tcW w:w="1423" w:type="dxa"/>
            <w:vAlign w:val="center"/>
          </w:tcPr>
          <w:p w14:paraId="49167162">
            <w:pPr>
              <w:jc w:val="center"/>
              <w:rPr>
                <w:rFonts w:ascii="宋体" w:hAnsi="宋体" w:cs="宋体"/>
                <w:color w:val="auto"/>
                <w:szCs w:val="21"/>
                <w:highlight w:val="none"/>
              </w:rPr>
            </w:pPr>
            <w:r>
              <w:rPr>
                <w:rFonts w:hint="eastAsia" w:ascii="宋体" w:hAnsi="宋体" w:eastAsia="Times New Roman" w:cs="宋体"/>
                <w:color w:val="auto"/>
                <w:szCs w:val="21"/>
                <w:highlight w:val="none"/>
              </w:rPr>
              <w:t>包预算（元）</w:t>
            </w:r>
          </w:p>
        </w:tc>
        <w:tc>
          <w:tcPr>
            <w:tcW w:w="1486" w:type="dxa"/>
            <w:vAlign w:val="center"/>
          </w:tcPr>
          <w:p w14:paraId="38BD23D8">
            <w:pPr>
              <w:widowControl/>
              <w:jc w:val="center"/>
              <w:textAlignment w:val="center"/>
              <w:rPr>
                <w:rFonts w:ascii="宋体" w:hAnsi="宋体" w:cs="宋体"/>
                <w:color w:val="auto"/>
                <w:szCs w:val="21"/>
                <w:highlight w:val="none"/>
              </w:rPr>
            </w:pPr>
            <w:r>
              <w:rPr>
                <w:rFonts w:hint="eastAsia" w:ascii="宋体" w:hAnsi="宋体" w:eastAsia="Times New Roman" w:cs="宋体"/>
                <w:color w:val="auto"/>
                <w:szCs w:val="21"/>
                <w:highlight w:val="none"/>
              </w:rPr>
              <w:t>最高限价（元）</w:t>
            </w:r>
          </w:p>
        </w:tc>
        <w:tc>
          <w:tcPr>
            <w:tcW w:w="1419" w:type="dxa"/>
            <w:vAlign w:val="center"/>
          </w:tcPr>
          <w:p w14:paraId="23E1E47B">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是否专门面向中小企业</w:t>
            </w:r>
          </w:p>
        </w:tc>
        <w:tc>
          <w:tcPr>
            <w:tcW w:w="1467" w:type="dxa"/>
            <w:vAlign w:val="center"/>
          </w:tcPr>
          <w:p w14:paraId="09C6AEF7">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采购预留金额（元）</w:t>
            </w:r>
          </w:p>
        </w:tc>
      </w:tr>
      <w:tr w14:paraId="0902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71" w:type="dxa"/>
            <w:vAlign w:val="center"/>
          </w:tcPr>
          <w:p w14:paraId="77CABC71">
            <w:pPr>
              <w:widowControl/>
              <w:jc w:val="center"/>
              <w:textAlignment w:val="center"/>
              <w:rPr>
                <w:rFonts w:ascii="宋体" w:hAnsi="宋体" w:cs="宋体"/>
                <w:color w:val="auto"/>
                <w:szCs w:val="21"/>
                <w:highlight w:val="none"/>
              </w:rPr>
            </w:pPr>
            <w:r>
              <w:rPr>
                <w:rFonts w:hint="eastAsia" w:ascii="宋体" w:hAnsi="宋体" w:cs="宋体"/>
                <w:snapToGrid w:val="0"/>
                <w:color w:val="auto"/>
                <w:kern w:val="0"/>
                <w:szCs w:val="21"/>
                <w:highlight w:val="none"/>
              </w:rPr>
              <w:t>1</w:t>
            </w:r>
          </w:p>
        </w:tc>
        <w:tc>
          <w:tcPr>
            <w:tcW w:w="1403" w:type="dxa"/>
            <w:vAlign w:val="center"/>
          </w:tcPr>
          <w:p w14:paraId="0B24F70A">
            <w:pPr>
              <w:widowControl/>
              <w:jc w:val="center"/>
              <w:textAlignment w:val="center"/>
              <w:rPr>
                <w:rFonts w:hint="default" w:ascii="宋体" w:hAnsi="宋体" w:cs="宋体"/>
                <w:color w:val="auto"/>
                <w:szCs w:val="21"/>
                <w:highlight w:val="none"/>
                <w:lang w:val="en-US"/>
              </w:rPr>
            </w:pPr>
            <w:r>
              <w:rPr>
                <w:rFonts w:hint="eastAsia" w:ascii="宋体" w:hAnsi="宋体" w:cs="宋体"/>
                <w:color w:val="auto"/>
                <w:szCs w:val="21"/>
                <w:highlight w:val="none"/>
                <w:lang w:eastAsia="zh-CN"/>
              </w:rPr>
              <w:t>荥财磋商-2025-</w:t>
            </w:r>
            <w:r>
              <w:rPr>
                <w:rFonts w:hint="eastAsia" w:ascii="宋体" w:hAnsi="宋体" w:cs="宋体"/>
                <w:color w:val="auto"/>
                <w:szCs w:val="21"/>
                <w:highlight w:val="none"/>
                <w:lang w:val="en-US" w:eastAsia="zh-CN"/>
              </w:rPr>
              <w:t>45-1</w:t>
            </w:r>
          </w:p>
        </w:tc>
        <w:tc>
          <w:tcPr>
            <w:tcW w:w="2905" w:type="dxa"/>
            <w:vAlign w:val="center"/>
          </w:tcPr>
          <w:p w14:paraId="736C7E80">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荥阳市卫生健康委员会荥阳市广武中心卫生院县域医疗卫生次中心建设项目</w:t>
            </w:r>
          </w:p>
        </w:tc>
        <w:tc>
          <w:tcPr>
            <w:tcW w:w="1423" w:type="dxa"/>
            <w:vAlign w:val="center"/>
          </w:tcPr>
          <w:p w14:paraId="5212D23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685973.79</w:t>
            </w:r>
          </w:p>
        </w:tc>
        <w:tc>
          <w:tcPr>
            <w:tcW w:w="1486" w:type="dxa"/>
            <w:shd w:val="clear" w:color="auto" w:fill="auto"/>
            <w:vAlign w:val="center"/>
          </w:tcPr>
          <w:p w14:paraId="61BCDDA5">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685973.79</w:t>
            </w:r>
          </w:p>
        </w:tc>
        <w:tc>
          <w:tcPr>
            <w:tcW w:w="1419" w:type="dxa"/>
            <w:vAlign w:val="center"/>
          </w:tcPr>
          <w:p w14:paraId="080E28AA">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是</w:t>
            </w:r>
          </w:p>
        </w:tc>
        <w:tc>
          <w:tcPr>
            <w:tcW w:w="1467" w:type="dxa"/>
            <w:vAlign w:val="center"/>
          </w:tcPr>
          <w:p w14:paraId="0C1B199F">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685973.79</w:t>
            </w:r>
          </w:p>
        </w:tc>
      </w:tr>
    </w:tbl>
    <w:p w14:paraId="6BF9D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5、采购需求（包括但不限于标的名称、数量、简要技术需求或服务要求等）</w:t>
      </w:r>
    </w:p>
    <w:p w14:paraId="1F094C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5.1.采购内容：荥阳市广武中心卫生院病房改造含安宁疗护配套设施、门诊布局改造、手术室改造、消防改造等改造内容（详见采购文件</w:t>
      </w:r>
      <w:r>
        <w:rPr>
          <w:rFonts w:hint="eastAsia" w:ascii="宋体" w:hAnsi="宋体" w:cs="宋体"/>
          <w:color w:val="auto"/>
          <w:szCs w:val="21"/>
          <w:highlight w:val="none"/>
          <w:lang w:eastAsia="zh-CN"/>
        </w:rPr>
        <w:t>及工程量清单内容</w:t>
      </w:r>
      <w:r>
        <w:rPr>
          <w:rFonts w:hint="eastAsia" w:ascii="宋体" w:hAnsi="宋体" w:cs="宋体"/>
          <w:color w:val="auto"/>
          <w:szCs w:val="21"/>
          <w:highlight w:val="none"/>
        </w:rPr>
        <w:t>）</w:t>
      </w:r>
    </w:p>
    <w:p w14:paraId="22569C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w:t>
      </w:r>
      <w:r>
        <w:rPr>
          <w:rFonts w:hint="eastAsia" w:ascii="宋体" w:hAnsi="宋体" w:cs="宋体"/>
          <w:color w:val="auto"/>
          <w:highlight w:val="none"/>
          <w:lang w:eastAsia="zh-CN"/>
        </w:rPr>
        <w:t>施工地点</w:t>
      </w:r>
      <w:r>
        <w:rPr>
          <w:rFonts w:hint="eastAsia" w:ascii="宋体" w:hAnsi="宋体" w:cs="宋体"/>
          <w:color w:val="auto"/>
          <w:highlight w:val="none"/>
        </w:rPr>
        <w:t>：</w:t>
      </w:r>
      <w:r>
        <w:rPr>
          <w:rFonts w:hint="eastAsia" w:ascii="宋体" w:hAnsi="宋体" w:cs="宋体"/>
          <w:color w:val="auto"/>
          <w:szCs w:val="21"/>
          <w:highlight w:val="none"/>
        </w:rPr>
        <w:t>荥阳市境内</w:t>
      </w:r>
      <w:r>
        <w:rPr>
          <w:rFonts w:hint="eastAsia" w:ascii="宋体" w:hAnsi="宋体" w:cs="宋体"/>
          <w:color w:val="auto"/>
          <w:highlight w:val="none"/>
        </w:rPr>
        <w:t>；</w:t>
      </w:r>
    </w:p>
    <w:p w14:paraId="238C31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5.3.</w:t>
      </w:r>
      <w:r>
        <w:rPr>
          <w:rFonts w:hint="eastAsia" w:ascii="宋体" w:hAnsi="宋体" w:cs="宋体"/>
          <w:color w:val="auto"/>
          <w:highlight w:val="none"/>
          <w:lang w:eastAsia="zh-CN"/>
        </w:rPr>
        <w:t>工期</w:t>
      </w:r>
      <w:r>
        <w:rPr>
          <w:rFonts w:hint="eastAsia" w:ascii="宋体" w:hAnsi="宋体" w:cs="宋体"/>
          <w:color w:val="auto"/>
          <w:highlight w:val="none"/>
        </w:rPr>
        <w:t>：</w:t>
      </w:r>
      <w:r>
        <w:rPr>
          <w:rFonts w:hint="eastAsia" w:ascii="宋体" w:hAnsi="宋体" w:cs="宋体"/>
          <w:color w:val="auto"/>
          <w:kern w:val="0"/>
          <w:szCs w:val="21"/>
          <w:highlight w:val="none"/>
        </w:rPr>
        <w:t>签订合同之日起</w:t>
      </w:r>
      <w:r>
        <w:rPr>
          <w:rFonts w:hint="eastAsia" w:ascii="宋体" w:hAnsi="宋体" w:cs="宋体"/>
          <w:color w:val="auto"/>
          <w:kern w:val="0"/>
          <w:szCs w:val="21"/>
          <w:highlight w:val="none"/>
          <w:lang w:val="en-US" w:eastAsia="zh-CN"/>
        </w:rPr>
        <w:t>30日历天</w:t>
      </w:r>
      <w:r>
        <w:rPr>
          <w:rFonts w:hint="eastAsia" w:ascii="宋体" w:hAnsi="宋体" w:cs="宋体"/>
          <w:color w:val="auto"/>
          <w:highlight w:val="none"/>
        </w:rPr>
        <w:t>；</w:t>
      </w:r>
    </w:p>
    <w:p w14:paraId="209E55E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5.4.质量标准：</w:t>
      </w:r>
      <w:r>
        <w:rPr>
          <w:rFonts w:hint="eastAsia" w:ascii="宋体" w:hAnsi="宋体" w:cs="宋体"/>
          <w:bCs/>
          <w:color w:val="auto"/>
          <w:szCs w:val="21"/>
          <w:highlight w:val="none"/>
        </w:rPr>
        <w:t>符合国家或行业规定的合格标准，满足采购人提出的技术标准及要求</w:t>
      </w:r>
      <w:r>
        <w:rPr>
          <w:rFonts w:hint="eastAsia" w:ascii="宋体" w:hAnsi="宋体" w:cs="宋体"/>
          <w:color w:val="auto"/>
          <w:highlight w:val="none"/>
        </w:rPr>
        <w:t>；</w:t>
      </w:r>
    </w:p>
    <w:p w14:paraId="67A4789A">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5.5.质保期：1年</w:t>
      </w:r>
    </w:p>
    <w:p w14:paraId="76C8E348">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6</w:t>
      </w:r>
      <w:r>
        <w:rPr>
          <w:rFonts w:hint="eastAsia" w:ascii="宋体" w:hAnsi="宋体" w:cs="宋体"/>
          <w:color w:val="auto"/>
          <w:highlight w:val="none"/>
        </w:rPr>
        <w:t>.验收标准：满足采购人的验收标准及要求；</w:t>
      </w:r>
    </w:p>
    <w:p w14:paraId="375F4F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合同履行期限：</w:t>
      </w:r>
      <w:r>
        <w:rPr>
          <w:rFonts w:hint="eastAsia" w:ascii="宋体" w:hAnsi="宋体" w:cs="宋体"/>
          <w:color w:val="auto"/>
          <w:kern w:val="0"/>
          <w:szCs w:val="21"/>
          <w:highlight w:val="none"/>
          <w:lang w:val="en-US" w:eastAsia="zh-CN"/>
        </w:rPr>
        <w:t>30日历天</w:t>
      </w:r>
      <w:r>
        <w:rPr>
          <w:rFonts w:hint="eastAsia" w:ascii="宋体" w:hAnsi="宋体" w:cs="宋体"/>
          <w:color w:val="auto"/>
          <w:szCs w:val="21"/>
          <w:highlight w:val="none"/>
        </w:rPr>
        <w:t>；</w:t>
      </w:r>
    </w:p>
    <w:p w14:paraId="6A947F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本项目是否接受联合体投标：否  </w:t>
      </w:r>
    </w:p>
    <w:p w14:paraId="3F226BF6">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是否</w:t>
      </w:r>
      <w:r>
        <w:rPr>
          <w:rFonts w:hint="eastAsia" w:ascii="宋体" w:hAnsi="宋体" w:cs="宋体"/>
          <w:color w:val="auto"/>
          <w:szCs w:val="21"/>
          <w:highlight w:val="none"/>
          <w:lang w:eastAsia="zh-CN"/>
        </w:rPr>
        <w:t>接受进口产品：否</w:t>
      </w:r>
    </w:p>
    <w:p w14:paraId="5B704437">
      <w:pPr>
        <w:spacing w:line="360" w:lineRule="auto"/>
        <w:ind w:firstLine="420" w:firstLineChars="200"/>
        <w:rPr>
          <w:rFonts w:hint="eastAsia"/>
          <w:highlight w:val="none"/>
          <w:lang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是否专门面向中小企业：</w:t>
      </w:r>
      <w:r>
        <w:rPr>
          <w:rFonts w:hint="eastAsia" w:ascii="宋体" w:hAnsi="宋体" w:cs="宋体"/>
          <w:color w:val="auto"/>
          <w:szCs w:val="21"/>
          <w:highlight w:val="none"/>
          <w:lang w:eastAsia="zh-CN"/>
        </w:rPr>
        <w:t>是</w:t>
      </w:r>
    </w:p>
    <w:p w14:paraId="10E5AECB">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12ED6B7A">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661484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53D976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0BCE50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2FFEEE8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120E5CAB">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0C8F3D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1BDD1DBB">
      <w:pPr>
        <w:spacing w:line="360" w:lineRule="auto"/>
        <w:ind w:firstLine="632" w:firstLineChars="300"/>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3.1.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）供应商须具有建设行政主管部门颁发的建筑工程施工总承包</w:t>
      </w:r>
      <w:r>
        <w:rPr>
          <w:rFonts w:hint="eastAsia" w:ascii="宋体" w:hAnsi="宋体" w:cs="宋体"/>
          <w:color w:val="auto"/>
          <w:szCs w:val="21"/>
          <w:highlight w:val="none"/>
          <w:lang w:eastAsia="zh-CN"/>
        </w:rPr>
        <w:t>叁</w:t>
      </w:r>
      <w:r>
        <w:rPr>
          <w:rFonts w:hint="eastAsia" w:ascii="宋体" w:hAnsi="宋体" w:eastAsia="宋体" w:cs="宋体"/>
          <w:color w:val="auto"/>
          <w:szCs w:val="21"/>
          <w:highlight w:val="none"/>
          <w:lang w:eastAsia="zh-CN"/>
        </w:rPr>
        <w:t>级</w:t>
      </w:r>
      <w:r>
        <w:rPr>
          <w:rFonts w:hint="eastAsia" w:ascii="宋体" w:hAnsi="宋体" w:cs="宋体"/>
          <w:color w:val="auto"/>
          <w:szCs w:val="21"/>
          <w:highlight w:val="none"/>
          <w:lang w:eastAsia="zh-CN"/>
        </w:rPr>
        <w:t>或</w:t>
      </w:r>
      <w:r>
        <w:rPr>
          <w:rFonts w:hint="eastAsia" w:ascii="宋体" w:hAnsi="宋体" w:eastAsia="宋体" w:cs="宋体"/>
          <w:color w:val="auto"/>
          <w:szCs w:val="21"/>
          <w:highlight w:val="none"/>
          <w:lang w:eastAsia="zh-CN"/>
        </w:rPr>
        <w:t>建筑装修装饰工程专业承包叁级</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lang w:eastAsia="zh-CN"/>
        </w:rPr>
        <w:t>以上资质且具有有效的安全生产许可证；并在人员、设备、资金等方面具有相应的施工能力（需提供承诺书）。</w:t>
      </w:r>
    </w:p>
    <w:p w14:paraId="7651909D">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拟派项目</w:t>
      </w:r>
      <w:r>
        <w:rPr>
          <w:rFonts w:hint="eastAsia" w:ascii="宋体" w:hAnsi="宋体" w:eastAsia="宋体" w:cs="宋体"/>
          <w:color w:val="auto"/>
          <w:szCs w:val="21"/>
          <w:highlight w:val="none"/>
          <w:lang w:eastAsia="zh-CN"/>
        </w:rPr>
        <w:t>经理</w:t>
      </w:r>
      <w:r>
        <w:rPr>
          <w:rFonts w:hint="eastAsia" w:ascii="宋体" w:hAnsi="宋体" w:eastAsia="宋体" w:cs="宋体"/>
          <w:color w:val="auto"/>
          <w:szCs w:val="21"/>
          <w:highlight w:val="none"/>
        </w:rPr>
        <w:t>须具</w:t>
      </w: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建筑工程专业贰级或以上注册建造师执业资格，具备有效的安全生产考核合格证书（不含临时），且未担任其他在建工程的项目经理（书面承诺，需加盖企业公章及承诺人签字）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且为本单位人员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须提供202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月以来</w:t>
      </w:r>
      <w:r>
        <w:rPr>
          <w:rFonts w:hint="eastAsia" w:ascii="宋体" w:hAnsi="宋体" w:eastAsia="宋体" w:cs="宋体"/>
          <w:color w:val="auto"/>
          <w:szCs w:val="21"/>
          <w:highlight w:val="none"/>
          <w:lang w:eastAsia="zh-CN"/>
        </w:rPr>
        <w:t>企业或单位为其缴纳的</w:t>
      </w:r>
      <w:r>
        <w:rPr>
          <w:rFonts w:hint="eastAsia" w:ascii="宋体" w:hAnsi="宋体" w:eastAsia="宋体" w:cs="宋体"/>
          <w:color w:val="auto"/>
          <w:szCs w:val="21"/>
          <w:highlight w:val="none"/>
        </w:rPr>
        <w:t>任意一个月的有效社保证明材料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30BE1FA6">
      <w:pPr>
        <w:spacing w:line="360" w:lineRule="auto"/>
        <w:ind w:firstLine="422" w:firstLineChars="200"/>
        <w:rPr>
          <w:rFonts w:hint="eastAsia" w:ascii="宋体" w:hAnsi="宋体" w:cs="宋体"/>
          <w:color w:val="auto"/>
          <w:kern w:val="0"/>
          <w:szCs w:val="21"/>
          <w:highlight w:val="none"/>
          <w:lang w:bidi="ar"/>
        </w:rPr>
      </w:pPr>
      <w:r>
        <w:rPr>
          <w:rFonts w:hint="eastAsia" w:ascii="宋体" w:hAnsi="宋体" w:cs="宋体"/>
          <w:b/>
          <w:bCs/>
          <w:color w:val="auto"/>
          <w:szCs w:val="21"/>
          <w:highlight w:val="none"/>
          <w:lang w:val="en-US" w:eastAsia="zh-CN"/>
        </w:rPr>
        <w:t>3.2.</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1D9EF820">
      <w:pPr>
        <w:spacing w:line="360" w:lineRule="auto"/>
        <w:ind w:firstLine="422" w:firstLineChars="200"/>
        <w:rPr>
          <w:rFonts w:hint="eastAsia" w:ascii="宋体" w:hAnsi="宋体" w:eastAsia="宋体" w:cs="宋体"/>
          <w:color w:val="auto"/>
          <w:kern w:val="0"/>
          <w:szCs w:val="21"/>
          <w:highlight w:val="none"/>
          <w:lang w:eastAsia="zh-CN" w:bidi="ar"/>
        </w:rPr>
      </w:pPr>
      <w:r>
        <w:rPr>
          <w:rFonts w:hint="eastAsia" w:ascii="宋体" w:hAnsi="宋体" w:cs="宋体"/>
          <w:b/>
          <w:bCs/>
          <w:color w:val="auto"/>
          <w:kern w:val="0"/>
          <w:szCs w:val="21"/>
          <w:highlight w:val="none"/>
          <w:lang w:val="en-US" w:eastAsia="zh-CN" w:bidi="ar"/>
        </w:rPr>
        <w:t>3.3.</w:t>
      </w:r>
      <w:r>
        <w:rPr>
          <w:rFonts w:hint="eastAsia" w:ascii="宋体" w:hAnsi="宋体" w:cs="宋体"/>
          <w:color w:val="auto"/>
          <w:kern w:val="0"/>
          <w:szCs w:val="21"/>
          <w:highlight w:val="none"/>
          <w:lang w:bidi="ar"/>
        </w:rPr>
        <w:t>须提供《中小企业声明函》（详见采购文件格式）</w:t>
      </w:r>
      <w:r>
        <w:rPr>
          <w:rFonts w:hint="eastAsia" w:ascii="宋体" w:hAnsi="宋体" w:cs="宋体"/>
          <w:color w:val="auto"/>
          <w:kern w:val="0"/>
          <w:szCs w:val="21"/>
          <w:highlight w:val="none"/>
          <w:lang w:eastAsia="zh-CN" w:bidi="ar"/>
        </w:rPr>
        <w:t>。</w:t>
      </w:r>
    </w:p>
    <w:p w14:paraId="20CF94AD">
      <w:pPr>
        <w:pStyle w:val="24"/>
        <w:spacing w:line="360" w:lineRule="auto"/>
        <w:ind w:left="0" w:leftChars="0" w:firstLine="420"/>
        <w:rPr>
          <w:rFonts w:ascii="宋体" w:hAnsi="宋体" w:cs="宋体"/>
          <w:color w:val="auto"/>
          <w:kern w:val="0"/>
          <w:szCs w:val="21"/>
          <w:highlight w:val="none"/>
          <w:lang w:bidi="ar"/>
        </w:rPr>
      </w:pPr>
      <w:r>
        <w:rPr>
          <w:rFonts w:hint="eastAsia" w:ascii="宋体" w:hAnsi="宋体" w:cs="宋体"/>
          <w:b/>
          <w:bCs/>
          <w:color w:val="auto"/>
          <w:kern w:val="0"/>
          <w:szCs w:val="21"/>
          <w:highlight w:val="none"/>
          <w:lang w:val="en-US" w:eastAsia="zh-CN" w:bidi="ar"/>
        </w:rPr>
        <w:t>3.4.</w:t>
      </w:r>
      <w:r>
        <w:rPr>
          <w:rFonts w:hint="eastAsia" w:ascii="宋体" w:hAnsi="宋体" w:cs="宋体"/>
          <w:color w:val="auto"/>
          <w:kern w:val="0"/>
          <w:szCs w:val="21"/>
          <w:highlight w:val="none"/>
          <w:lang w:bidi="ar"/>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1FD32AB5">
      <w:pPr>
        <w:spacing w:line="360" w:lineRule="auto"/>
        <w:ind w:firstLine="422"/>
        <w:rPr>
          <w:b/>
          <w:bCs/>
          <w:color w:val="auto"/>
          <w:szCs w:val="21"/>
          <w:highlight w:val="none"/>
        </w:rPr>
      </w:pPr>
      <w:bookmarkStart w:id="5" w:name="_Toc29784"/>
      <w:bookmarkStart w:id="6" w:name="_Toc20287"/>
      <w:bookmarkStart w:id="7" w:name="_Toc6878"/>
      <w:bookmarkStart w:id="8" w:name="_Toc30918"/>
      <w:bookmarkStart w:id="9" w:name="_Toc6523"/>
      <w:bookmarkStart w:id="10" w:name="_Toc16669"/>
      <w:r>
        <w:rPr>
          <w:rFonts w:hint="eastAsia"/>
          <w:b/>
          <w:bCs/>
          <w:color w:val="auto"/>
          <w:szCs w:val="21"/>
          <w:highlight w:val="none"/>
        </w:rPr>
        <w:t>三、采购文件获取</w:t>
      </w:r>
    </w:p>
    <w:p w14:paraId="5915F20A">
      <w:pPr>
        <w:spacing w:line="360" w:lineRule="auto"/>
        <w:ind w:firstLine="420" w:firstLineChars="200"/>
        <w:rPr>
          <w:color w:val="auto"/>
          <w:szCs w:val="21"/>
          <w:highlight w:val="none"/>
        </w:rPr>
      </w:pPr>
      <w:r>
        <w:rPr>
          <w:rFonts w:hint="eastAsia"/>
          <w:color w:val="auto"/>
          <w:szCs w:val="21"/>
          <w:highlight w:val="none"/>
        </w:rPr>
        <w:t>1.</w:t>
      </w:r>
      <w:r>
        <w:rPr>
          <w:rFonts w:hint="eastAsia" w:ascii="微软雅黑" w:hAnsi="微软雅黑" w:eastAsia="微软雅黑"/>
          <w:color w:val="auto"/>
          <w:szCs w:val="21"/>
          <w:highlight w:val="none"/>
        </w:rPr>
        <w:t xml:space="preserve"> </w:t>
      </w:r>
      <w:r>
        <w:rPr>
          <w:rFonts w:hint="eastAsia" w:eastAsia="微软雅黑"/>
          <w:color w:val="auto"/>
          <w:szCs w:val="21"/>
          <w:highlight w:val="none"/>
        </w:rPr>
        <w:t>2025年</w:t>
      </w:r>
      <w:r>
        <w:rPr>
          <w:rFonts w:hint="eastAsia" w:eastAsia="微软雅黑"/>
          <w:color w:val="auto"/>
          <w:szCs w:val="21"/>
          <w:highlight w:val="none"/>
          <w:lang w:val="en-US" w:eastAsia="zh-CN"/>
        </w:rPr>
        <w:t>10</w:t>
      </w:r>
      <w:r>
        <w:rPr>
          <w:rFonts w:hint="eastAsia"/>
          <w:color w:val="auto"/>
          <w:szCs w:val="21"/>
          <w:highlight w:val="none"/>
        </w:rPr>
        <w:t>月</w:t>
      </w:r>
      <w:r>
        <w:rPr>
          <w:rFonts w:hint="eastAsia"/>
          <w:color w:val="auto"/>
          <w:szCs w:val="21"/>
          <w:highlight w:val="none"/>
          <w:lang w:val="en-US" w:eastAsia="zh-CN"/>
        </w:rPr>
        <w:t>20</w:t>
      </w:r>
      <w:r>
        <w:rPr>
          <w:rFonts w:hint="eastAsia"/>
          <w:color w:val="auto"/>
          <w:szCs w:val="21"/>
          <w:highlight w:val="none"/>
        </w:rPr>
        <w:t>日 至 2025年</w:t>
      </w:r>
      <w:r>
        <w:rPr>
          <w:rFonts w:hint="eastAsia"/>
          <w:color w:val="auto"/>
          <w:szCs w:val="21"/>
          <w:highlight w:val="none"/>
          <w:lang w:val="en-US" w:eastAsia="zh-CN"/>
        </w:rPr>
        <w:t>10</w:t>
      </w:r>
      <w:r>
        <w:rPr>
          <w:rFonts w:hint="eastAsia"/>
          <w:color w:val="auto"/>
          <w:szCs w:val="21"/>
          <w:highlight w:val="none"/>
        </w:rPr>
        <w:t>月</w:t>
      </w:r>
      <w:r>
        <w:rPr>
          <w:rFonts w:hint="eastAsia"/>
          <w:color w:val="auto"/>
          <w:szCs w:val="21"/>
          <w:highlight w:val="none"/>
          <w:lang w:val="en-US" w:eastAsia="zh-CN"/>
        </w:rPr>
        <w:t>24</w:t>
      </w:r>
      <w:r>
        <w:rPr>
          <w:rFonts w:hint="eastAsia"/>
          <w:color w:val="auto"/>
          <w:szCs w:val="21"/>
          <w:highlight w:val="none"/>
        </w:rPr>
        <w:t>日，每天上午00:00至11:59，下午12:00至23:59（北京时间，法定节假日除外。）</w:t>
      </w:r>
    </w:p>
    <w:p w14:paraId="0AC9E86A">
      <w:pPr>
        <w:spacing w:line="360" w:lineRule="auto"/>
        <w:ind w:firstLine="420" w:firstLineChars="200"/>
        <w:rPr>
          <w:color w:val="auto"/>
          <w:szCs w:val="21"/>
          <w:highlight w:val="none"/>
        </w:rPr>
      </w:pPr>
      <w:r>
        <w:rPr>
          <w:rFonts w:hint="eastAsia"/>
          <w:color w:val="auto"/>
          <w:szCs w:val="21"/>
          <w:highlight w:val="none"/>
        </w:rPr>
        <w:t>2.地点：荥阳市公共资源交易中心网站。</w:t>
      </w:r>
    </w:p>
    <w:p w14:paraId="13FE3821">
      <w:pPr>
        <w:spacing w:line="360" w:lineRule="auto"/>
        <w:ind w:firstLine="420" w:firstLineChars="200"/>
        <w:rPr>
          <w:color w:val="auto"/>
          <w:szCs w:val="21"/>
          <w:highlight w:val="none"/>
        </w:rPr>
      </w:pPr>
      <w:r>
        <w:rPr>
          <w:rFonts w:hint="eastAsia"/>
          <w:color w:val="auto"/>
          <w:szCs w:val="21"/>
          <w:highlight w:val="none"/>
        </w:rPr>
        <w:t>3.方式：凡有意参加供应商，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投标人操作指南》）。</w:t>
      </w:r>
    </w:p>
    <w:p w14:paraId="19068B97">
      <w:pPr>
        <w:spacing w:line="360" w:lineRule="auto"/>
        <w:ind w:firstLine="420" w:firstLineChars="200"/>
        <w:rPr>
          <w:color w:val="auto"/>
          <w:szCs w:val="21"/>
          <w:highlight w:val="none"/>
        </w:rPr>
      </w:pPr>
      <w:r>
        <w:rPr>
          <w:rFonts w:hint="eastAsia"/>
          <w:color w:val="auto"/>
          <w:szCs w:val="21"/>
          <w:highlight w:val="none"/>
        </w:rPr>
        <w:t>4.售价：0元</w:t>
      </w:r>
    </w:p>
    <w:p w14:paraId="2F42E49E">
      <w:pPr>
        <w:spacing w:line="360" w:lineRule="auto"/>
        <w:ind w:firstLine="422"/>
        <w:rPr>
          <w:b/>
          <w:bCs/>
          <w:color w:val="auto"/>
          <w:szCs w:val="21"/>
          <w:highlight w:val="none"/>
        </w:rPr>
      </w:pPr>
      <w:r>
        <w:rPr>
          <w:rFonts w:hint="eastAsia"/>
          <w:b/>
          <w:bCs/>
          <w:color w:val="auto"/>
          <w:szCs w:val="21"/>
          <w:highlight w:val="none"/>
        </w:rPr>
        <w:t>四、响应文件递交截止时间及地点</w:t>
      </w:r>
    </w:p>
    <w:p w14:paraId="3EDC638C">
      <w:pPr>
        <w:spacing w:line="360" w:lineRule="auto"/>
        <w:ind w:firstLine="420" w:firstLineChars="200"/>
        <w:rPr>
          <w:color w:val="auto"/>
          <w:szCs w:val="21"/>
          <w:highlight w:val="none"/>
        </w:rPr>
      </w:pPr>
      <w:r>
        <w:rPr>
          <w:rFonts w:hint="eastAsia"/>
          <w:color w:val="auto"/>
          <w:szCs w:val="21"/>
          <w:highlight w:val="none"/>
        </w:rPr>
        <w:t>1.时间：2025年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05</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63BE94AB">
      <w:pPr>
        <w:spacing w:line="360" w:lineRule="auto"/>
        <w:ind w:firstLine="420" w:firstLineChars="200"/>
        <w:rPr>
          <w:color w:val="auto"/>
          <w:szCs w:val="21"/>
          <w:highlight w:val="none"/>
        </w:rPr>
      </w:pPr>
      <w:r>
        <w:rPr>
          <w:rFonts w:hint="eastAsia"/>
          <w:color w:val="auto"/>
          <w:szCs w:val="21"/>
          <w:highlight w:val="none"/>
        </w:rPr>
        <w:t>2.地点：荥阳市公共资源交易平台</w:t>
      </w:r>
    </w:p>
    <w:p w14:paraId="01D70178">
      <w:pPr>
        <w:spacing w:line="360" w:lineRule="auto"/>
        <w:ind w:firstLine="422"/>
        <w:rPr>
          <w:b/>
          <w:bCs/>
          <w:color w:val="auto"/>
          <w:szCs w:val="21"/>
          <w:highlight w:val="none"/>
        </w:rPr>
      </w:pPr>
      <w:r>
        <w:rPr>
          <w:rFonts w:hint="eastAsia"/>
          <w:b/>
          <w:bCs/>
          <w:color w:val="auto"/>
          <w:szCs w:val="21"/>
          <w:highlight w:val="none"/>
        </w:rPr>
        <w:t>五、响应文件开启时间及地点</w:t>
      </w:r>
    </w:p>
    <w:p w14:paraId="012203B9">
      <w:pPr>
        <w:spacing w:line="360" w:lineRule="auto"/>
        <w:ind w:firstLine="420" w:firstLineChars="200"/>
        <w:rPr>
          <w:color w:val="auto"/>
          <w:szCs w:val="21"/>
          <w:highlight w:val="none"/>
        </w:rPr>
      </w:pPr>
      <w:r>
        <w:rPr>
          <w:rFonts w:hint="eastAsia"/>
          <w:color w:val="auto"/>
          <w:szCs w:val="21"/>
          <w:highlight w:val="none"/>
        </w:rPr>
        <w:t>1.时间：2025</w:t>
      </w:r>
      <w:r>
        <w:rPr>
          <w:rFonts w:hint="eastAsia"/>
          <w:color w:val="auto"/>
          <w:szCs w:val="21"/>
          <w:highlight w:val="none"/>
          <w:lang w:eastAsia="zh-CN"/>
        </w:rPr>
        <w:t>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05</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38CB9D62">
      <w:pPr>
        <w:spacing w:line="360" w:lineRule="auto"/>
        <w:ind w:firstLine="420" w:firstLineChars="200"/>
        <w:rPr>
          <w:color w:val="auto"/>
          <w:szCs w:val="21"/>
          <w:highlight w:val="none"/>
        </w:rPr>
      </w:pPr>
      <w:r>
        <w:rPr>
          <w:rFonts w:hint="eastAsia"/>
          <w:color w:val="auto"/>
          <w:szCs w:val="21"/>
          <w:highlight w:val="none"/>
        </w:rPr>
        <w:t>2.地点：荥阳市公共资源交易中心（荥阳市中原路与飞龙路西北角政务服务中心七楼）第</w:t>
      </w:r>
      <w:r>
        <w:rPr>
          <w:rFonts w:hint="eastAsia"/>
          <w:color w:val="auto"/>
          <w:szCs w:val="21"/>
          <w:highlight w:val="none"/>
          <w:lang w:eastAsia="zh-CN"/>
        </w:rPr>
        <w:t>二</w:t>
      </w:r>
      <w:r>
        <w:rPr>
          <w:rFonts w:hint="eastAsia"/>
          <w:color w:val="auto"/>
          <w:szCs w:val="21"/>
          <w:highlight w:val="none"/>
        </w:rPr>
        <w:t>开标室。</w:t>
      </w:r>
    </w:p>
    <w:p w14:paraId="0E29A96A">
      <w:pPr>
        <w:spacing w:line="360" w:lineRule="auto"/>
        <w:ind w:firstLine="422"/>
        <w:rPr>
          <w:b/>
          <w:bCs/>
          <w:color w:val="auto"/>
          <w:szCs w:val="21"/>
          <w:highlight w:val="none"/>
        </w:rPr>
      </w:pPr>
      <w:r>
        <w:rPr>
          <w:rFonts w:hint="eastAsia"/>
          <w:b/>
          <w:bCs/>
          <w:color w:val="auto"/>
          <w:szCs w:val="21"/>
          <w:highlight w:val="none"/>
        </w:rPr>
        <w:t>六、发布公告的媒介及招标公告期限</w:t>
      </w:r>
    </w:p>
    <w:p w14:paraId="6F39129A">
      <w:pPr>
        <w:spacing w:line="360" w:lineRule="auto"/>
        <w:ind w:firstLine="420" w:firstLineChars="200"/>
        <w:rPr>
          <w:color w:val="auto"/>
          <w:szCs w:val="21"/>
          <w:highlight w:val="none"/>
        </w:rPr>
      </w:pPr>
      <w:r>
        <w:rPr>
          <w:rFonts w:hint="eastAsia"/>
          <w:color w:val="auto"/>
          <w:szCs w:val="21"/>
          <w:highlight w:val="none"/>
        </w:rPr>
        <w:t>本次公告在《河南省政府采购网》、</w:t>
      </w:r>
      <w:r>
        <w:rPr>
          <w:rFonts w:hint="eastAsia"/>
          <w:bCs/>
          <w:color w:val="auto"/>
          <w:szCs w:val="21"/>
          <w:highlight w:val="none"/>
        </w:rPr>
        <w:t>《中国招标投标公共服务平台》、</w:t>
      </w:r>
      <w:r>
        <w:rPr>
          <w:rFonts w:hint="eastAsia"/>
          <w:color w:val="auto"/>
          <w:szCs w:val="21"/>
          <w:highlight w:val="none"/>
        </w:rPr>
        <w:t>《荥阳市政府采购网》、《荥阳市公共资源交易中心》上发布，招标公告期限为3个工作日。</w:t>
      </w:r>
    </w:p>
    <w:bookmarkEnd w:id="5"/>
    <w:bookmarkEnd w:id="6"/>
    <w:bookmarkEnd w:id="7"/>
    <w:bookmarkEnd w:id="8"/>
    <w:bookmarkEnd w:id="9"/>
    <w:bookmarkEnd w:id="10"/>
    <w:p w14:paraId="05F41D3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lang w:eastAsia="zh-CN"/>
        </w:rPr>
        <w:t>七</w:t>
      </w:r>
      <w:r>
        <w:rPr>
          <w:rFonts w:hint="eastAsia" w:ascii="宋体" w:hAnsi="宋体" w:cs="宋体"/>
          <w:b/>
          <w:color w:val="auto"/>
          <w:szCs w:val="21"/>
          <w:highlight w:val="none"/>
        </w:rPr>
        <w:t>、其他补充事宜</w:t>
      </w:r>
    </w:p>
    <w:p w14:paraId="738E4522">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1、投标文件制作及上传：</w:t>
      </w:r>
    </w:p>
    <w:p w14:paraId="1C7FE82F">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5EB67FF8">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1.2、投标人（供应商）须在投标截止时间前登陆荥阳市公共资源交易平台上传加密的电子投标文件。</w:t>
      </w:r>
    </w:p>
    <w:p w14:paraId="3A1C547D">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CF21CDA">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3、本项目落实促进中小型企业发展政策（监狱企业、残疾人福利性企业视同小微企业），优先采购节能环保产品，政府强制采购节能产品等。</w:t>
      </w:r>
    </w:p>
    <w:p w14:paraId="531CA8DC">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r>
        <w:rPr>
          <w:rFonts w:hint="eastAsia" w:cs="宋体"/>
          <w:bCs/>
          <w:color w:val="auto"/>
          <w:sz w:val="21"/>
          <w:szCs w:val="21"/>
          <w:highlight w:val="none"/>
        </w:rPr>
        <w:t>本次采购招标代理服务费，参考河南省招标投标协会（豫招协[2023]002号）文规定的计费方式，向成交供应商收取代理服务费。</w:t>
      </w:r>
    </w:p>
    <w:p w14:paraId="18F5FEE0">
      <w:pPr>
        <w:pStyle w:val="21"/>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5、本项目采购监督部门：荥阳市财政局</w:t>
      </w:r>
    </w:p>
    <w:p w14:paraId="54E9DEF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lang w:eastAsia="zh-CN"/>
        </w:rPr>
        <w:t>八</w:t>
      </w:r>
      <w:r>
        <w:rPr>
          <w:rFonts w:hint="eastAsia" w:ascii="宋体" w:hAnsi="宋体" w:cs="宋体"/>
          <w:b/>
          <w:bCs/>
          <w:color w:val="auto"/>
          <w:szCs w:val="21"/>
          <w:highlight w:val="none"/>
        </w:rPr>
        <w:t>、凡对本次采购提出询问，请按以下方式联系</w:t>
      </w:r>
    </w:p>
    <w:p w14:paraId="55EEB349">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1、采购人名称：</w:t>
      </w:r>
      <w:r>
        <w:rPr>
          <w:rFonts w:hint="eastAsia" w:ascii="宋体" w:hAnsi="宋体" w:eastAsia="宋体"/>
          <w:color w:val="auto"/>
          <w:szCs w:val="21"/>
          <w:highlight w:val="none"/>
          <w:lang w:eastAsia="zh-CN"/>
        </w:rPr>
        <w:t>荥阳市卫生健康委员会</w:t>
      </w:r>
      <w:r>
        <w:rPr>
          <w:rFonts w:hint="eastAsia"/>
          <w:color w:val="auto"/>
          <w:szCs w:val="21"/>
          <w:highlight w:val="none"/>
          <w:lang w:eastAsia="zh-CN"/>
        </w:rPr>
        <w:t xml:space="preserve">  </w:t>
      </w:r>
    </w:p>
    <w:p w14:paraId="11E47920">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址：荥阳市荥泽大道与繁荣街交叉口往北</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00米路西</w:t>
      </w:r>
    </w:p>
    <w:p w14:paraId="348ACCAD">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 系 人：</w:t>
      </w:r>
      <w:r>
        <w:rPr>
          <w:rFonts w:hint="eastAsia" w:ascii="宋体" w:hAnsi="宋体" w:cs="宋体"/>
          <w:color w:val="auto"/>
          <w:sz w:val="21"/>
          <w:szCs w:val="21"/>
          <w:highlight w:val="none"/>
          <w:lang w:val="en-US" w:eastAsia="zh-CN"/>
        </w:rPr>
        <w:t>周斌</w:t>
      </w:r>
    </w:p>
    <w:p w14:paraId="79FC81DC">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w:t>
      </w:r>
      <w:r>
        <w:rPr>
          <w:rFonts w:hint="eastAsia" w:ascii="宋体" w:hAnsi="宋体" w:cs="宋体"/>
          <w:color w:val="auto"/>
          <w:sz w:val="21"/>
          <w:szCs w:val="21"/>
          <w:highlight w:val="none"/>
          <w:lang w:val="en-US" w:eastAsia="zh-CN"/>
        </w:rPr>
        <w:t>0371-64651958</w:t>
      </w:r>
    </w:p>
    <w:p w14:paraId="60ED00FA">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2、采购代理机构名称：</w:t>
      </w:r>
      <w:r>
        <w:rPr>
          <w:rFonts w:hint="eastAsia"/>
          <w:color w:val="auto"/>
          <w:szCs w:val="21"/>
          <w:highlight w:val="none"/>
          <w:lang w:eastAsia="zh-CN"/>
        </w:rPr>
        <w:t xml:space="preserve">河南德旭项目管理有限公司  </w:t>
      </w:r>
    </w:p>
    <w:p w14:paraId="39AB0965">
      <w:pPr>
        <w:pStyle w:val="4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　址：</w:t>
      </w:r>
      <w:r>
        <w:rPr>
          <w:rFonts w:hint="eastAsia" w:ascii="Times New Roman" w:eastAsia="宋体" w:cs="Times New Roman"/>
          <w:color w:val="auto"/>
          <w:kern w:val="2"/>
          <w:sz w:val="21"/>
          <w:szCs w:val="21"/>
          <w:highlight w:val="none"/>
          <w:lang w:val="en-US" w:eastAsia="zh-CN" w:bidi="ar-SA"/>
        </w:rPr>
        <w:t>荥阳市荥运路与京城路交叉口西南角润旭德工业园区3号楼6楼</w:t>
      </w:r>
    </w:p>
    <w:p w14:paraId="0E4DC41A">
      <w:pPr>
        <w:pStyle w:val="4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联系人：</w:t>
      </w:r>
      <w:r>
        <w:rPr>
          <w:rFonts w:hint="eastAsia" w:ascii="Times New Roman" w:eastAsia="宋体" w:cs="Times New Roman"/>
          <w:color w:val="auto"/>
          <w:kern w:val="2"/>
          <w:sz w:val="21"/>
          <w:szCs w:val="21"/>
          <w:highlight w:val="none"/>
          <w:lang w:val="en-US" w:eastAsia="zh-CN" w:bidi="ar-SA"/>
        </w:rPr>
        <w:t>喻心美</w:t>
      </w:r>
    </w:p>
    <w:p w14:paraId="264CEE7B">
      <w:pPr>
        <w:pStyle w:val="4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联系方式：</w:t>
      </w:r>
      <w:r>
        <w:rPr>
          <w:rFonts w:hint="eastAsia" w:ascii="Times New Roman" w:eastAsia="宋体" w:cs="Times New Roman"/>
          <w:color w:val="auto"/>
          <w:kern w:val="2"/>
          <w:sz w:val="21"/>
          <w:szCs w:val="21"/>
          <w:highlight w:val="none"/>
          <w:lang w:val="en-US" w:eastAsia="zh-CN" w:bidi="ar-SA"/>
        </w:rPr>
        <w:t>15515832988</w:t>
      </w:r>
      <w:r>
        <w:rPr>
          <w:rFonts w:hint="eastAsia" w:ascii="Times New Roman" w:hAnsi="Times New Roman" w:eastAsia="宋体" w:cs="Times New Roman"/>
          <w:color w:val="auto"/>
          <w:kern w:val="2"/>
          <w:sz w:val="21"/>
          <w:szCs w:val="21"/>
          <w:highlight w:val="none"/>
          <w:lang w:val="en-US" w:eastAsia="zh-CN" w:bidi="ar-SA"/>
        </w:rPr>
        <w:t>　　　　</w:t>
      </w:r>
    </w:p>
    <w:p w14:paraId="4DE94F2E">
      <w:pPr>
        <w:pStyle w:val="4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3.项目联系方式</w:t>
      </w:r>
    </w:p>
    <w:p w14:paraId="5D0F51E9">
      <w:pPr>
        <w:pStyle w:val="4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项目联系人：</w:t>
      </w:r>
      <w:r>
        <w:rPr>
          <w:rFonts w:hint="eastAsia" w:ascii="Times New Roman" w:eastAsia="宋体" w:cs="Times New Roman"/>
          <w:color w:val="auto"/>
          <w:kern w:val="2"/>
          <w:sz w:val="21"/>
          <w:szCs w:val="21"/>
          <w:highlight w:val="none"/>
          <w:lang w:val="en-US" w:eastAsia="zh-CN" w:bidi="ar-SA"/>
        </w:rPr>
        <w:t>喻心美</w:t>
      </w:r>
      <w:r>
        <w:rPr>
          <w:rFonts w:hint="eastAsia" w:ascii="Times New Roman" w:hAnsi="Times New Roman" w:eastAsia="宋体" w:cs="Times New Roman"/>
          <w:color w:val="auto"/>
          <w:kern w:val="2"/>
          <w:sz w:val="21"/>
          <w:szCs w:val="21"/>
          <w:highlight w:val="none"/>
          <w:lang w:val="en-US" w:eastAsia="zh-CN" w:bidi="ar-SA"/>
        </w:rPr>
        <w:t xml:space="preserve">     </w:t>
      </w:r>
    </w:p>
    <w:p w14:paraId="5777D0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电　话：</w:t>
      </w:r>
      <w:r>
        <w:rPr>
          <w:rFonts w:hint="eastAsia" w:ascii="Times New Roman" w:eastAsia="宋体" w:cs="Times New Roman"/>
          <w:color w:val="auto"/>
          <w:kern w:val="2"/>
          <w:sz w:val="21"/>
          <w:szCs w:val="21"/>
          <w:highlight w:val="none"/>
          <w:lang w:val="en-US" w:eastAsia="zh-CN" w:bidi="ar-SA"/>
        </w:rPr>
        <w:t>15515832988</w:t>
      </w:r>
    </w:p>
    <w:p w14:paraId="2F7C07E1">
      <w:pPr>
        <w:pStyle w:val="42"/>
        <w:ind w:firstLine="420"/>
        <w:rPr>
          <w:rFonts w:ascii="Times New Roman" w:hAnsi="Times New Roman"/>
          <w:color w:val="auto"/>
          <w:szCs w:val="21"/>
          <w:highlight w:val="none"/>
        </w:rPr>
      </w:pPr>
    </w:p>
    <w:p w14:paraId="61404E83">
      <w:pPr>
        <w:pStyle w:val="42"/>
        <w:ind w:firstLine="420"/>
        <w:rPr>
          <w:rFonts w:ascii="Times New Roman" w:hAnsi="Times New Roman"/>
          <w:color w:val="auto"/>
          <w:szCs w:val="21"/>
          <w:highlight w:val="none"/>
        </w:rPr>
      </w:pPr>
    </w:p>
    <w:p w14:paraId="36813AA9">
      <w:pPr>
        <w:pStyle w:val="42"/>
        <w:ind w:firstLine="420"/>
        <w:rPr>
          <w:rFonts w:ascii="Times New Roman" w:hAnsi="Times New Roman"/>
          <w:color w:val="auto"/>
          <w:szCs w:val="21"/>
          <w:highlight w:val="none"/>
        </w:rPr>
      </w:pPr>
    </w:p>
    <w:p w14:paraId="05233287">
      <w:pPr>
        <w:pStyle w:val="42"/>
        <w:ind w:firstLine="420"/>
        <w:rPr>
          <w:rFonts w:ascii="Times New Roman" w:hAnsi="Times New Roman"/>
          <w:color w:val="auto"/>
          <w:szCs w:val="21"/>
          <w:highlight w:val="none"/>
        </w:rPr>
      </w:pPr>
    </w:p>
    <w:p w14:paraId="58A107FD">
      <w:pPr>
        <w:pStyle w:val="42"/>
        <w:ind w:firstLine="420"/>
        <w:rPr>
          <w:rFonts w:ascii="Times New Roman" w:hAnsi="Times New Roman"/>
          <w:color w:val="auto"/>
          <w:szCs w:val="21"/>
          <w:highlight w:val="none"/>
        </w:rPr>
      </w:pPr>
    </w:p>
    <w:p w14:paraId="2BE45E33">
      <w:pPr>
        <w:pStyle w:val="42"/>
        <w:ind w:firstLine="420"/>
        <w:rPr>
          <w:rFonts w:ascii="Times New Roman" w:hAnsi="Times New Roman"/>
          <w:color w:val="auto"/>
          <w:szCs w:val="21"/>
          <w:highlight w:val="none"/>
        </w:rPr>
      </w:pPr>
    </w:p>
    <w:p w14:paraId="78E0D492">
      <w:pPr>
        <w:pStyle w:val="42"/>
        <w:ind w:firstLine="420"/>
        <w:rPr>
          <w:rFonts w:ascii="Times New Roman" w:hAnsi="Times New Roman"/>
          <w:color w:val="auto"/>
          <w:szCs w:val="21"/>
          <w:highlight w:val="none"/>
        </w:rPr>
      </w:pPr>
    </w:p>
    <w:p w14:paraId="4646F0A5">
      <w:pPr>
        <w:pStyle w:val="42"/>
        <w:ind w:firstLine="420"/>
        <w:rPr>
          <w:rFonts w:ascii="Times New Roman" w:hAnsi="Times New Roman"/>
          <w:color w:val="auto"/>
          <w:szCs w:val="21"/>
          <w:highlight w:val="none"/>
        </w:rPr>
      </w:pPr>
    </w:p>
    <w:p w14:paraId="36AEDCC1">
      <w:pPr>
        <w:pStyle w:val="42"/>
        <w:ind w:firstLine="420"/>
        <w:rPr>
          <w:rFonts w:ascii="Times New Roman" w:hAnsi="Times New Roman"/>
          <w:color w:val="auto"/>
          <w:szCs w:val="21"/>
          <w:highlight w:val="none"/>
        </w:rPr>
      </w:pPr>
    </w:p>
    <w:p w14:paraId="0B34593F">
      <w:pPr>
        <w:pStyle w:val="42"/>
        <w:ind w:firstLine="420"/>
        <w:rPr>
          <w:rFonts w:ascii="Times New Roman" w:hAnsi="Times New Roman"/>
          <w:color w:val="auto"/>
          <w:szCs w:val="21"/>
          <w:highlight w:val="none"/>
        </w:rPr>
      </w:pPr>
    </w:p>
    <w:p w14:paraId="1CB0C705">
      <w:pPr>
        <w:pStyle w:val="42"/>
        <w:ind w:firstLine="420"/>
        <w:rPr>
          <w:rFonts w:ascii="Times New Roman" w:hAnsi="Times New Roman"/>
          <w:color w:val="auto"/>
          <w:szCs w:val="21"/>
          <w:highlight w:val="none"/>
        </w:rPr>
      </w:pPr>
    </w:p>
    <w:p w14:paraId="272634CA">
      <w:pPr>
        <w:pStyle w:val="42"/>
        <w:ind w:firstLine="420"/>
        <w:rPr>
          <w:rFonts w:ascii="Times New Roman" w:hAnsi="Times New Roman"/>
          <w:color w:val="auto"/>
          <w:szCs w:val="21"/>
          <w:highlight w:val="none"/>
        </w:rPr>
      </w:pPr>
    </w:p>
    <w:p w14:paraId="5F914375">
      <w:pPr>
        <w:spacing w:line="360" w:lineRule="auto"/>
        <w:ind w:firstLine="420" w:firstLineChars="200"/>
        <w:rPr>
          <w:color w:val="auto"/>
          <w:szCs w:val="21"/>
          <w:highlight w:val="none"/>
        </w:rPr>
      </w:pPr>
    </w:p>
    <w:p w14:paraId="3F496E59">
      <w:pPr>
        <w:spacing w:line="360" w:lineRule="auto"/>
        <w:ind w:firstLine="420" w:firstLineChars="200"/>
        <w:rPr>
          <w:color w:val="auto"/>
          <w:szCs w:val="21"/>
          <w:highlight w:val="none"/>
        </w:rPr>
      </w:pPr>
    </w:p>
    <w:p w14:paraId="1910B92B">
      <w:pPr>
        <w:spacing w:line="360" w:lineRule="auto"/>
        <w:ind w:firstLine="420" w:firstLineChars="200"/>
        <w:rPr>
          <w:color w:val="auto"/>
          <w:szCs w:val="21"/>
          <w:highlight w:val="none"/>
        </w:rPr>
      </w:pPr>
    </w:p>
    <w:p w14:paraId="34F41B23">
      <w:pPr>
        <w:spacing w:line="360" w:lineRule="auto"/>
        <w:ind w:firstLine="420" w:firstLineChars="200"/>
        <w:rPr>
          <w:color w:val="auto"/>
          <w:szCs w:val="21"/>
          <w:highlight w:val="none"/>
        </w:rPr>
      </w:pPr>
    </w:p>
    <w:p w14:paraId="5EA829BD">
      <w:pPr>
        <w:spacing w:line="360" w:lineRule="auto"/>
        <w:ind w:firstLine="420" w:firstLineChars="200"/>
        <w:rPr>
          <w:color w:val="auto"/>
          <w:szCs w:val="21"/>
          <w:highlight w:val="none"/>
        </w:rPr>
      </w:pPr>
    </w:p>
    <w:p w14:paraId="3954B0CE">
      <w:pPr>
        <w:spacing w:line="360" w:lineRule="auto"/>
        <w:ind w:firstLine="420" w:firstLineChars="200"/>
        <w:rPr>
          <w:color w:val="auto"/>
          <w:szCs w:val="21"/>
          <w:highlight w:val="none"/>
        </w:rPr>
      </w:pPr>
    </w:p>
    <w:p w14:paraId="4B961691">
      <w:pPr>
        <w:spacing w:line="360" w:lineRule="auto"/>
        <w:ind w:firstLine="420" w:firstLineChars="200"/>
        <w:rPr>
          <w:color w:val="auto"/>
          <w:szCs w:val="21"/>
          <w:highlight w:val="none"/>
        </w:rPr>
      </w:pPr>
    </w:p>
    <w:p w14:paraId="53E17ECD">
      <w:pPr>
        <w:spacing w:line="360" w:lineRule="auto"/>
        <w:ind w:firstLine="420" w:firstLineChars="200"/>
        <w:rPr>
          <w:color w:val="auto"/>
          <w:szCs w:val="21"/>
          <w:highlight w:val="none"/>
        </w:rPr>
      </w:pPr>
    </w:p>
    <w:p w14:paraId="18F209CA">
      <w:pPr>
        <w:spacing w:line="360" w:lineRule="auto"/>
        <w:ind w:firstLine="420" w:firstLineChars="200"/>
        <w:rPr>
          <w:color w:val="auto"/>
          <w:szCs w:val="21"/>
          <w:highlight w:val="none"/>
        </w:rPr>
      </w:pPr>
    </w:p>
    <w:p w14:paraId="2DD865FB">
      <w:pPr>
        <w:spacing w:line="360" w:lineRule="auto"/>
        <w:ind w:firstLine="420" w:firstLineChars="200"/>
        <w:rPr>
          <w:color w:val="auto"/>
          <w:szCs w:val="21"/>
          <w:highlight w:val="none"/>
        </w:rPr>
      </w:pPr>
    </w:p>
    <w:p w14:paraId="4E39FE59">
      <w:pPr>
        <w:spacing w:line="360" w:lineRule="auto"/>
        <w:ind w:firstLine="420" w:firstLineChars="200"/>
        <w:rPr>
          <w:color w:val="auto"/>
          <w:szCs w:val="21"/>
          <w:highlight w:val="none"/>
        </w:rPr>
      </w:pPr>
    </w:p>
    <w:p w14:paraId="5010B87F">
      <w:pPr>
        <w:spacing w:line="360" w:lineRule="auto"/>
        <w:ind w:firstLine="420" w:firstLineChars="200"/>
        <w:rPr>
          <w:color w:val="auto"/>
          <w:szCs w:val="21"/>
          <w:highlight w:val="none"/>
        </w:rPr>
      </w:pPr>
    </w:p>
    <w:p w14:paraId="13C92986">
      <w:pPr>
        <w:spacing w:line="360" w:lineRule="auto"/>
        <w:ind w:firstLine="420" w:firstLineChars="200"/>
        <w:rPr>
          <w:color w:val="auto"/>
          <w:szCs w:val="21"/>
          <w:highlight w:val="none"/>
        </w:rPr>
      </w:pPr>
    </w:p>
    <w:p w14:paraId="3C38E3EE">
      <w:pPr>
        <w:spacing w:line="360" w:lineRule="auto"/>
        <w:ind w:firstLine="420" w:firstLineChars="200"/>
        <w:rPr>
          <w:color w:val="auto"/>
          <w:szCs w:val="21"/>
          <w:highlight w:val="none"/>
        </w:rPr>
      </w:pPr>
    </w:p>
    <w:p w14:paraId="25372748">
      <w:pPr>
        <w:spacing w:line="360" w:lineRule="auto"/>
        <w:ind w:firstLine="420" w:firstLineChars="200"/>
        <w:rPr>
          <w:color w:val="auto"/>
          <w:szCs w:val="21"/>
          <w:highlight w:val="none"/>
        </w:rPr>
      </w:pPr>
    </w:p>
    <w:p w14:paraId="2F4B682E">
      <w:pPr>
        <w:spacing w:line="360" w:lineRule="auto"/>
        <w:ind w:firstLine="420" w:firstLineChars="200"/>
        <w:rPr>
          <w:color w:val="auto"/>
          <w:szCs w:val="21"/>
          <w:highlight w:val="none"/>
        </w:rPr>
      </w:pPr>
    </w:p>
    <w:p w14:paraId="1871C599">
      <w:pPr>
        <w:pStyle w:val="2"/>
        <w:numPr>
          <w:ilvl w:val="0"/>
          <w:numId w:val="0"/>
        </w:numPr>
        <w:ind w:left="1075" w:leftChars="0"/>
        <w:jc w:val="center"/>
        <w:rPr>
          <w:b/>
          <w:bCs/>
          <w:color w:val="auto"/>
          <w:highlight w:val="none"/>
        </w:rPr>
      </w:pPr>
      <w:bookmarkStart w:id="11" w:name="_Toc757"/>
      <w:r>
        <w:rPr>
          <w:rFonts w:hint="eastAsia"/>
          <w:b/>
          <w:bCs/>
          <w:color w:val="auto"/>
          <w:highlight w:val="none"/>
        </w:rPr>
        <w:t>第二章 供应商须知</w:t>
      </w:r>
      <w:bookmarkEnd w:id="3"/>
      <w:bookmarkEnd w:id="4"/>
      <w:bookmarkEnd w:id="11"/>
    </w:p>
    <w:p w14:paraId="6F50A4D2">
      <w:pPr>
        <w:pStyle w:val="3"/>
        <w:ind w:firstLine="602"/>
        <w:rPr>
          <w:rFonts w:ascii="宋体" w:hAnsi="宋体"/>
          <w:color w:val="auto"/>
          <w:sz w:val="30"/>
          <w:szCs w:val="30"/>
          <w:highlight w:val="none"/>
        </w:rPr>
      </w:pPr>
      <w:bookmarkStart w:id="12" w:name="_Toc18496"/>
      <w:bookmarkStart w:id="13" w:name="_Toc433093353"/>
      <w:bookmarkStart w:id="14" w:name="_Toc19399"/>
      <w:bookmarkStart w:id="15" w:name="_Toc23377"/>
      <w:bookmarkStart w:id="16" w:name="_Toc5269840"/>
      <w:bookmarkStart w:id="17" w:name="_Toc4965"/>
      <w:bookmarkStart w:id="18" w:name="_Toc9693"/>
      <w:bookmarkStart w:id="19" w:name="_Toc320521148"/>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供应商须知前附表</w:t>
      </w:r>
      <w:bookmarkEnd w:id="12"/>
      <w:bookmarkEnd w:id="13"/>
      <w:bookmarkEnd w:id="14"/>
      <w:bookmarkEnd w:id="15"/>
      <w:bookmarkEnd w:id="16"/>
      <w:bookmarkEnd w:id="17"/>
      <w:bookmarkEnd w:id="18"/>
      <w:bookmarkEnd w:id="19"/>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80"/>
        <w:gridCol w:w="6515"/>
      </w:tblGrid>
      <w:tr w14:paraId="07D0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2296727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280" w:type="dxa"/>
            <w:tcBorders>
              <w:tl2br w:val="nil"/>
              <w:tr2bl w:val="nil"/>
            </w:tcBorders>
            <w:vAlign w:val="center"/>
          </w:tcPr>
          <w:p w14:paraId="1A0EEAC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515" w:type="dxa"/>
            <w:tcBorders>
              <w:tl2br w:val="nil"/>
              <w:tr2bl w:val="nil"/>
            </w:tcBorders>
            <w:vAlign w:val="center"/>
          </w:tcPr>
          <w:p w14:paraId="592C87D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14:paraId="2256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237" w:type="dxa"/>
            <w:tcBorders>
              <w:tl2br w:val="nil"/>
              <w:tr2bl w:val="nil"/>
            </w:tcBorders>
            <w:vAlign w:val="center"/>
          </w:tcPr>
          <w:p w14:paraId="7FEC5FDC">
            <w:pPr>
              <w:spacing w:line="360" w:lineRule="exact"/>
              <w:ind w:left="-86" w:leftChars="-41" w:firstLine="86" w:firstLineChars="4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280" w:type="dxa"/>
            <w:tcBorders>
              <w:tl2br w:val="nil"/>
              <w:tr2bl w:val="nil"/>
            </w:tcBorders>
            <w:vAlign w:val="center"/>
          </w:tcPr>
          <w:p w14:paraId="53736E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6515" w:type="dxa"/>
            <w:tcBorders>
              <w:tl2br w:val="nil"/>
              <w:tr2bl w:val="nil"/>
            </w:tcBorders>
            <w:vAlign w:val="center"/>
          </w:tcPr>
          <w:p w14:paraId="1BF7FEBB">
            <w:pPr>
              <w:spacing w:line="360" w:lineRule="auto"/>
              <w:rPr>
                <w:rFonts w:ascii="宋体" w:hAnsi="宋体"/>
                <w:szCs w:val="21"/>
                <w:highlight w:val="none"/>
              </w:rPr>
            </w:pPr>
            <w:r>
              <w:rPr>
                <w:rFonts w:hint="eastAsia" w:ascii="宋体" w:hAnsi="宋体"/>
                <w:szCs w:val="21"/>
                <w:highlight w:val="none"/>
              </w:rPr>
              <w:t>招 标 人：</w:t>
            </w:r>
            <w:r>
              <w:rPr>
                <w:rFonts w:hint="eastAsia" w:ascii="宋体" w:hAnsi="宋体"/>
                <w:szCs w:val="21"/>
                <w:highlight w:val="none"/>
                <w:lang w:eastAsia="zh-CN"/>
              </w:rPr>
              <w:t xml:space="preserve">荥阳市卫生健康委员会 </w:t>
            </w:r>
            <w:r>
              <w:rPr>
                <w:rFonts w:hint="eastAsia" w:ascii="宋体" w:hAnsi="宋体"/>
                <w:szCs w:val="21"/>
                <w:highlight w:val="none"/>
              </w:rPr>
              <w:t xml:space="preserve">  </w:t>
            </w:r>
          </w:p>
          <w:p w14:paraId="26F5F648">
            <w:pPr>
              <w:spacing w:line="360" w:lineRule="auto"/>
              <w:rPr>
                <w:rFonts w:hint="eastAsia" w:ascii="宋体" w:hAnsi="宋体" w:cs="宋体"/>
                <w:szCs w:val="21"/>
                <w:highlight w:val="none"/>
              </w:rPr>
            </w:pPr>
            <w:r>
              <w:rPr>
                <w:rFonts w:hint="eastAsia" w:ascii="宋体" w:hAnsi="宋体" w:cs="宋体"/>
                <w:szCs w:val="21"/>
                <w:highlight w:val="none"/>
              </w:rPr>
              <w:t>地    址：荥阳市荥泽大道与繁荣街交叉口往北200米路西</w:t>
            </w:r>
          </w:p>
          <w:p w14:paraId="1BAFD77E">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lang w:eastAsia="zh-CN"/>
              </w:rPr>
              <w:t>周斌</w:t>
            </w:r>
          </w:p>
          <w:p w14:paraId="4040F443">
            <w:pPr>
              <w:spacing w:line="360" w:lineRule="auto"/>
              <w:rPr>
                <w:rFonts w:ascii="宋体" w:hAnsi="宋体" w:cs="宋体"/>
                <w:color w:val="auto"/>
                <w:szCs w:val="21"/>
                <w:highlight w:val="none"/>
              </w:rPr>
            </w:pPr>
            <w:r>
              <w:rPr>
                <w:rFonts w:hint="eastAsia" w:ascii="宋体" w:hAnsi="宋体" w:cs="宋体"/>
                <w:szCs w:val="21"/>
                <w:highlight w:val="none"/>
              </w:rPr>
              <w:t>电    话：</w:t>
            </w:r>
            <w:r>
              <w:rPr>
                <w:rFonts w:hint="eastAsia" w:ascii="宋体" w:hAnsi="宋体" w:cs="宋体"/>
                <w:szCs w:val="21"/>
                <w:highlight w:val="none"/>
                <w:lang w:eastAsia="zh-CN"/>
              </w:rPr>
              <w:t>0371-64651958</w:t>
            </w:r>
          </w:p>
        </w:tc>
      </w:tr>
      <w:tr w14:paraId="28DF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237" w:type="dxa"/>
            <w:tcBorders>
              <w:tl2br w:val="nil"/>
              <w:tr2bl w:val="nil"/>
            </w:tcBorders>
            <w:vAlign w:val="center"/>
          </w:tcPr>
          <w:p w14:paraId="6C4F2E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280" w:type="dxa"/>
            <w:tcBorders>
              <w:tl2br w:val="nil"/>
              <w:tr2bl w:val="nil"/>
            </w:tcBorders>
            <w:vAlign w:val="center"/>
          </w:tcPr>
          <w:p w14:paraId="7A03F3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6515" w:type="dxa"/>
            <w:tcBorders>
              <w:tl2br w:val="nil"/>
              <w:tr2bl w:val="nil"/>
            </w:tcBorders>
            <w:vAlign w:val="center"/>
          </w:tcPr>
          <w:p w14:paraId="01A72E26">
            <w:pPr>
              <w:spacing w:line="360" w:lineRule="auto"/>
              <w:rPr>
                <w:rFonts w:ascii="宋体" w:hAnsi="宋体" w:cs="宋体"/>
                <w:szCs w:val="21"/>
                <w:highlight w:val="none"/>
              </w:rPr>
            </w:pPr>
            <w:r>
              <w:rPr>
                <w:rFonts w:hint="eastAsia" w:ascii="宋体" w:hAnsi="宋体" w:cs="宋体"/>
                <w:szCs w:val="21"/>
                <w:highlight w:val="none"/>
              </w:rPr>
              <w:t>招标代理机构：</w:t>
            </w:r>
            <w:r>
              <w:rPr>
                <w:rFonts w:hint="eastAsia" w:ascii="宋体" w:hAnsi="宋体" w:cs="宋体"/>
                <w:szCs w:val="21"/>
                <w:highlight w:val="none"/>
                <w:lang w:eastAsia="zh-CN"/>
              </w:rPr>
              <w:t xml:space="preserve">河南德旭项目管理有限公司 </w:t>
            </w:r>
            <w:r>
              <w:rPr>
                <w:rFonts w:hint="eastAsia" w:ascii="宋体" w:hAnsi="宋体" w:cs="宋体"/>
                <w:szCs w:val="21"/>
                <w:highlight w:val="none"/>
              </w:rPr>
              <w:t>　</w:t>
            </w:r>
          </w:p>
          <w:p w14:paraId="2CD1191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szCs w:val="21"/>
                <w:highlight w:val="none"/>
                <w:lang w:eastAsia="zh-CN"/>
              </w:rPr>
              <w:t>荥阳市荥运路与京城路交叉口西南角润旭德工业园区3号楼6楼</w:t>
            </w:r>
          </w:p>
          <w:p w14:paraId="05B008A6">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lang w:eastAsia="zh-CN"/>
              </w:rPr>
              <w:t>喻心美</w:t>
            </w:r>
          </w:p>
          <w:p w14:paraId="11F7D979">
            <w:pPr>
              <w:spacing w:line="360" w:lineRule="auto"/>
              <w:rPr>
                <w:rFonts w:hint="eastAsia" w:ascii="宋体" w:hAnsi="宋体" w:eastAsia="宋体" w:cs="宋体"/>
                <w:color w:val="auto"/>
                <w:szCs w:val="21"/>
                <w:highlight w:val="none"/>
                <w:lang w:eastAsia="zh-CN"/>
              </w:rPr>
            </w:pPr>
            <w:r>
              <w:rPr>
                <w:rFonts w:hint="eastAsia" w:ascii="宋体" w:hAnsi="宋体" w:cs="宋体"/>
                <w:szCs w:val="21"/>
                <w:highlight w:val="none"/>
              </w:rPr>
              <w:t>联系方式：</w:t>
            </w:r>
            <w:r>
              <w:rPr>
                <w:rFonts w:hint="eastAsia" w:ascii="Times New Roman" w:eastAsia="宋体" w:cs="Times New Roman"/>
                <w:color w:val="auto"/>
                <w:kern w:val="2"/>
                <w:sz w:val="21"/>
                <w:szCs w:val="21"/>
                <w:highlight w:val="none"/>
                <w:lang w:val="en-US" w:eastAsia="zh-CN" w:bidi="ar-SA"/>
              </w:rPr>
              <w:t>15515832988</w:t>
            </w:r>
          </w:p>
        </w:tc>
      </w:tr>
      <w:tr w14:paraId="0A0C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784D3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280" w:type="dxa"/>
            <w:tcBorders>
              <w:tl2br w:val="nil"/>
              <w:tr2bl w:val="nil"/>
            </w:tcBorders>
            <w:vAlign w:val="center"/>
          </w:tcPr>
          <w:p w14:paraId="40D7ED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15" w:type="dxa"/>
            <w:tcBorders>
              <w:tl2br w:val="nil"/>
              <w:tr2bl w:val="nil"/>
            </w:tcBorders>
            <w:vAlign w:val="center"/>
          </w:tcPr>
          <w:p w14:paraId="3D925C95">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荥阳市卫生健康委员会荥阳市广武中心卫生院县域医疗卫生次中心建设项目</w:t>
            </w:r>
          </w:p>
        </w:tc>
      </w:tr>
      <w:tr w14:paraId="4DB1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3FA37D0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280" w:type="dxa"/>
            <w:tcBorders>
              <w:tl2br w:val="nil"/>
              <w:tr2bl w:val="nil"/>
            </w:tcBorders>
            <w:vAlign w:val="center"/>
          </w:tcPr>
          <w:p w14:paraId="7D57F1F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施工地点</w:t>
            </w:r>
          </w:p>
        </w:tc>
        <w:tc>
          <w:tcPr>
            <w:tcW w:w="6515" w:type="dxa"/>
            <w:tcBorders>
              <w:tl2br w:val="nil"/>
              <w:tr2bl w:val="nil"/>
            </w:tcBorders>
            <w:vAlign w:val="center"/>
          </w:tcPr>
          <w:p w14:paraId="52E8E669">
            <w:pPr>
              <w:spacing w:line="360" w:lineRule="auto"/>
              <w:rPr>
                <w:rFonts w:ascii="宋体" w:hAnsi="宋体" w:cs="宋体"/>
                <w:color w:val="auto"/>
                <w:szCs w:val="21"/>
                <w:highlight w:val="none"/>
              </w:rPr>
            </w:pPr>
            <w:r>
              <w:rPr>
                <w:rFonts w:hint="eastAsia" w:ascii="宋体" w:hAnsi="宋体" w:cs="宋体"/>
                <w:color w:val="auto"/>
                <w:szCs w:val="21"/>
                <w:highlight w:val="none"/>
              </w:rPr>
              <w:t>荥阳市境内</w:t>
            </w:r>
          </w:p>
        </w:tc>
      </w:tr>
      <w:tr w14:paraId="7B1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4BEEC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280" w:type="dxa"/>
            <w:tcBorders>
              <w:tl2br w:val="nil"/>
              <w:tr2bl w:val="nil"/>
            </w:tcBorders>
            <w:vAlign w:val="center"/>
          </w:tcPr>
          <w:p w14:paraId="177F5F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6515" w:type="dxa"/>
            <w:tcBorders>
              <w:tl2br w:val="nil"/>
              <w:tr2bl w:val="nil"/>
            </w:tcBorders>
            <w:vAlign w:val="center"/>
          </w:tcPr>
          <w:p w14:paraId="2E48EB8A">
            <w:pPr>
              <w:spacing w:line="360" w:lineRule="auto"/>
              <w:rPr>
                <w:rFonts w:ascii="宋体" w:hAnsi="宋体" w:cs="宋体"/>
                <w:color w:val="auto"/>
                <w:szCs w:val="21"/>
                <w:highlight w:val="none"/>
              </w:rPr>
            </w:pPr>
            <w:r>
              <w:rPr>
                <w:rFonts w:hint="eastAsia" w:ascii="宋体" w:hAnsi="宋体" w:cs="宋体"/>
                <w:color w:val="auto"/>
                <w:szCs w:val="21"/>
                <w:highlight w:val="none"/>
              </w:rPr>
              <w:t>财政资金</w:t>
            </w:r>
          </w:p>
        </w:tc>
      </w:tr>
      <w:tr w14:paraId="7E7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5495BD3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80" w:type="dxa"/>
            <w:tcBorders>
              <w:tl2br w:val="nil"/>
              <w:tr2bl w:val="nil"/>
            </w:tcBorders>
            <w:vAlign w:val="center"/>
          </w:tcPr>
          <w:p w14:paraId="0BCD2C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515" w:type="dxa"/>
            <w:tcBorders>
              <w:tl2br w:val="nil"/>
              <w:tr2bl w:val="nil"/>
            </w:tcBorders>
            <w:vAlign w:val="center"/>
          </w:tcPr>
          <w:p w14:paraId="25DC0F03">
            <w:pPr>
              <w:spacing w:line="360"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1CEF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7" w:type="dxa"/>
            <w:tcBorders>
              <w:tl2br w:val="nil"/>
              <w:tr2bl w:val="nil"/>
            </w:tcBorders>
            <w:vAlign w:val="center"/>
          </w:tcPr>
          <w:p w14:paraId="56671D5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280" w:type="dxa"/>
            <w:tcBorders>
              <w:tl2br w:val="nil"/>
              <w:tr2bl w:val="nil"/>
            </w:tcBorders>
            <w:vAlign w:val="center"/>
          </w:tcPr>
          <w:p w14:paraId="4D7B58A7">
            <w:pPr>
              <w:spacing w:line="24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采购内容</w:t>
            </w:r>
          </w:p>
        </w:tc>
        <w:tc>
          <w:tcPr>
            <w:tcW w:w="6515" w:type="dxa"/>
            <w:tcBorders>
              <w:tl2br w:val="nil"/>
              <w:tr2bl w:val="nil"/>
            </w:tcBorders>
            <w:vAlign w:val="center"/>
          </w:tcPr>
          <w:p w14:paraId="1692B538">
            <w:pPr>
              <w:spacing w:line="360" w:lineRule="auto"/>
              <w:jc w:val="left"/>
              <w:rPr>
                <w:rFonts w:hint="eastAsia" w:ascii="宋体" w:hAnsi="宋体" w:eastAsia="宋体" w:cs="宋体"/>
                <w:color w:val="auto"/>
                <w:szCs w:val="21"/>
                <w:highlight w:val="none"/>
                <w:lang w:eastAsia="zh-CN"/>
              </w:rPr>
            </w:pPr>
            <w:r>
              <w:rPr>
                <w:rFonts w:hint="eastAsia" w:ascii="宋体" w:hAnsi="宋体" w:cs="宋体"/>
                <w:szCs w:val="21"/>
                <w:highlight w:val="none"/>
                <w:lang w:eastAsia="zh-CN"/>
              </w:rPr>
              <w:t>荥阳市广武中心卫生院</w:t>
            </w:r>
            <w:r>
              <w:rPr>
                <w:rFonts w:hint="eastAsia" w:ascii="宋体" w:hAnsi="宋体" w:cs="宋体"/>
                <w:highlight w:val="none"/>
                <w:lang w:eastAsia="zh-CN"/>
              </w:rPr>
              <w:t>病房改造含安宁疗护配套设施、门诊布局改造、手术室改造、消防改造等改造内容</w:t>
            </w:r>
            <w:r>
              <w:rPr>
                <w:rFonts w:hint="eastAsia" w:ascii="宋体" w:hAnsi="宋体" w:cs="宋体"/>
                <w:color w:val="auto"/>
                <w:szCs w:val="21"/>
                <w:highlight w:val="none"/>
              </w:rPr>
              <w:t>（详见采购文件</w:t>
            </w:r>
            <w:r>
              <w:rPr>
                <w:rFonts w:hint="eastAsia" w:ascii="宋体" w:hAnsi="宋体" w:cs="宋体"/>
                <w:color w:val="auto"/>
                <w:szCs w:val="21"/>
                <w:highlight w:val="none"/>
                <w:lang w:eastAsia="zh-CN"/>
              </w:rPr>
              <w:t>及工程量清单内容</w:t>
            </w:r>
            <w:r>
              <w:rPr>
                <w:rFonts w:hint="eastAsia" w:ascii="宋体" w:hAnsi="宋体" w:cs="宋体"/>
                <w:color w:val="auto"/>
                <w:szCs w:val="21"/>
                <w:highlight w:val="none"/>
              </w:rPr>
              <w:t>）</w:t>
            </w:r>
          </w:p>
        </w:tc>
      </w:tr>
      <w:tr w14:paraId="5ED8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37" w:type="dxa"/>
            <w:tcBorders>
              <w:tl2br w:val="nil"/>
              <w:tr2bl w:val="nil"/>
            </w:tcBorders>
            <w:vAlign w:val="center"/>
          </w:tcPr>
          <w:p w14:paraId="36C8D44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280" w:type="dxa"/>
            <w:tcBorders>
              <w:tl2br w:val="nil"/>
              <w:tr2bl w:val="nil"/>
            </w:tcBorders>
            <w:vAlign w:val="center"/>
          </w:tcPr>
          <w:p w14:paraId="68236CD9">
            <w:pPr>
              <w:spacing w:line="24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工期</w:t>
            </w:r>
          </w:p>
        </w:tc>
        <w:tc>
          <w:tcPr>
            <w:tcW w:w="6515" w:type="dxa"/>
            <w:tcBorders>
              <w:tl2br w:val="nil"/>
              <w:tr2bl w:val="nil"/>
            </w:tcBorders>
            <w:vAlign w:val="center"/>
          </w:tcPr>
          <w:p w14:paraId="243D2187">
            <w:pPr>
              <w:spacing w:line="240" w:lineRule="atLeas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签订合同之日起30日历天</w:t>
            </w:r>
          </w:p>
        </w:tc>
      </w:tr>
      <w:tr w14:paraId="32AD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D9FAA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280" w:type="dxa"/>
            <w:tcBorders>
              <w:tl2br w:val="nil"/>
              <w:tr2bl w:val="nil"/>
            </w:tcBorders>
            <w:vAlign w:val="center"/>
          </w:tcPr>
          <w:p w14:paraId="17A9F91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515" w:type="dxa"/>
            <w:tcBorders>
              <w:tl2br w:val="nil"/>
              <w:tr2bl w:val="nil"/>
            </w:tcBorders>
            <w:vAlign w:val="center"/>
          </w:tcPr>
          <w:p w14:paraId="44048C63">
            <w:pPr>
              <w:spacing w:line="240" w:lineRule="atLeast"/>
              <w:rPr>
                <w:rFonts w:ascii="宋体" w:hAnsi="宋体" w:cs="宋体"/>
                <w:color w:val="auto"/>
                <w:szCs w:val="21"/>
                <w:highlight w:val="none"/>
              </w:rPr>
            </w:pPr>
            <w:r>
              <w:rPr>
                <w:rFonts w:hint="eastAsia" w:ascii="宋体" w:hAnsi="宋体" w:cs="宋体"/>
                <w:bCs/>
                <w:color w:val="auto"/>
                <w:szCs w:val="21"/>
                <w:highlight w:val="none"/>
              </w:rPr>
              <w:t>符合国家或行业规定的合格标准，满足采购人提出的技术标准及要求</w:t>
            </w:r>
          </w:p>
        </w:tc>
      </w:tr>
      <w:tr w14:paraId="62D7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237" w:type="dxa"/>
            <w:tcBorders>
              <w:tl2br w:val="nil"/>
              <w:tr2bl w:val="nil"/>
            </w:tcBorders>
            <w:vAlign w:val="center"/>
          </w:tcPr>
          <w:p w14:paraId="193FF3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280" w:type="dxa"/>
            <w:tcBorders>
              <w:tl2br w:val="nil"/>
              <w:tr2bl w:val="nil"/>
            </w:tcBorders>
            <w:vAlign w:val="center"/>
          </w:tcPr>
          <w:p w14:paraId="30C0F3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申请人的资格要求</w:t>
            </w:r>
          </w:p>
        </w:tc>
        <w:tc>
          <w:tcPr>
            <w:tcW w:w="6515" w:type="dxa"/>
            <w:tcBorders>
              <w:tl2br w:val="nil"/>
              <w:tr2bl w:val="nil"/>
            </w:tcBorders>
            <w:vAlign w:val="center"/>
          </w:tcPr>
          <w:p w14:paraId="493A157A">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38D9F8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0B0A2D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44660E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2BA7967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1CC132DC">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09C7518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65BB09B4">
            <w:pPr>
              <w:spacing w:line="360" w:lineRule="auto"/>
              <w:ind w:firstLine="632" w:firstLineChars="300"/>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3.1.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）供应商须具有建设行政主管部门颁发的建筑工程施工总承包</w:t>
            </w:r>
            <w:r>
              <w:rPr>
                <w:rFonts w:hint="eastAsia" w:ascii="宋体" w:hAnsi="宋体" w:cs="宋体"/>
                <w:color w:val="auto"/>
                <w:szCs w:val="21"/>
                <w:highlight w:val="none"/>
                <w:lang w:eastAsia="zh-CN"/>
              </w:rPr>
              <w:t>叁</w:t>
            </w:r>
            <w:r>
              <w:rPr>
                <w:rFonts w:hint="eastAsia" w:ascii="宋体" w:hAnsi="宋体" w:eastAsia="宋体" w:cs="宋体"/>
                <w:color w:val="auto"/>
                <w:szCs w:val="21"/>
                <w:highlight w:val="none"/>
                <w:lang w:eastAsia="zh-CN"/>
              </w:rPr>
              <w:t>级</w:t>
            </w:r>
            <w:r>
              <w:rPr>
                <w:rFonts w:hint="eastAsia" w:ascii="宋体" w:hAnsi="宋体" w:cs="宋体"/>
                <w:color w:val="auto"/>
                <w:szCs w:val="21"/>
                <w:highlight w:val="none"/>
                <w:lang w:eastAsia="zh-CN"/>
              </w:rPr>
              <w:t>或</w:t>
            </w:r>
            <w:r>
              <w:rPr>
                <w:rFonts w:hint="eastAsia" w:ascii="宋体" w:hAnsi="宋体" w:eastAsia="宋体" w:cs="宋体"/>
                <w:color w:val="auto"/>
                <w:szCs w:val="21"/>
                <w:highlight w:val="none"/>
                <w:lang w:eastAsia="zh-CN"/>
              </w:rPr>
              <w:t>建筑装修装饰工程专业承包叁级</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lang w:eastAsia="zh-CN"/>
              </w:rPr>
              <w:t>以上资质且具有有效的安全生产许可证；并在人员、设备、资金等方面具有相应的施工能力（需提供承诺书）。</w:t>
            </w:r>
          </w:p>
          <w:p w14:paraId="6AAF7EF8">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拟派项目</w:t>
            </w:r>
            <w:r>
              <w:rPr>
                <w:rFonts w:hint="eastAsia" w:ascii="宋体" w:hAnsi="宋体" w:eastAsia="宋体" w:cs="宋体"/>
                <w:color w:val="auto"/>
                <w:szCs w:val="21"/>
                <w:highlight w:val="none"/>
                <w:lang w:eastAsia="zh-CN"/>
              </w:rPr>
              <w:t>经理</w:t>
            </w:r>
            <w:r>
              <w:rPr>
                <w:rFonts w:hint="eastAsia" w:ascii="宋体" w:hAnsi="宋体" w:eastAsia="宋体" w:cs="宋体"/>
                <w:color w:val="auto"/>
                <w:szCs w:val="21"/>
                <w:highlight w:val="none"/>
              </w:rPr>
              <w:t>须具</w:t>
            </w: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建筑工程专业贰级或以上注册建造师执业资格，具备有效的安全生产考核合格证书（不含临时），且未担任其他在建工程的项目经理（书面承诺，需加盖企业公章及承诺人签字）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且为本单位人员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须提供202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月以来</w:t>
            </w:r>
            <w:r>
              <w:rPr>
                <w:rFonts w:hint="eastAsia" w:ascii="宋体" w:hAnsi="宋体" w:eastAsia="宋体" w:cs="宋体"/>
                <w:color w:val="auto"/>
                <w:szCs w:val="21"/>
                <w:highlight w:val="none"/>
                <w:lang w:eastAsia="zh-CN"/>
              </w:rPr>
              <w:t>企业或单位为其缴纳的</w:t>
            </w:r>
            <w:r>
              <w:rPr>
                <w:rFonts w:hint="eastAsia" w:ascii="宋体" w:hAnsi="宋体" w:eastAsia="宋体" w:cs="宋体"/>
                <w:color w:val="auto"/>
                <w:szCs w:val="21"/>
                <w:highlight w:val="none"/>
              </w:rPr>
              <w:t>任意一个月的有效社保证明材料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57601C78">
            <w:pPr>
              <w:spacing w:line="360" w:lineRule="auto"/>
              <w:ind w:firstLine="422" w:firstLineChars="200"/>
              <w:rPr>
                <w:rFonts w:hint="eastAsia" w:ascii="宋体" w:hAnsi="宋体" w:cs="宋体"/>
                <w:color w:val="auto"/>
                <w:kern w:val="0"/>
                <w:szCs w:val="21"/>
                <w:highlight w:val="none"/>
                <w:lang w:bidi="ar"/>
              </w:rPr>
            </w:pPr>
            <w:r>
              <w:rPr>
                <w:rFonts w:hint="eastAsia" w:ascii="宋体" w:hAnsi="宋体" w:cs="宋体"/>
                <w:b/>
                <w:bCs/>
                <w:color w:val="auto"/>
                <w:szCs w:val="21"/>
                <w:highlight w:val="none"/>
                <w:lang w:val="en-US" w:eastAsia="zh-CN"/>
              </w:rPr>
              <w:t>3.2.</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0A629189">
            <w:pPr>
              <w:spacing w:line="360" w:lineRule="auto"/>
              <w:ind w:firstLine="422" w:firstLineChars="200"/>
              <w:rPr>
                <w:rFonts w:hint="eastAsia" w:ascii="宋体" w:hAnsi="宋体" w:eastAsia="宋体" w:cs="宋体"/>
                <w:color w:val="auto"/>
                <w:kern w:val="0"/>
                <w:szCs w:val="21"/>
                <w:highlight w:val="none"/>
                <w:lang w:eastAsia="zh-CN" w:bidi="ar"/>
              </w:rPr>
            </w:pPr>
            <w:r>
              <w:rPr>
                <w:rFonts w:hint="eastAsia" w:ascii="宋体" w:hAnsi="宋体" w:cs="宋体"/>
                <w:b/>
                <w:bCs/>
                <w:color w:val="auto"/>
                <w:kern w:val="0"/>
                <w:szCs w:val="21"/>
                <w:highlight w:val="none"/>
                <w:lang w:val="en-US" w:eastAsia="zh-CN" w:bidi="ar"/>
              </w:rPr>
              <w:t>3.3.</w:t>
            </w:r>
            <w:r>
              <w:rPr>
                <w:rFonts w:hint="eastAsia" w:ascii="宋体" w:hAnsi="宋体" w:cs="宋体"/>
                <w:color w:val="auto"/>
                <w:kern w:val="0"/>
                <w:szCs w:val="21"/>
                <w:highlight w:val="none"/>
                <w:lang w:bidi="ar"/>
              </w:rPr>
              <w:t>须提供《中小企业声明函》（详见采购文件格式）</w:t>
            </w:r>
            <w:r>
              <w:rPr>
                <w:rFonts w:hint="eastAsia" w:ascii="宋体" w:hAnsi="宋体" w:cs="宋体"/>
                <w:color w:val="auto"/>
                <w:kern w:val="0"/>
                <w:szCs w:val="21"/>
                <w:highlight w:val="none"/>
                <w:lang w:eastAsia="zh-CN" w:bidi="ar"/>
              </w:rPr>
              <w:t>。</w:t>
            </w:r>
          </w:p>
          <w:p w14:paraId="004E1A7C">
            <w:pPr>
              <w:pStyle w:val="24"/>
              <w:spacing w:line="360" w:lineRule="auto"/>
              <w:ind w:left="0" w:leftChars="0" w:firstLine="420"/>
              <w:rPr>
                <w:rFonts w:ascii="宋体" w:hAnsi="宋体" w:cs="宋体"/>
                <w:bCs/>
                <w:iCs/>
                <w:color w:val="auto"/>
                <w:szCs w:val="21"/>
                <w:highlight w:val="none"/>
              </w:rPr>
            </w:pPr>
            <w:r>
              <w:rPr>
                <w:rFonts w:hint="eastAsia" w:ascii="宋体" w:hAnsi="宋体" w:cs="宋体"/>
                <w:b/>
                <w:bCs/>
                <w:color w:val="auto"/>
                <w:kern w:val="0"/>
                <w:szCs w:val="21"/>
                <w:highlight w:val="none"/>
                <w:lang w:val="en-US" w:eastAsia="zh-CN" w:bidi="ar"/>
              </w:rPr>
              <w:t>3.4.</w:t>
            </w:r>
            <w:r>
              <w:rPr>
                <w:rFonts w:hint="eastAsia" w:ascii="宋体" w:hAnsi="宋体" w:cs="宋体"/>
                <w:color w:val="auto"/>
                <w:kern w:val="0"/>
                <w:szCs w:val="21"/>
                <w:highlight w:val="none"/>
                <w:lang w:bidi="ar"/>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r w14:paraId="641A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6EB53A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280" w:type="dxa"/>
            <w:tcBorders>
              <w:tl2br w:val="nil"/>
              <w:tr2bl w:val="nil"/>
            </w:tcBorders>
            <w:vAlign w:val="center"/>
          </w:tcPr>
          <w:p w14:paraId="60E7A00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6515" w:type="dxa"/>
            <w:tcBorders>
              <w:tl2br w:val="nil"/>
              <w:tr2bl w:val="nil"/>
            </w:tcBorders>
            <w:vAlign w:val="center"/>
          </w:tcPr>
          <w:p w14:paraId="1DD08144">
            <w:pPr>
              <w:spacing w:line="240" w:lineRule="atLeast"/>
              <w:rPr>
                <w:rFonts w:ascii="宋体" w:hAnsi="宋体" w:cs="宋体"/>
                <w:color w:val="auto"/>
                <w:szCs w:val="21"/>
                <w:highlight w:val="none"/>
              </w:rPr>
            </w:pPr>
            <w:r>
              <w:rPr>
                <w:rFonts w:hint="eastAsia" w:ascii="宋体" w:hAnsi="宋体" w:cs="宋体"/>
                <w:color w:val="auto"/>
                <w:szCs w:val="21"/>
                <w:highlight w:val="none"/>
              </w:rPr>
              <w:t>不接受</w:t>
            </w:r>
          </w:p>
        </w:tc>
      </w:tr>
      <w:tr w14:paraId="1948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0FB0B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280" w:type="dxa"/>
            <w:tcBorders>
              <w:tl2br w:val="nil"/>
              <w:tr2bl w:val="nil"/>
            </w:tcBorders>
            <w:vAlign w:val="center"/>
          </w:tcPr>
          <w:p w14:paraId="2BC8624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515" w:type="dxa"/>
            <w:tcBorders>
              <w:tl2br w:val="nil"/>
              <w:tr2bl w:val="nil"/>
            </w:tcBorders>
            <w:vAlign w:val="center"/>
          </w:tcPr>
          <w:p w14:paraId="522A9B2C">
            <w:pPr>
              <w:spacing w:line="240" w:lineRule="atLeast"/>
              <w:rPr>
                <w:rFonts w:ascii="宋体" w:hAnsi="宋体" w:cs="宋体"/>
                <w:color w:val="auto"/>
                <w:szCs w:val="21"/>
                <w:highlight w:val="none"/>
                <w:u w:val="single"/>
              </w:rPr>
            </w:pPr>
            <w:r>
              <w:rPr>
                <w:rFonts w:hint="eastAsia" w:ascii="宋体" w:hAnsi="宋体" w:cs="宋体"/>
                <w:color w:val="auto"/>
                <w:szCs w:val="21"/>
                <w:highlight w:val="none"/>
              </w:rPr>
              <w:t>不组织</w:t>
            </w:r>
          </w:p>
        </w:tc>
      </w:tr>
      <w:tr w14:paraId="678D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54030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280" w:type="dxa"/>
            <w:tcBorders>
              <w:tl2br w:val="nil"/>
              <w:tr2bl w:val="nil"/>
            </w:tcBorders>
            <w:vAlign w:val="center"/>
          </w:tcPr>
          <w:p w14:paraId="71FDF1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6515" w:type="dxa"/>
            <w:tcBorders>
              <w:tl2br w:val="nil"/>
              <w:tr2bl w:val="nil"/>
            </w:tcBorders>
            <w:vAlign w:val="center"/>
          </w:tcPr>
          <w:p w14:paraId="0920E58B">
            <w:pPr>
              <w:spacing w:line="240" w:lineRule="atLeast"/>
              <w:rPr>
                <w:rFonts w:ascii="宋体" w:hAnsi="宋体" w:cs="宋体"/>
                <w:color w:val="auto"/>
                <w:szCs w:val="21"/>
                <w:highlight w:val="none"/>
              </w:rPr>
            </w:pPr>
            <w:r>
              <w:rPr>
                <w:rFonts w:hint="eastAsia" w:ascii="宋体" w:hAnsi="宋体" w:cs="宋体"/>
                <w:color w:val="auto"/>
                <w:szCs w:val="21"/>
                <w:highlight w:val="none"/>
              </w:rPr>
              <w:t>不召开</w:t>
            </w:r>
          </w:p>
        </w:tc>
      </w:tr>
      <w:tr w14:paraId="0C15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5B4AEF8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80" w:type="dxa"/>
            <w:tcBorders>
              <w:tl2br w:val="nil"/>
              <w:tr2bl w:val="nil"/>
            </w:tcBorders>
            <w:vAlign w:val="center"/>
          </w:tcPr>
          <w:p w14:paraId="4D002F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6515" w:type="dxa"/>
            <w:tcBorders>
              <w:tl2br w:val="nil"/>
              <w:tr2bl w:val="nil"/>
            </w:tcBorders>
            <w:vAlign w:val="center"/>
          </w:tcPr>
          <w:p w14:paraId="01020C0C">
            <w:pPr>
              <w:spacing w:line="360" w:lineRule="auto"/>
              <w:rPr>
                <w:rFonts w:ascii="宋体" w:hAnsi="宋体" w:cs="宋体"/>
                <w:color w:val="auto"/>
                <w:szCs w:val="21"/>
                <w:highlight w:val="none"/>
              </w:rPr>
            </w:pPr>
            <w:r>
              <w:rPr>
                <w:rFonts w:hint="eastAsia" w:ascii="宋体" w:hAnsi="宋体" w:cs="宋体"/>
                <w:color w:val="auto"/>
                <w:szCs w:val="21"/>
                <w:highlight w:val="none"/>
              </w:rPr>
              <w:t>补充、答疑文件（如有）</w:t>
            </w:r>
          </w:p>
        </w:tc>
      </w:tr>
      <w:tr w14:paraId="30A1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2D9325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280" w:type="dxa"/>
            <w:tcBorders>
              <w:tl2br w:val="nil"/>
              <w:tr2bl w:val="nil"/>
            </w:tcBorders>
            <w:vAlign w:val="center"/>
          </w:tcPr>
          <w:p w14:paraId="2FA244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供应商要求澄清</w:t>
            </w:r>
          </w:p>
          <w:p w14:paraId="654846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磋商文件的截止时间</w:t>
            </w:r>
          </w:p>
        </w:tc>
        <w:tc>
          <w:tcPr>
            <w:tcW w:w="6515" w:type="dxa"/>
            <w:tcBorders>
              <w:tl2br w:val="nil"/>
              <w:tr2bl w:val="nil"/>
            </w:tcBorders>
            <w:vAlign w:val="center"/>
          </w:tcPr>
          <w:p w14:paraId="1D682271">
            <w:pPr>
              <w:spacing w:line="360" w:lineRule="auto"/>
              <w:rPr>
                <w:rFonts w:ascii="宋体" w:hAnsi="宋体" w:cs="宋体"/>
                <w:color w:val="auto"/>
                <w:szCs w:val="21"/>
                <w:highlight w:val="none"/>
              </w:rPr>
            </w:pPr>
            <w:r>
              <w:rPr>
                <w:rFonts w:hint="eastAsia" w:ascii="宋体" w:hAnsi="宋体" w:cs="宋体"/>
                <w:color w:val="auto"/>
                <w:szCs w:val="21"/>
                <w:highlight w:val="none"/>
              </w:rPr>
              <w:t>磋商截止时间五日前</w:t>
            </w:r>
          </w:p>
        </w:tc>
      </w:tr>
      <w:tr w14:paraId="6BC2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6D861B4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280" w:type="dxa"/>
            <w:tcBorders>
              <w:tl2br w:val="nil"/>
              <w:tr2bl w:val="nil"/>
            </w:tcBorders>
            <w:vAlign w:val="center"/>
          </w:tcPr>
          <w:p w14:paraId="69E12C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提交响应文件截止时间及磋商开始时间</w:t>
            </w:r>
          </w:p>
        </w:tc>
        <w:tc>
          <w:tcPr>
            <w:tcW w:w="6515" w:type="dxa"/>
            <w:tcBorders>
              <w:tl2br w:val="nil"/>
              <w:tr2bl w:val="nil"/>
            </w:tcBorders>
            <w:vAlign w:val="center"/>
          </w:tcPr>
          <w:p w14:paraId="39A5843B">
            <w:pPr>
              <w:spacing w:line="360" w:lineRule="auto"/>
              <w:rPr>
                <w:rFonts w:ascii="宋体" w:hAnsi="宋体" w:cs="宋体"/>
                <w:b/>
                <w:color w:val="auto"/>
                <w:szCs w:val="21"/>
                <w:highlight w:val="none"/>
              </w:rPr>
            </w:pPr>
            <w:r>
              <w:rPr>
                <w:rFonts w:hint="eastAsia" w:ascii="宋体" w:hAnsi="宋体" w:cs="宋体"/>
                <w:b/>
                <w:color w:val="auto"/>
                <w:szCs w:val="21"/>
                <w:highlight w:val="none"/>
              </w:rPr>
              <w:t>2025年</w:t>
            </w:r>
            <w:r>
              <w:rPr>
                <w:rFonts w:hint="eastAsia" w:ascii="宋体" w:hAnsi="宋体" w:cs="宋体"/>
                <w:b/>
                <w:color w:val="auto"/>
                <w:szCs w:val="21"/>
                <w:highlight w:val="none"/>
                <w:lang w:val="en-US" w:eastAsia="zh-CN"/>
              </w:rPr>
              <w:t>11</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05</w:t>
            </w:r>
            <w:r>
              <w:rPr>
                <w:rFonts w:hint="eastAsia" w:ascii="宋体" w:hAnsi="宋体" w:cs="宋体"/>
                <w:b/>
                <w:color w:val="auto"/>
                <w:szCs w:val="21"/>
                <w:highlight w:val="none"/>
              </w:rPr>
              <w:t>日</w:t>
            </w:r>
            <w:r>
              <w:rPr>
                <w:rFonts w:hint="eastAsia" w:ascii="宋体" w:hAnsi="宋体" w:eastAsia="Times New Roman" w:cs="宋体"/>
                <w:b/>
                <w:color w:val="auto"/>
                <w:szCs w:val="21"/>
                <w:highlight w:val="none"/>
              </w:rPr>
              <w:t>9</w:t>
            </w:r>
            <w:r>
              <w:rPr>
                <w:rFonts w:hint="eastAsia" w:ascii="宋体" w:hAnsi="宋体" w:cs="宋体"/>
                <w:b/>
                <w:color w:val="auto"/>
                <w:szCs w:val="21"/>
                <w:highlight w:val="none"/>
              </w:rPr>
              <w:t>时</w:t>
            </w:r>
            <w:r>
              <w:rPr>
                <w:rFonts w:hint="eastAsia" w:ascii="宋体" w:hAnsi="宋体" w:cs="宋体"/>
                <w:b/>
                <w:color w:val="auto"/>
                <w:szCs w:val="21"/>
                <w:highlight w:val="none"/>
                <w:lang w:val="en-US" w:eastAsia="zh-CN"/>
              </w:rPr>
              <w:t>00</w:t>
            </w:r>
            <w:r>
              <w:rPr>
                <w:rFonts w:hint="eastAsia" w:ascii="宋体" w:hAnsi="宋体" w:cs="宋体"/>
                <w:b/>
                <w:color w:val="auto"/>
                <w:szCs w:val="21"/>
                <w:highlight w:val="none"/>
              </w:rPr>
              <w:t>分（北京时间，下同）</w:t>
            </w:r>
          </w:p>
        </w:tc>
      </w:tr>
      <w:tr w14:paraId="0FE8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412FACD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280" w:type="dxa"/>
            <w:tcBorders>
              <w:tl2br w:val="nil"/>
              <w:tr2bl w:val="nil"/>
            </w:tcBorders>
            <w:vAlign w:val="center"/>
          </w:tcPr>
          <w:p w14:paraId="234CA6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0C930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磋商文件澄清的时间</w:t>
            </w:r>
          </w:p>
        </w:tc>
        <w:tc>
          <w:tcPr>
            <w:tcW w:w="6515" w:type="dxa"/>
            <w:tcBorders>
              <w:tl2br w:val="nil"/>
              <w:tr2bl w:val="nil"/>
            </w:tcBorders>
            <w:vAlign w:val="center"/>
          </w:tcPr>
          <w:p w14:paraId="11CDC24C">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在收到相应澄清文件后24小时内</w:t>
            </w:r>
          </w:p>
        </w:tc>
      </w:tr>
      <w:tr w14:paraId="1FF8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360A7EE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280" w:type="dxa"/>
            <w:tcBorders>
              <w:tl2br w:val="nil"/>
              <w:tr2bl w:val="nil"/>
            </w:tcBorders>
            <w:vAlign w:val="center"/>
          </w:tcPr>
          <w:p w14:paraId="58A5FC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8411B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磋商文件修改的时间</w:t>
            </w:r>
          </w:p>
        </w:tc>
        <w:tc>
          <w:tcPr>
            <w:tcW w:w="6515" w:type="dxa"/>
            <w:tcBorders>
              <w:tl2br w:val="nil"/>
              <w:tr2bl w:val="nil"/>
            </w:tcBorders>
            <w:vAlign w:val="center"/>
          </w:tcPr>
          <w:p w14:paraId="5706AFE6">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在收到相应修改文件后24小时内</w:t>
            </w:r>
          </w:p>
        </w:tc>
      </w:tr>
      <w:tr w14:paraId="7CB9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AB00DC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280" w:type="dxa"/>
            <w:tcBorders>
              <w:tl2br w:val="nil"/>
              <w:tr2bl w:val="nil"/>
            </w:tcBorders>
            <w:vAlign w:val="center"/>
          </w:tcPr>
          <w:p w14:paraId="1F6F04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构成磋商响应文件的其他材料</w:t>
            </w:r>
          </w:p>
        </w:tc>
        <w:tc>
          <w:tcPr>
            <w:tcW w:w="6515" w:type="dxa"/>
            <w:tcBorders>
              <w:tl2br w:val="nil"/>
              <w:tr2bl w:val="nil"/>
            </w:tcBorders>
            <w:vAlign w:val="center"/>
          </w:tcPr>
          <w:p w14:paraId="490F584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磋商文件中要求提交的其他资料以及供应商认为有利于其投标的其他资料。 </w:t>
            </w:r>
          </w:p>
        </w:tc>
      </w:tr>
      <w:tr w14:paraId="48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6962DB4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280" w:type="dxa"/>
            <w:tcBorders>
              <w:tl2br w:val="nil"/>
              <w:tr2bl w:val="nil"/>
            </w:tcBorders>
            <w:vAlign w:val="center"/>
          </w:tcPr>
          <w:p w14:paraId="518D6C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磋商报价</w:t>
            </w:r>
          </w:p>
        </w:tc>
        <w:tc>
          <w:tcPr>
            <w:tcW w:w="6515" w:type="dxa"/>
            <w:tcBorders>
              <w:tl2br w:val="nil"/>
              <w:tr2bl w:val="nil"/>
            </w:tcBorders>
            <w:vAlign w:val="center"/>
          </w:tcPr>
          <w:p w14:paraId="03E05A33">
            <w:pPr>
              <w:spacing w:line="360" w:lineRule="auto"/>
              <w:rPr>
                <w:rFonts w:ascii="宋体" w:hAnsi="宋体" w:cs="宋体"/>
                <w:color w:val="auto"/>
                <w:szCs w:val="21"/>
                <w:highlight w:val="none"/>
              </w:rPr>
            </w:pPr>
            <w:r>
              <w:rPr>
                <w:rFonts w:hint="eastAsia" w:ascii="宋体" w:hAnsi="宋体" w:cs="宋体"/>
                <w:color w:val="auto"/>
                <w:szCs w:val="21"/>
                <w:highlight w:val="none"/>
              </w:rPr>
              <w:t>供应商在应当在竞争性</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确定的</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截止时间前,准时到达</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地点参加</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活动并进行文件解密、答疑澄清、二次报价等，逾期送达的响应文件，采购人不予受理。</w:t>
            </w:r>
          </w:p>
        </w:tc>
      </w:tr>
      <w:tr w14:paraId="49FA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1F4D54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280" w:type="dxa"/>
            <w:tcBorders>
              <w:tl2br w:val="nil"/>
              <w:tr2bl w:val="nil"/>
            </w:tcBorders>
            <w:vAlign w:val="center"/>
          </w:tcPr>
          <w:p w14:paraId="6F8F8E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515" w:type="dxa"/>
            <w:tcBorders>
              <w:tl2br w:val="nil"/>
              <w:tr2bl w:val="nil"/>
            </w:tcBorders>
            <w:vAlign w:val="center"/>
          </w:tcPr>
          <w:p w14:paraId="528649A3">
            <w:pPr>
              <w:spacing w:line="360" w:lineRule="auto"/>
              <w:rPr>
                <w:rFonts w:ascii="宋体" w:hAnsi="宋体" w:cs="宋体"/>
                <w:color w:val="auto"/>
                <w:szCs w:val="21"/>
                <w:highlight w:val="none"/>
              </w:rPr>
            </w:pPr>
            <w:r>
              <w:rPr>
                <w:rFonts w:hint="eastAsia" w:ascii="宋体" w:hAnsi="宋体" w:cs="宋体"/>
                <w:color w:val="auto"/>
                <w:szCs w:val="21"/>
                <w:highlight w:val="none"/>
              </w:rPr>
              <w:t>自响应文件递交的截止时间起计算</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p>
        </w:tc>
      </w:tr>
      <w:tr w14:paraId="04E8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0DD8EF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280" w:type="dxa"/>
            <w:tcBorders>
              <w:tl2br w:val="nil"/>
              <w:tr2bl w:val="nil"/>
            </w:tcBorders>
            <w:vAlign w:val="center"/>
          </w:tcPr>
          <w:p w14:paraId="4FDF2B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176B74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6515" w:type="dxa"/>
            <w:tcBorders>
              <w:tl2br w:val="nil"/>
              <w:tr2bl w:val="nil"/>
            </w:tcBorders>
            <w:vAlign w:val="center"/>
          </w:tcPr>
          <w:p w14:paraId="007E878B">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不允许</w:t>
            </w:r>
          </w:p>
        </w:tc>
      </w:tr>
      <w:tr w14:paraId="3A48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55ABAB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3.6.3</w:t>
            </w:r>
          </w:p>
        </w:tc>
        <w:tc>
          <w:tcPr>
            <w:tcW w:w="2280" w:type="dxa"/>
            <w:tcBorders>
              <w:tl2br w:val="nil"/>
              <w:tr2bl w:val="nil"/>
            </w:tcBorders>
            <w:vAlign w:val="center"/>
          </w:tcPr>
          <w:p w14:paraId="795504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签字和盖章要求</w:t>
            </w:r>
          </w:p>
        </w:tc>
        <w:tc>
          <w:tcPr>
            <w:tcW w:w="6515" w:type="dxa"/>
            <w:tcBorders>
              <w:tl2br w:val="nil"/>
              <w:tr2bl w:val="nil"/>
            </w:tcBorders>
            <w:vAlign w:val="center"/>
          </w:tcPr>
          <w:p w14:paraId="61643ED0">
            <w:pPr>
              <w:spacing w:line="360" w:lineRule="auto"/>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eastAsia="Times New Roman" w:cs="宋体"/>
                <w:color w:val="auto"/>
                <w:szCs w:val="21"/>
                <w:highlight w:val="none"/>
              </w:rPr>
              <w:t>磋商响应文件</w:t>
            </w:r>
            <w:r>
              <w:rPr>
                <w:rFonts w:hint="eastAsia" w:ascii="宋体" w:hAnsi="宋体" w:cs="宋体"/>
                <w:color w:val="auto"/>
                <w:szCs w:val="21"/>
                <w:highlight w:val="none"/>
              </w:rPr>
              <w:t>的格式要求</w:t>
            </w:r>
          </w:p>
        </w:tc>
      </w:tr>
      <w:tr w14:paraId="148F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CF433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w:t>
            </w:r>
          </w:p>
        </w:tc>
        <w:tc>
          <w:tcPr>
            <w:tcW w:w="2280" w:type="dxa"/>
            <w:tcBorders>
              <w:tl2br w:val="nil"/>
              <w:tr2bl w:val="nil"/>
            </w:tcBorders>
            <w:vAlign w:val="center"/>
          </w:tcPr>
          <w:p w14:paraId="1A34F0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递交磋商响应文件</w:t>
            </w:r>
          </w:p>
          <w:p w14:paraId="0BD1EC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6515" w:type="dxa"/>
            <w:tcBorders>
              <w:tl2br w:val="nil"/>
              <w:tr2bl w:val="nil"/>
            </w:tcBorders>
            <w:vAlign w:val="center"/>
          </w:tcPr>
          <w:p w14:paraId="4DCE5750">
            <w:pPr>
              <w:spacing w:line="360" w:lineRule="auto"/>
              <w:rPr>
                <w:rFonts w:ascii="宋体" w:hAnsi="宋体" w:cs="宋体"/>
                <w:color w:val="auto"/>
                <w:szCs w:val="21"/>
                <w:highlight w:val="none"/>
              </w:rPr>
            </w:pPr>
            <w:r>
              <w:rPr>
                <w:rFonts w:hint="eastAsia" w:ascii="宋体" w:hAnsi="宋体" w:eastAsia="Times New Roman" w:cs="宋体"/>
                <w:bCs/>
                <w:color w:val="auto"/>
                <w:szCs w:val="21"/>
                <w:highlight w:val="none"/>
              </w:rPr>
              <w:t>递交地点：</w:t>
            </w:r>
            <w:r>
              <w:rPr>
                <w:rFonts w:hint="eastAsia" w:ascii="宋体" w:hAnsi="宋体" w:cs="宋体"/>
                <w:bCs/>
                <w:color w:val="auto"/>
                <w:szCs w:val="21"/>
                <w:highlight w:val="none"/>
              </w:rPr>
              <w:t>荥阳市公共资源交易</w:t>
            </w:r>
            <w:r>
              <w:rPr>
                <w:rFonts w:hint="eastAsia" w:ascii="宋体" w:hAnsi="宋体" w:eastAsia="Times New Roman" w:cs="宋体"/>
                <w:bCs/>
                <w:color w:val="auto"/>
                <w:szCs w:val="21"/>
                <w:highlight w:val="none"/>
              </w:rPr>
              <w:t>平台</w:t>
            </w:r>
          </w:p>
        </w:tc>
      </w:tr>
      <w:tr w14:paraId="4E35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4631102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280" w:type="dxa"/>
            <w:tcBorders>
              <w:tl2br w:val="nil"/>
              <w:tr2bl w:val="nil"/>
            </w:tcBorders>
            <w:vAlign w:val="center"/>
          </w:tcPr>
          <w:p w14:paraId="247C2B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是否退还磋商</w:t>
            </w:r>
          </w:p>
          <w:p w14:paraId="2FCCBB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6515" w:type="dxa"/>
            <w:tcBorders>
              <w:tl2br w:val="nil"/>
              <w:tr2bl w:val="nil"/>
            </w:tcBorders>
            <w:vAlign w:val="center"/>
          </w:tcPr>
          <w:p w14:paraId="28EC6EF5">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否</w:t>
            </w:r>
          </w:p>
        </w:tc>
      </w:tr>
      <w:tr w14:paraId="0D3E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0E430A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80" w:type="dxa"/>
            <w:tcBorders>
              <w:tl2br w:val="nil"/>
              <w:tr2bl w:val="nil"/>
            </w:tcBorders>
            <w:vAlign w:val="center"/>
          </w:tcPr>
          <w:p w14:paraId="250AE0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6515" w:type="dxa"/>
            <w:tcBorders>
              <w:tl2br w:val="nil"/>
              <w:tr2bl w:val="nil"/>
            </w:tcBorders>
            <w:vAlign w:val="center"/>
          </w:tcPr>
          <w:p w14:paraId="5484AAEA">
            <w:pPr>
              <w:spacing w:line="360" w:lineRule="auto"/>
              <w:rPr>
                <w:rFonts w:ascii="宋体" w:hAnsi="宋体" w:cs="宋体"/>
                <w:color w:val="auto"/>
                <w:szCs w:val="21"/>
                <w:highlight w:val="none"/>
              </w:rPr>
            </w:pPr>
            <w:r>
              <w:rPr>
                <w:rFonts w:hint="eastAsia" w:ascii="宋体" w:hAnsi="宋体" w:cs="宋体"/>
                <w:color w:val="auto"/>
                <w:szCs w:val="21"/>
                <w:highlight w:val="none"/>
              </w:rPr>
              <w:t>磋商时间：同磋商截止时间</w:t>
            </w:r>
          </w:p>
          <w:p w14:paraId="6DC82897">
            <w:pPr>
              <w:spacing w:line="360" w:lineRule="auto"/>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cs="宋体"/>
                <w:bCs/>
                <w:color w:val="auto"/>
                <w:szCs w:val="21"/>
                <w:highlight w:val="none"/>
              </w:rPr>
              <w:t>荥阳市公共资源交易中心（荥阳市中原路与飞龙路西北角政务服务中心七楼）第</w:t>
            </w:r>
            <w:r>
              <w:rPr>
                <w:rFonts w:hint="eastAsia" w:ascii="宋体" w:hAnsi="宋体" w:eastAsia="宋体" w:cs="宋体"/>
                <w:bCs/>
                <w:color w:val="auto"/>
                <w:szCs w:val="21"/>
                <w:highlight w:val="none"/>
                <w:lang w:eastAsia="zh-CN"/>
              </w:rPr>
              <w:t>二</w:t>
            </w:r>
            <w:r>
              <w:rPr>
                <w:rFonts w:hint="eastAsia" w:ascii="宋体" w:hAnsi="宋体" w:eastAsia="Times New Roman" w:cs="宋体"/>
                <w:bCs/>
                <w:color w:val="auto"/>
                <w:szCs w:val="21"/>
                <w:highlight w:val="none"/>
              </w:rPr>
              <w:t>开标</w:t>
            </w:r>
            <w:r>
              <w:rPr>
                <w:rFonts w:hint="eastAsia" w:ascii="宋体" w:hAnsi="宋体" w:cs="宋体"/>
                <w:bCs/>
                <w:color w:val="auto"/>
                <w:szCs w:val="21"/>
                <w:highlight w:val="none"/>
              </w:rPr>
              <w:t>室；</w:t>
            </w:r>
          </w:p>
        </w:tc>
      </w:tr>
      <w:tr w14:paraId="4061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745653D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5.2</w:t>
            </w:r>
          </w:p>
        </w:tc>
        <w:tc>
          <w:tcPr>
            <w:tcW w:w="2280" w:type="dxa"/>
            <w:tcBorders>
              <w:tl2br w:val="nil"/>
              <w:tr2bl w:val="nil"/>
            </w:tcBorders>
            <w:vAlign w:val="center"/>
          </w:tcPr>
          <w:p w14:paraId="69CD90F2">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磋商程序</w:t>
            </w:r>
          </w:p>
        </w:tc>
        <w:tc>
          <w:tcPr>
            <w:tcW w:w="6515" w:type="dxa"/>
            <w:tcBorders>
              <w:tl2br w:val="nil"/>
              <w:tr2bl w:val="nil"/>
            </w:tcBorders>
            <w:vAlign w:val="center"/>
          </w:tcPr>
          <w:p w14:paraId="1C6D3D5D">
            <w:pPr>
              <w:pStyle w:val="55"/>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本项目采用“远程不见面”磋商方式</w:t>
            </w:r>
            <w:r>
              <w:rPr>
                <w:rFonts w:hint="eastAsia" w:ascii="宋体" w:hAnsi="宋体" w:eastAsia="Times New Roman" w:cs="宋体"/>
                <w:color w:val="auto"/>
                <w:szCs w:val="21"/>
                <w:highlight w:val="none"/>
              </w:rPr>
              <w:t>，</w:t>
            </w:r>
            <w:r>
              <w:rPr>
                <w:rFonts w:hint="eastAsia" w:ascii="宋体" w:hAnsi="宋体" w:cs="宋体"/>
                <w:color w:val="auto"/>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14:paraId="1F56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37" w:type="dxa"/>
            <w:tcBorders>
              <w:tl2br w:val="nil"/>
              <w:tr2bl w:val="nil"/>
            </w:tcBorders>
            <w:vAlign w:val="center"/>
          </w:tcPr>
          <w:p w14:paraId="375C41D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80" w:type="dxa"/>
            <w:tcBorders>
              <w:tl2br w:val="nil"/>
              <w:tr2bl w:val="nil"/>
            </w:tcBorders>
            <w:vAlign w:val="center"/>
          </w:tcPr>
          <w:p w14:paraId="0489A0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磋商办法</w:t>
            </w:r>
          </w:p>
        </w:tc>
        <w:tc>
          <w:tcPr>
            <w:tcW w:w="6515" w:type="dxa"/>
            <w:tcBorders>
              <w:tl2br w:val="nil"/>
              <w:tr2bl w:val="nil"/>
            </w:tcBorders>
            <w:vAlign w:val="center"/>
          </w:tcPr>
          <w:p w14:paraId="7B7944CA">
            <w:pPr>
              <w:spacing w:line="360" w:lineRule="auto"/>
              <w:rPr>
                <w:rFonts w:ascii="宋体" w:hAnsi="宋体" w:cs="宋体"/>
                <w:color w:val="auto"/>
                <w:szCs w:val="21"/>
                <w:highlight w:val="none"/>
              </w:rPr>
            </w:pPr>
            <w:r>
              <w:rPr>
                <w:rFonts w:hint="eastAsia" w:ascii="宋体" w:hAnsi="宋体" w:cs="宋体"/>
                <w:color w:val="auto"/>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Times New Roman" w:cs="宋体"/>
                <w:color w:val="auto"/>
                <w:szCs w:val="21"/>
                <w:highlight w:val="none"/>
              </w:rPr>
              <w:t>可以小于等于</w:t>
            </w:r>
            <w:r>
              <w:rPr>
                <w:rFonts w:hint="eastAsia" w:ascii="宋体" w:hAnsi="宋体" w:cs="宋体"/>
                <w:color w:val="auto"/>
                <w:szCs w:val="21"/>
                <w:highlight w:val="none"/>
              </w:rPr>
              <w:t>前次报价，</w:t>
            </w:r>
            <w:r>
              <w:rPr>
                <w:rFonts w:hint="eastAsia" w:ascii="宋体" w:hAnsi="宋体" w:eastAsia="Times New Roman" w:cs="宋体"/>
                <w:color w:val="auto"/>
                <w:szCs w:val="21"/>
                <w:highlight w:val="none"/>
              </w:rPr>
              <w:t>如遇特殊情况不能完成二次报价的，则以第一次报价为准。</w:t>
            </w:r>
          </w:p>
          <w:p w14:paraId="6B7C131A">
            <w:pPr>
              <w:spacing w:line="360" w:lineRule="auto"/>
              <w:rPr>
                <w:rFonts w:ascii="宋体" w:hAnsi="宋体" w:cs="宋体"/>
                <w:color w:val="auto"/>
                <w:szCs w:val="21"/>
                <w:highlight w:val="none"/>
              </w:rPr>
            </w:pPr>
            <w:r>
              <w:rPr>
                <w:rFonts w:hint="eastAsia" w:ascii="宋体" w:hAnsi="宋体" w:cs="宋体"/>
                <w:color w:val="auto"/>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14:paraId="3775E4F4">
            <w:pPr>
              <w:spacing w:line="360" w:lineRule="auto"/>
              <w:rPr>
                <w:rFonts w:ascii="宋体" w:hAnsi="宋体" w:cs="宋体"/>
                <w:b/>
                <w:color w:val="auto"/>
                <w:szCs w:val="21"/>
                <w:highlight w:val="none"/>
              </w:rPr>
            </w:pPr>
            <w:r>
              <w:rPr>
                <w:rFonts w:hint="eastAsia" w:ascii="宋体" w:hAnsi="宋体" w:cs="宋体"/>
                <w:color w:val="auto"/>
                <w:szCs w:val="21"/>
                <w:highlight w:val="none"/>
              </w:rPr>
              <w:t>3.磋商结束之前，请竞标供应商</w:t>
            </w:r>
            <w:r>
              <w:rPr>
                <w:rFonts w:hint="eastAsia" w:ascii="宋体" w:hAnsi="宋体" w:eastAsia="Times New Roman" w:cs="宋体"/>
                <w:color w:val="auto"/>
                <w:szCs w:val="21"/>
                <w:highlight w:val="none"/>
              </w:rPr>
              <w:t>一直保持在线状态</w:t>
            </w:r>
            <w:r>
              <w:rPr>
                <w:rFonts w:hint="eastAsia" w:ascii="宋体" w:hAnsi="宋体" w:cs="宋体"/>
                <w:color w:val="auto"/>
                <w:szCs w:val="21"/>
                <w:highlight w:val="none"/>
              </w:rPr>
              <w:t>，等待答疑澄清、二次报价等磋商活动。</w:t>
            </w:r>
          </w:p>
        </w:tc>
      </w:tr>
      <w:tr w14:paraId="746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237" w:type="dxa"/>
            <w:tcBorders>
              <w:tl2br w:val="nil"/>
              <w:tr2bl w:val="nil"/>
            </w:tcBorders>
            <w:vAlign w:val="center"/>
          </w:tcPr>
          <w:p w14:paraId="15E2F56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280" w:type="dxa"/>
            <w:tcBorders>
              <w:tl2br w:val="nil"/>
              <w:tr2bl w:val="nil"/>
            </w:tcBorders>
            <w:vAlign w:val="center"/>
          </w:tcPr>
          <w:p w14:paraId="60CE9D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6515" w:type="dxa"/>
            <w:tcBorders>
              <w:tl2br w:val="nil"/>
              <w:tr2bl w:val="nil"/>
            </w:tcBorders>
            <w:vAlign w:val="center"/>
          </w:tcPr>
          <w:p w14:paraId="69E454D8">
            <w:pPr>
              <w:pStyle w:val="46"/>
              <w:spacing w:line="360" w:lineRule="auto"/>
              <w:rPr>
                <w:rFonts w:hAnsi="宋体"/>
                <w:color w:val="auto"/>
                <w:kern w:val="2"/>
                <w:sz w:val="21"/>
                <w:szCs w:val="21"/>
                <w:highlight w:val="none"/>
              </w:rPr>
            </w:pPr>
            <w:r>
              <w:rPr>
                <w:rFonts w:hint="eastAsia" w:hAnsi="宋体"/>
                <w:color w:val="auto"/>
                <w:kern w:val="2"/>
                <w:sz w:val="21"/>
                <w:szCs w:val="21"/>
                <w:highlight w:val="none"/>
              </w:rPr>
              <w:t>磋商小组构成：由 3 人组成，其中采购人代表 1 人，经济、技术专家 2 人。</w:t>
            </w:r>
          </w:p>
          <w:p w14:paraId="15C0FC2B">
            <w:pPr>
              <w:spacing w:line="360" w:lineRule="auto"/>
              <w:rPr>
                <w:rFonts w:ascii="宋体" w:hAnsi="宋体" w:cs="宋体"/>
                <w:color w:val="auto"/>
                <w:szCs w:val="21"/>
                <w:highlight w:val="none"/>
              </w:rPr>
            </w:pPr>
            <w:r>
              <w:rPr>
                <w:rFonts w:hint="eastAsia" w:ascii="宋体" w:hAnsi="宋体" w:cs="宋体"/>
                <w:color w:val="auto"/>
                <w:szCs w:val="21"/>
                <w:highlight w:val="none"/>
              </w:rPr>
              <w:t>经济、技术专家确定方式：</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前24小时内从有关政府采购评标专家库中随机抽取。</w:t>
            </w:r>
          </w:p>
        </w:tc>
      </w:tr>
      <w:tr w14:paraId="61D5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B9AFCC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280" w:type="dxa"/>
            <w:tcBorders>
              <w:tl2br w:val="nil"/>
              <w:tr2bl w:val="nil"/>
            </w:tcBorders>
            <w:vAlign w:val="top"/>
          </w:tcPr>
          <w:p w14:paraId="438FB706">
            <w:pPr>
              <w:spacing w:line="360" w:lineRule="auto"/>
              <w:ind w:left="420" w:hanging="420" w:hangingChars="200"/>
              <w:jc w:val="both"/>
              <w:rPr>
                <w:rFonts w:ascii="宋体" w:hAnsi="宋体" w:cs="宋体"/>
                <w:color w:val="auto"/>
                <w:szCs w:val="21"/>
                <w:highlight w:val="none"/>
              </w:rPr>
            </w:pPr>
            <w:r>
              <w:rPr>
                <w:rFonts w:hint="eastAsia" w:ascii="宋体" w:hAnsi="宋体" w:cs="宋体"/>
                <w:color w:val="auto"/>
                <w:szCs w:val="21"/>
                <w:highlight w:val="none"/>
              </w:rPr>
              <w:t>是否授权磋商小组确定成交供应商</w:t>
            </w:r>
          </w:p>
        </w:tc>
        <w:tc>
          <w:tcPr>
            <w:tcW w:w="6515" w:type="dxa"/>
            <w:tcBorders>
              <w:tl2br w:val="nil"/>
              <w:tr2bl w:val="nil"/>
            </w:tcBorders>
            <w:vAlign w:val="center"/>
          </w:tcPr>
          <w:p w14:paraId="1CDA0D70">
            <w:pPr>
              <w:spacing w:line="360" w:lineRule="auto"/>
              <w:rPr>
                <w:rFonts w:ascii="宋体" w:hAnsi="宋体" w:cs="宋体"/>
                <w:color w:val="auto"/>
                <w:szCs w:val="21"/>
                <w:highlight w:val="none"/>
              </w:rPr>
            </w:pPr>
            <w:r>
              <w:rPr>
                <w:rFonts w:hint="eastAsia" w:ascii="宋体" w:hAnsi="宋体" w:cs="宋体"/>
                <w:color w:val="auto"/>
                <w:szCs w:val="21"/>
                <w:highlight w:val="none"/>
              </w:rPr>
              <w:t>否，推荐的成交候选人数：</w:t>
            </w:r>
            <w:r>
              <w:rPr>
                <w:rFonts w:hint="eastAsia" w:ascii="宋体" w:hAnsi="宋体" w:eastAsia="Times New Roman" w:cs="宋体"/>
                <w:color w:val="auto"/>
                <w:szCs w:val="21"/>
                <w:highlight w:val="none"/>
              </w:rPr>
              <w:t>1-</w:t>
            </w:r>
            <w:r>
              <w:rPr>
                <w:rFonts w:hint="eastAsia" w:ascii="宋体" w:hAnsi="宋体" w:cs="宋体"/>
                <w:color w:val="auto"/>
                <w:szCs w:val="21"/>
                <w:highlight w:val="none"/>
              </w:rPr>
              <w:t>3名。</w:t>
            </w:r>
          </w:p>
        </w:tc>
      </w:tr>
      <w:tr w14:paraId="061C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011725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3.1</w:t>
            </w:r>
          </w:p>
        </w:tc>
        <w:tc>
          <w:tcPr>
            <w:tcW w:w="2280" w:type="dxa"/>
            <w:tcBorders>
              <w:tl2br w:val="nil"/>
              <w:tr2bl w:val="nil"/>
            </w:tcBorders>
            <w:vAlign w:val="center"/>
          </w:tcPr>
          <w:p w14:paraId="1C0B9CF2">
            <w:pPr>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515" w:type="dxa"/>
            <w:tcBorders>
              <w:tl2br w:val="nil"/>
              <w:tr2bl w:val="nil"/>
            </w:tcBorders>
            <w:vAlign w:val="center"/>
          </w:tcPr>
          <w:p w14:paraId="436F1601">
            <w:pPr>
              <w:rPr>
                <w:rFonts w:ascii="宋体" w:hAnsi="宋体" w:cs="宋体"/>
                <w:color w:val="auto"/>
                <w:szCs w:val="21"/>
                <w:highlight w:val="none"/>
              </w:rPr>
            </w:pPr>
            <w:r>
              <w:rPr>
                <w:rFonts w:hint="eastAsia" w:ascii="宋体" w:hAnsi="宋体" w:eastAsia="Times New Roman" w:cs="宋体"/>
                <w:color w:val="auto"/>
                <w:szCs w:val="21"/>
                <w:highlight w:val="none"/>
              </w:rPr>
              <w:t>无</w:t>
            </w:r>
          </w:p>
        </w:tc>
      </w:tr>
      <w:tr w14:paraId="1E4A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6BA072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4.1</w:t>
            </w:r>
          </w:p>
        </w:tc>
        <w:tc>
          <w:tcPr>
            <w:tcW w:w="2280" w:type="dxa"/>
            <w:tcBorders>
              <w:tl2br w:val="nil"/>
              <w:tr2bl w:val="nil"/>
            </w:tcBorders>
            <w:vAlign w:val="center"/>
          </w:tcPr>
          <w:p w14:paraId="48EFFE00">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w:t>
            </w:r>
          </w:p>
        </w:tc>
        <w:tc>
          <w:tcPr>
            <w:tcW w:w="6515" w:type="dxa"/>
            <w:tcBorders>
              <w:tl2br w:val="nil"/>
              <w:tr2bl w:val="nil"/>
            </w:tcBorders>
            <w:vAlign w:val="center"/>
          </w:tcPr>
          <w:p w14:paraId="6ABED1E0">
            <w:p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成交供应商须在成交通知书发出之日起2日内与采购人签订合同，否则视为放弃成交供应商资格。</w:t>
            </w:r>
          </w:p>
          <w:p w14:paraId="10036D75">
            <w:pPr>
              <w:pStyle w:val="14"/>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付款方式：签订合同承包方管理人员及主要设备进场后支付合同金额的20%;竣工后由卫健委组成的验收小组验收通过后支付至应付价款的70%，竣工验收通过审计后支付至应付价款的97%，剩余3%在合同期满后1月内支付(无利息)。</w:t>
            </w:r>
          </w:p>
          <w:p w14:paraId="7311B46B">
            <w:pPr>
              <w:pStyle w:val="14"/>
              <w:spacing w:line="360" w:lineRule="auto"/>
              <w:rPr>
                <w:color w:val="auto"/>
                <w:highlight w:val="none"/>
              </w:rPr>
            </w:pPr>
            <w:r>
              <w:rPr>
                <w:rFonts w:hint="eastAsia" w:ascii="宋体" w:hAnsi="宋体" w:cs="宋体"/>
                <w:color w:val="auto"/>
                <w:sz w:val="21"/>
                <w:szCs w:val="21"/>
                <w:highlight w:val="none"/>
              </w:rPr>
              <w:t>付款时间以财政资金到账时间为准。</w:t>
            </w:r>
          </w:p>
        </w:tc>
      </w:tr>
      <w:tr w14:paraId="553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032" w:type="dxa"/>
            <w:gridSpan w:val="3"/>
            <w:tcBorders>
              <w:tl2br w:val="nil"/>
              <w:tr2bl w:val="nil"/>
            </w:tcBorders>
            <w:vAlign w:val="center"/>
          </w:tcPr>
          <w:p w14:paraId="637A89AA">
            <w:pPr>
              <w:spacing w:line="360" w:lineRule="auto"/>
              <w:rPr>
                <w:rFonts w:ascii="宋体" w:hAnsi="宋体" w:cs="宋体"/>
                <w:color w:val="auto"/>
                <w:szCs w:val="21"/>
                <w:highlight w:val="none"/>
              </w:rPr>
            </w:pPr>
            <w:r>
              <w:rPr>
                <w:rFonts w:hint="eastAsia" w:ascii="宋体" w:hAnsi="宋体" w:cs="宋体"/>
                <w:color w:val="auto"/>
                <w:szCs w:val="21"/>
                <w:highlight w:val="none"/>
              </w:rPr>
              <w:t>10.  需要补充的其他内容</w:t>
            </w:r>
          </w:p>
        </w:tc>
      </w:tr>
      <w:tr w14:paraId="4B6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1BA8E6D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280" w:type="dxa"/>
            <w:tcBorders>
              <w:tl2br w:val="nil"/>
              <w:tr2bl w:val="nil"/>
            </w:tcBorders>
            <w:vAlign w:val="center"/>
          </w:tcPr>
          <w:p w14:paraId="4BA091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采购预算</w:t>
            </w:r>
          </w:p>
          <w:p w14:paraId="2C26F0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w:t>
            </w:r>
          </w:p>
        </w:tc>
        <w:tc>
          <w:tcPr>
            <w:tcW w:w="6515" w:type="dxa"/>
            <w:tcBorders>
              <w:tl2br w:val="nil"/>
              <w:tr2bl w:val="nil"/>
            </w:tcBorders>
            <w:vAlign w:val="center"/>
          </w:tcPr>
          <w:p w14:paraId="7F15C097">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本项目采购预算（最高限价）为：</w:t>
            </w:r>
          </w:p>
          <w:p w14:paraId="78AE1DDB">
            <w:pPr>
              <w:spacing w:line="360" w:lineRule="auto"/>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大写：</w:t>
            </w:r>
            <w:r>
              <w:rPr>
                <w:rFonts w:hint="eastAsia" w:ascii="宋体" w:hAnsi="宋体" w:cs="宋体"/>
                <w:color w:val="auto"/>
                <w:szCs w:val="21"/>
                <w:highlight w:val="none"/>
                <w:lang w:eastAsia="zh-CN"/>
              </w:rPr>
              <w:t>陆拾捌万伍仟玖佰柒拾叁元柒角玖分</w:t>
            </w:r>
            <w:r>
              <w:rPr>
                <w:rFonts w:hint="eastAsia" w:ascii="宋体" w:hAnsi="宋体" w:eastAsia="Times New Roman" w:cs="宋体"/>
                <w:color w:val="auto"/>
                <w:szCs w:val="21"/>
                <w:highlight w:val="none"/>
              </w:rPr>
              <w:t xml:space="preserve">； </w:t>
            </w:r>
          </w:p>
          <w:p w14:paraId="2D9A699A">
            <w:pPr>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小写：￥</w:t>
            </w:r>
            <w:r>
              <w:rPr>
                <w:rFonts w:hint="eastAsia" w:ascii="宋体" w:hAnsi="宋体" w:eastAsia="宋体" w:cs="宋体"/>
                <w:color w:val="auto"/>
                <w:szCs w:val="21"/>
                <w:highlight w:val="none"/>
                <w:lang w:eastAsia="zh-CN"/>
              </w:rPr>
              <w:t>685973.79元</w:t>
            </w:r>
            <w:r>
              <w:rPr>
                <w:rFonts w:hint="eastAsia" w:ascii="宋体" w:hAnsi="宋体" w:cs="宋体"/>
                <w:color w:val="auto"/>
                <w:szCs w:val="21"/>
                <w:highlight w:val="none"/>
              </w:rPr>
              <w:t>。</w:t>
            </w:r>
          </w:p>
          <w:p w14:paraId="34EECF18">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供应商的磋商报价超过采购预算（最高限价）的，按废标处理。</w:t>
            </w:r>
          </w:p>
        </w:tc>
      </w:tr>
      <w:tr w14:paraId="1455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1A51DFB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10.2</w:t>
            </w:r>
          </w:p>
        </w:tc>
        <w:tc>
          <w:tcPr>
            <w:tcW w:w="2280" w:type="dxa"/>
            <w:tcBorders>
              <w:tl2br w:val="nil"/>
              <w:tr2bl w:val="nil"/>
            </w:tcBorders>
            <w:vAlign w:val="center"/>
          </w:tcPr>
          <w:p w14:paraId="358FF00E">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结果公示</w:t>
            </w:r>
          </w:p>
        </w:tc>
        <w:tc>
          <w:tcPr>
            <w:tcW w:w="6515" w:type="dxa"/>
            <w:tcBorders>
              <w:tl2br w:val="nil"/>
              <w:tr2bl w:val="nil"/>
            </w:tcBorders>
            <w:vAlign w:val="center"/>
          </w:tcPr>
          <w:p w14:paraId="476D198C">
            <w:pPr>
              <w:spacing w:line="360" w:lineRule="auto"/>
              <w:rPr>
                <w:rFonts w:ascii="宋体" w:hAnsi="宋体" w:cs="宋体"/>
                <w:color w:val="auto"/>
                <w:szCs w:val="21"/>
                <w:highlight w:val="none"/>
              </w:rPr>
            </w:pPr>
            <w:r>
              <w:rPr>
                <w:rFonts w:hint="eastAsia" w:ascii="宋体" w:hAnsi="宋体" w:cs="宋体"/>
                <w:color w:val="auto"/>
                <w:szCs w:val="21"/>
                <w:highlight w:val="none"/>
              </w:rPr>
              <w:t>在确定成交供应商后，采购人或采购代理机构将成交结果情况在本项目竞争性磋商公告发布的同一媒介予以公示。</w:t>
            </w:r>
          </w:p>
        </w:tc>
      </w:tr>
      <w:tr w14:paraId="2825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08796CE">
            <w:pPr>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280" w:type="dxa"/>
            <w:tcBorders>
              <w:tl2br w:val="nil"/>
              <w:tr2bl w:val="nil"/>
            </w:tcBorders>
            <w:vAlign w:val="center"/>
          </w:tcPr>
          <w:p w14:paraId="4F4CFE97">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采购</w:t>
            </w:r>
            <w:r>
              <w:rPr>
                <w:rFonts w:hint="eastAsia" w:ascii="宋体" w:hAnsi="宋体" w:cs="宋体"/>
                <w:color w:val="auto"/>
                <w:szCs w:val="21"/>
                <w:highlight w:val="none"/>
              </w:rPr>
              <w:t>代理服务费</w:t>
            </w:r>
          </w:p>
        </w:tc>
        <w:tc>
          <w:tcPr>
            <w:tcW w:w="6515" w:type="dxa"/>
            <w:tcBorders>
              <w:tl2br w:val="nil"/>
              <w:tr2bl w:val="nil"/>
            </w:tcBorders>
            <w:vAlign w:val="center"/>
          </w:tcPr>
          <w:p w14:paraId="1B52B1C5">
            <w:pPr>
              <w:spacing w:line="360" w:lineRule="auto"/>
              <w:rPr>
                <w:rFonts w:ascii="Times New Roman" w:hAnsi="Times New Roman" w:eastAsia="Times New Roman"/>
                <w:color w:val="auto"/>
                <w:sz w:val="20"/>
                <w:szCs w:val="20"/>
                <w:highlight w:val="none"/>
              </w:rPr>
            </w:pPr>
            <w:r>
              <w:rPr>
                <w:rFonts w:hint="eastAsia" w:ascii="宋体" w:hAnsi="宋体" w:cs="宋体"/>
                <w:color w:val="auto"/>
                <w:szCs w:val="21"/>
                <w:highlight w:val="none"/>
              </w:rPr>
              <w:t>参</w:t>
            </w:r>
            <w:r>
              <w:rPr>
                <w:rFonts w:hint="eastAsia" w:ascii="Times New Roman" w:hAnsi="Times New Roman" w:eastAsia="Times New Roman"/>
                <w:color w:val="auto"/>
                <w:szCs w:val="21"/>
                <w:highlight w:val="none"/>
              </w:rPr>
              <w:t>考河南省招标投标协会（豫招协[2023]002号）文规定的计费方式，向成交人收取代理服务费。</w:t>
            </w:r>
          </w:p>
        </w:tc>
      </w:tr>
      <w:tr w14:paraId="1BA2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237" w:type="dxa"/>
            <w:tcBorders>
              <w:tl2br w:val="nil"/>
              <w:tr2bl w:val="nil"/>
            </w:tcBorders>
            <w:vAlign w:val="center"/>
          </w:tcPr>
          <w:p w14:paraId="39D3BBFA">
            <w:pPr>
              <w:jc w:val="center"/>
              <w:rPr>
                <w:rFonts w:ascii="宋体" w:hAnsi="宋体" w:cs="宋体"/>
                <w:color w:val="auto"/>
                <w:szCs w:val="21"/>
                <w:highlight w:val="none"/>
              </w:rPr>
            </w:pPr>
            <w:bookmarkStart w:id="20" w:name="_Toc17679"/>
            <w:bookmarkStart w:id="21" w:name="_Toc29926"/>
            <w:bookmarkStart w:id="22" w:name="_Toc29830"/>
            <w:bookmarkStart w:id="23" w:name="_Toc5269841"/>
            <w:r>
              <w:rPr>
                <w:rFonts w:hint="eastAsia" w:ascii="宋体" w:hAnsi="宋体"/>
                <w:color w:val="auto"/>
                <w:szCs w:val="21"/>
                <w:highlight w:val="none"/>
              </w:rPr>
              <w:t>10.4</w:t>
            </w:r>
          </w:p>
        </w:tc>
        <w:tc>
          <w:tcPr>
            <w:tcW w:w="8795" w:type="dxa"/>
            <w:gridSpan w:val="2"/>
            <w:tcBorders>
              <w:tl2br w:val="nil"/>
              <w:tr2bl w:val="nil"/>
            </w:tcBorders>
            <w:vAlign w:val="center"/>
          </w:tcPr>
          <w:p w14:paraId="00B11D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采用“远程不见面”开标方式,供应商无需到开标现场，供应商不再提供资质原件及纸质供应商响应文件，以电子响应文件为准；磋商活动全部采用电子评审系统评审电子响应文件。供应商登录“荥阳市公共资源交易中心不见面开标大厅”，供应商应当在采购文件确定的投标截止时间前,登录开标大厅,在线准时参加开标活动并进行文件解密、答疑澄清等。具体操作手册详见“荥阳市公共资源交易中心网站-办事指南-荥阳市公共资源交易中心不见面开标大厅操作手册（供应商）”。</w:t>
            </w:r>
          </w:p>
          <w:p w14:paraId="1ABCD02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2.不再提供响应文件电子版（不加密）</w:t>
            </w:r>
            <w:r>
              <w:rPr>
                <w:rFonts w:hint="eastAsia" w:ascii="宋体" w:hAnsi="宋体" w:cs="宋体"/>
                <w:color w:val="auto"/>
                <w:szCs w:val="21"/>
                <w:highlight w:val="none"/>
                <w:lang w:eastAsia="zh-CN"/>
              </w:rPr>
              <w:t>。</w:t>
            </w:r>
          </w:p>
          <w:p w14:paraId="5CDCDDC1">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70F658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（1）供应商应认真学习“荥阳市公共资源交易中心网站-办事指南-荥阳市公共资源交易中心不见面开标大厅操作手册（供应商）”，根据手册要求做好不见面开标的准备工作。</w:t>
            </w:r>
          </w:p>
          <w:p w14:paraId="7F0F5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（2）请供应商务必按照“荥阳市公共资源交易中心不见面开标大厅操作手册（供应商）”的要求设置参与不见面开标的电脑环境，否则由此可能引起的签到失败、解密失败或无法解密等问题由供应商自行承担。</w:t>
            </w:r>
          </w:p>
          <w:p w14:paraId="44D7483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（3）所有供应商应提前30分钟，登录“荥阳市公共资源交易中心不见面开标大厅”进行不见面开标准备工作。</w:t>
            </w:r>
          </w:p>
          <w:p w14:paraId="11AC0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（4）所有供应商登录“荥阳市公共资源交易中心不见面开标大厅”后，须先进行签到，其后应一直保持在线状态，保证能准时参加开标大会、响应文件的解密、现场答疑澄清等活动。</w:t>
            </w:r>
          </w:p>
          <w:p w14:paraId="597437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（5）供应商应在解密时间内插入CA锁，输入密码，进行解密，如在解密时间内解密失败，可再次解密，供应商应在规定时间内完成解密，否则采购人不予受理。</w:t>
            </w:r>
          </w:p>
        </w:tc>
      </w:tr>
      <w:tr w14:paraId="72C2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37" w:type="dxa"/>
            <w:tcBorders>
              <w:tl2br w:val="nil"/>
              <w:tr2bl w:val="nil"/>
            </w:tcBorders>
            <w:vAlign w:val="center"/>
          </w:tcPr>
          <w:p w14:paraId="05BE2946">
            <w:pPr>
              <w:jc w:val="center"/>
              <w:rPr>
                <w:rFonts w:ascii="宋体" w:hAnsi="宋体" w:cs="宋体"/>
                <w:color w:val="auto"/>
                <w:szCs w:val="21"/>
                <w:highlight w:val="none"/>
              </w:rPr>
            </w:pPr>
            <w:r>
              <w:rPr>
                <w:rFonts w:hint="eastAsia" w:ascii="宋体" w:hAnsi="宋体"/>
                <w:color w:val="auto"/>
                <w:szCs w:val="21"/>
                <w:highlight w:val="none"/>
              </w:rPr>
              <w:t>10.5</w:t>
            </w:r>
          </w:p>
        </w:tc>
        <w:tc>
          <w:tcPr>
            <w:tcW w:w="8795" w:type="dxa"/>
            <w:gridSpan w:val="2"/>
            <w:tcBorders>
              <w:tl2br w:val="nil"/>
              <w:tr2bl w:val="nil"/>
            </w:tcBorders>
            <w:vAlign w:val="center"/>
          </w:tcPr>
          <w:p w14:paraId="3C2E49C9">
            <w:pPr>
              <w:pStyle w:val="2"/>
              <w:keepNext w:val="0"/>
              <w:ind w:left="0" w:firstLine="422"/>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荥阳市政府采购合同融资政策告知函</w:t>
            </w:r>
          </w:p>
          <w:p w14:paraId="1B48C499">
            <w:pPr>
              <w:pStyle w:val="2"/>
              <w:keepNext w:val="0"/>
              <w:ind w:left="0" w:firstLine="420"/>
              <w:jc w:val="both"/>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各供应商：</w:t>
            </w:r>
          </w:p>
          <w:p w14:paraId="2C55454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欢迎贵公司参与荥阳市政府采购活动！</w:t>
            </w:r>
          </w:p>
          <w:p w14:paraId="435A0EC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10860D42">
            <w:pPr>
              <w:widowControl/>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bidi="ar"/>
              </w:rPr>
              <w:t>贷款渠道和提供贷款的金融机构，可在荥阳市政府采购网“荥阳市政府采购合同融资入口”或工作动态栏查询联系。</w:t>
            </w:r>
          </w:p>
        </w:tc>
      </w:tr>
      <w:tr w14:paraId="556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37" w:type="dxa"/>
            <w:tcBorders>
              <w:tl2br w:val="nil"/>
              <w:tr2bl w:val="nil"/>
            </w:tcBorders>
            <w:vAlign w:val="center"/>
          </w:tcPr>
          <w:p w14:paraId="1E56B7B3">
            <w:pPr>
              <w:jc w:val="center"/>
              <w:rPr>
                <w:rFonts w:ascii="宋体" w:hAnsi="宋体" w:cs="宋体"/>
                <w:color w:val="auto"/>
                <w:szCs w:val="21"/>
                <w:highlight w:val="none"/>
              </w:rPr>
            </w:pPr>
            <w:r>
              <w:rPr>
                <w:rFonts w:hint="eastAsia" w:ascii="宋体" w:hAnsi="宋体" w:cs="宋体"/>
                <w:color w:val="auto"/>
                <w:szCs w:val="21"/>
                <w:highlight w:val="none"/>
              </w:rPr>
              <w:t>10.6</w:t>
            </w:r>
          </w:p>
        </w:tc>
        <w:tc>
          <w:tcPr>
            <w:tcW w:w="8795" w:type="dxa"/>
            <w:gridSpan w:val="2"/>
            <w:tcBorders>
              <w:tl2br w:val="nil"/>
              <w:tr2bl w:val="nil"/>
            </w:tcBorders>
            <w:vAlign w:val="center"/>
          </w:tcPr>
          <w:p w14:paraId="2E7793A8">
            <w:pPr>
              <w:pStyle w:val="21"/>
              <w:spacing w:beforeAutospacing="0" w:afterAutospacing="0" w:line="440" w:lineRule="exact"/>
              <w:ind w:firstLine="422"/>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65A65F7B">
            <w:pPr>
              <w:pStyle w:val="21"/>
              <w:spacing w:beforeAutospacing="0" w:afterAutospacing="0" w:line="44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1DEA610A">
            <w:pPr>
              <w:pStyle w:val="21"/>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76551F0A">
            <w:pPr>
              <w:pStyle w:val="21"/>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代理机构：</w:t>
            </w:r>
            <w:r>
              <w:rPr>
                <w:rFonts w:hint="eastAsia" w:ascii="宋体" w:hAnsi="宋体" w:cs="宋体"/>
                <w:color w:val="auto"/>
                <w:kern w:val="2"/>
                <w:sz w:val="21"/>
                <w:szCs w:val="21"/>
                <w:highlight w:val="none"/>
                <w:lang w:eastAsia="zh-CN"/>
              </w:rPr>
              <w:t>河南德旭项目管理有限公司</w:t>
            </w:r>
            <w:r>
              <w:rPr>
                <w:rFonts w:hint="eastAsia" w:ascii="宋体" w:hAnsi="宋体" w:cs="宋体"/>
                <w:color w:val="auto"/>
                <w:kern w:val="2"/>
                <w:sz w:val="21"/>
                <w:szCs w:val="21"/>
                <w:highlight w:val="none"/>
              </w:rPr>
              <w:t xml:space="preserve">  </w:t>
            </w:r>
          </w:p>
          <w:p w14:paraId="33A16044">
            <w:pPr>
              <w:pStyle w:val="21"/>
              <w:spacing w:beforeAutospacing="0" w:afterAutospacing="0" w:line="440" w:lineRule="exact"/>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地　址：荥阳市荥运路与京城路交叉口西南角润旭德工业园区3号楼6楼</w:t>
            </w:r>
          </w:p>
          <w:p w14:paraId="7D02DFA1">
            <w:pPr>
              <w:pStyle w:val="21"/>
              <w:spacing w:beforeAutospacing="0" w:afterAutospacing="0" w:line="440" w:lineRule="exact"/>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联系人：喻心美</w:t>
            </w:r>
          </w:p>
          <w:p w14:paraId="46F8E7B0">
            <w:pPr>
              <w:pStyle w:val="21"/>
              <w:spacing w:beforeAutospacing="0" w:afterAutospacing="0" w:line="440" w:lineRule="exact"/>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联系方式：15515832988</w:t>
            </w:r>
          </w:p>
          <w:p w14:paraId="5FCE09F6">
            <w:pPr>
              <w:pStyle w:val="21"/>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07F048C8">
            <w:pPr>
              <w:pStyle w:val="21"/>
              <w:widowControl/>
              <w:autoSpaceDE w:val="0"/>
              <w:autoSpaceDN w:val="0"/>
              <w:spacing w:beforeAutospacing="0" w:afterAutospacing="0" w:line="400" w:lineRule="exact"/>
              <w:jc w:val="both"/>
              <w:rPr>
                <w:rFonts w:ascii="宋体" w:hAnsi="宋体"/>
                <w:color w:val="auto"/>
                <w:szCs w:val="21"/>
                <w:highlight w:val="none"/>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6F66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237" w:type="dxa"/>
            <w:vAlign w:val="center"/>
          </w:tcPr>
          <w:p w14:paraId="557AAA6E">
            <w:pPr>
              <w:jc w:val="center"/>
              <w:rPr>
                <w:rFonts w:ascii="宋体" w:hAnsi="宋体" w:cs="宋体"/>
                <w:color w:val="auto"/>
                <w:szCs w:val="21"/>
                <w:highlight w:val="none"/>
              </w:rPr>
            </w:pPr>
            <w:r>
              <w:rPr>
                <w:rFonts w:hint="eastAsia" w:ascii="宋体" w:hAnsi="宋体" w:cs="宋体"/>
                <w:color w:val="auto"/>
                <w:szCs w:val="21"/>
                <w:highlight w:val="none"/>
              </w:rPr>
              <w:t>10.7</w:t>
            </w:r>
          </w:p>
          <w:p w14:paraId="1C363B1B">
            <w:pPr>
              <w:jc w:val="center"/>
              <w:rPr>
                <w:rFonts w:ascii="宋体" w:hAnsi="宋体" w:cs="宋体"/>
                <w:color w:val="auto"/>
                <w:szCs w:val="21"/>
                <w:highlight w:val="none"/>
              </w:rPr>
            </w:pPr>
          </w:p>
        </w:tc>
        <w:tc>
          <w:tcPr>
            <w:tcW w:w="8795" w:type="dxa"/>
            <w:gridSpan w:val="2"/>
          </w:tcPr>
          <w:p w14:paraId="2FD06B6D">
            <w:pPr>
              <w:widowControl/>
              <w:spacing w:line="440" w:lineRule="exact"/>
              <w:ind w:firstLine="422"/>
              <w:rPr>
                <w:rFonts w:hint="eastAsia" w:ascii="宋体" w:hAnsi="宋体" w:eastAsia="宋体" w:cs="宋体"/>
                <w:b/>
                <w:bCs/>
                <w:color w:val="auto"/>
                <w:szCs w:val="21"/>
                <w:highlight w:val="none"/>
                <w:lang w:eastAsia="zh-CN" w:bidi="zh-CN"/>
              </w:rPr>
            </w:pPr>
            <w:r>
              <w:rPr>
                <w:rFonts w:hint="eastAsia" w:ascii="宋体" w:hAnsi="宋体" w:cs="宋体"/>
                <w:b/>
                <w:bCs/>
                <w:color w:val="auto"/>
                <w:szCs w:val="21"/>
                <w:highlight w:val="none"/>
                <w:lang w:bidi="zh-CN"/>
              </w:rPr>
              <w:t>1.采购标的所属行业为：</w:t>
            </w:r>
            <w:r>
              <w:rPr>
                <w:rFonts w:hint="eastAsia" w:ascii="宋体" w:hAnsi="宋体" w:cs="宋体"/>
                <w:b/>
                <w:bCs/>
                <w:color w:val="auto"/>
                <w:kern w:val="0"/>
                <w:szCs w:val="21"/>
                <w:highlight w:val="none"/>
                <w:lang w:eastAsia="zh-CN" w:bidi="ar"/>
              </w:rPr>
              <w:t>建筑业</w:t>
            </w:r>
          </w:p>
          <w:p w14:paraId="2287603E">
            <w:pPr>
              <w:widowControl/>
              <w:autoSpaceDE w:val="0"/>
              <w:autoSpaceDN w:val="0"/>
              <w:spacing w:line="440" w:lineRule="exact"/>
              <w:ind w:firstLine="420" w:firstLineChars="200"/>
              <w:rPr>
                <w:color w:val="auto"/>
                <w:highlight w:val="none"/>
              </w:rPr>
            </w:pPr>
            <w:r>
              <w:rPr>
                <w:rFonts w:hint="eastAsia" w:ascii="宋体" w:hAnsi="宋体" w:cs="宋体"/>
                <w:color w:val="auto"/>
                <w:kern w:val="0"/>
                <w:szCs w:val="21"/>
                <w:highlight w:val="none"/>
                <w:lang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14:paraId="2CAABB77">
      <w:pPr>
        <w:widowControl/>
        <w:spacing w:line="330" w:lineRule="atLeast"/>
        <w:ind w:firstLine="720"/>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25"/>
        <w:tblW w:w="10583" w:type="dxa"/>
        <w:jc w:val="center"/>
        <w:tblLayout w:type="fixed"/>
        <w:tblCellMar>
          <w:top w:w="0" w:type="dxa"/>
          <w:left w:w="108" w:type="dxa"/>
          <w:bottom w:w="0" w:type="dxa"/>
          <w:right w:w="108" w:type="dxa"/>
        </w:tblCellMar>
      </w:tblPr>
      <w:tblGrid>
        <w:gridCol w:w="1930"/>
        <w:gridCol w:w="1750"/>
        <w:gridCol w:w="684"/>
        <w:gridCol w:w="1300"/>
        <w:gridCol w:w="1866"/>
        <w:gridCol w:w="1567"/>
        <w:gridCol w:w="1486"/>
      </w:tblGrid>
      <w:tr w14:paraId="09353450">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vAlign w:val="center"/>
          </w:tcPr>
          <w:p w14:paraId="31D8E69E">
            <w:pPr>
              <w:widowControl/>
              <w:spacing w:line="240" w:lineRule="exact"/>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750" w:type="dxa"/>
            <w:tcBorders>
              <w:top w:val="single" w:color="auto" w:sz="4" w:space="0"/>
              <w:left w:val="nil"/>
              <w:bottom w:val="single" w:color="auto" w:sz="4" w:space="0"/>
              <w:right w:val="single" w:color="auto" w:sz="4" w:space="0"/>
            </w:tcBorders>
            <w:vAlign w:val="center"/>
          </w:tcPr>
          <w:p w14:paraId="77313EFF">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684" w:type="dxa"/>
            <w:tcBorders>
              <w:top w:val="single" w:color="auto" w:sz="4" w:space="0"/>
              <w:left w:val="nil"/>
              <w:bottom w:val="single" w:color="auto" w:sz="4" w:space="0"/>
              <w:right w:val="single" w:color="auto" w:sz="4" w:space="0"/>
            </w:tcBorders>
            <w:vAlign w:val="center"/>
          </w:tcPr>
          <w:p w14:paraId="3EEAD20A">
            <w:pPr>
              <w:widowControl/>
              <w:jc w:val="both"/>
              <w:rPr>
                <w:rFonts w:ascii="宋体" w:hAnsi="宋体" w:cs="宋体"/>
                <w:b/>
                <w:bCs/>
                <w:color w:val="auto"/>
                <w:kern w:val="0"/>
                <w:szCs w:val="21"/>
                <w:highlight w:val="none"/>
              </w:rPr>
            </w:pPr>
            <w:r>
              <w:rPr>
                <w:rFonts w:hint="eastAsia" w:ascii="宋体" w:hAnsi="宋体" w:cs="宋体"/>
                <w:b/>
                <w:bCs/>
                <w:color w:val="auto"/>
                <w:kern w:val="0"/>
                <w:szCs w:val="21"/>
                <w:highlight w:val="none"/>
              </w:rPr>
              <w:t>计量</w:t>
            </w:r>
          </w:p>
          <w:p w14:paraId="64621BB9">
            <w:pPr>
              <w:widowControl/>
              <w:jc w:val="both"/>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300" w:type="dxa"/>
            <w:tcBorders>
              <w:top w:val="single" w:color="auto" w:sz="4" w:space="0"/>
              <w:left w:val="nil"/>
              <w:bottom w:val="single" w:color="auto" w:sz="4" w:space="0"/>
              <w:right w:val="single" w:color="auto" w:sz="4" w:space="0"/>
            </w:tcBorders>
            <w:vAlign w:val="center"/>
          </w:tcPr>
          <w:p w14:paraId="16468295">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866" w:type="dxa"/>
            <w:tcBorders>
              <w:top w:val="single" w:color="auto" w:sz="4" w:space="0"/>
              <w:left w:val="nil"/>
              <w:bottom w:val="single" w:color="auto" w:sz="4" w:space="0"/>
              <w:right w:val="single" w:color="auto" w:sz="4" w:space="0"/>
            </w:tcBorders>
            <w:vAlign w:val="center"/>
          </w:tcPr>
          <w:p w14:paraId="49A35D0F">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567" w:type="dxa"/>
            <w:tcBorders>
              <w:top w:val="single" w:color="auto" w:sz="4" w:space="0"/>
              <w:left w:val="nil"/>
              <w:bottom w:val="single" w:color="auto" w:sz="4" w:space="0"/>
              <w:right w:val="single" w:color="auto" w:sz="4" w:space="0"/>
            </w:tcBorders>
            <w:vAlign w:val="center"/>
          </w:tcPr>
          <w:p w14:paraId="0B61410B">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1486" w:type="dxa"/>
            <w:tcBorders>
              <w:top w:val="single" w:color="auto" w:sz="4" w:space="0"/>
              <w:left w:val="nil"/>
              <w:bottom w:val="single" w:color="auto" w:sz="4" w:space="0"/>
              <w:right w:val="nil"/>
            </w:tcBorders>
            <w:vAlign w:val="center"/>
          </w:tcPr>
          <w:p w14:paraId="50E4343A">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64261BB5">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vAlign w:val="center"/>
          </w:tcPr>
          <w:p w14:paraId="06BD90D2">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750" w:type="dxa"/>
            <w:tcBorders>
              <w:top w:val="nil"/>
              <w:left w:val="nil"/>
              <w:bottom w:val="single" w:color="auto" w:sz="4" w:space="0"/>
              <w:right w:val="single" w:color="auto" w:sz="4" w:space="0"/>
            </w:tcBorders>
            <w:vAlign w:val="center"/>
          </w:tcPr>
          <w:p w14:paraId="3D1F5C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7045D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27B1D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786EDD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680CD6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1486" w:type="dxa"/>
            <w:tcBorders>
              <w:top w:val="nil"/>
              <w:left w:val="nil"/>
              <w:bottom w:val="single" w:color="auto" w:sz="4" w:space="0"/>
              <w:right w:val="nil"/>
            </w:tcBorders>
            <w:vAlign w:val="center"/>
          </w:tcPr>
          <w:p w14:paraId="7F2908D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2AE9A031">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B19062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750" w:type="dxa"/>
            <w:tcBorders>
              <w:top w:val="nil"/>
              <w:left w:val="nil"/>
              <w:bottom w:val="nil"/>
              <w:right w:val="single" w:color="auto" w:sz="4" w:space="0"/>
            </w:tcBorders>
            <w:vAlign w:val="center"/>
          </w:tcPr>
          <w:p w14:paraId="00A2782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B422E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6E4132F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B5F4D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28439E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50E66AA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A75806A">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D70B41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09FC9C2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BA868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671EE6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4F59F4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567" w:type="dxa"/>
            <w:tcBorders>
              <w:top w:val="nil"/>
              <w:left w:val="nil"/>
              <w:bottom w:val="single" w:color="auto" w:sz="4" w:space="0"/>
              <w:right w:val="single" w:color="auto" w:sz="4" w:space="0"/>
            </w:tcBorders>
            <w:vAlign w:val="center"/>
          </w:tcPr>
          <w:p w14:paraId="512A3B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1486" w:type="dxa"/>
            <w:tcBorders>
              <w:top w:val="nil"/>
              <w:left w:val="nil"/>
              <w:bottom w:val="single" w:color="auto" w:sz="4" w:space="0"/>
              <w:right w:val="nil"/>
            </w:tcBorders>
            <w:vAlign w:val="center"/>
          </w:tcPr>
          <w:p w14:paraId="4C57DCD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8013EF9">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DCA7E9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750" w:type="dxa"/>
            <w:tcBorders>
              <w:top w:val="nil"/>
              <w:left w:val="nil"/>
              <w:bottom w:val="nil"/>
              <w:right w:val="single" w:color="auto" w:sz="4" w:space="0"/>
            </w:tcBorders>
            <w:vAlign w:val="center"/>
          </w:tcPr>
          <w:p w14:paraId="4386D2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187722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0C3AC1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1866" w:type="dxa"/>
            <w:tcBorders>
              <w:top w:val="nil"/>
              <w:left w:val="nil"/>
              <w:bottom w:val="nil"/>
              <w:right w:val="single" w:color="auto" w:sz="4" w:space="0"/>
            </w:tcBorders>
            <w:vAlign w:val="center"/>
          </w:tcPr>
          <w:p w14:paraId="350094A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567" w:type="dxa"/>
            <w:tcBorders>
              <w:top w:val="nil"/>
              <w:left w:val="nil"/>
              <w:bottom w:val="nil"/>
              <w:right w:val="single" w:color="auto" w:sz="4" w:space="0"/>
            </w:tcBorders>
            <w:vAlign w:val="center"/>
          </w:tcPr>
          <w:p w14:paraId="033D4A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1486" w:type="dxa"/>
            <w:tcBorders>
              <w:top w:val="nil"/>
              <w:left w:val="nil"/>
              <w:bottom w:val="nil"/>
              <w:right w:val="nil"/>
            </w:tcBorders>
            <w:vAlign w:val="center"/>
          </w:tcPr>
          <w:p w14:paraId="1B7652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7ECFAEB1">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08EE7950">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2CA316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66B930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399AE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1866" w:type="dxa"/>
            <w:tcBorders>
              <w:top w:val="nil"/>
              <w:left w:val="nil"/>
              <w:bottom w:val="single" w:color="auto" w:sz="4" w:space="0"/>
              <w:right w:val="single" w:color="auto" w:sz="4" w:space="0"/>
            </w:tcBorders>
            <w:vAlign w:val="center"/>
          </w:tcPr>
          <w:p w14:paraId="50F918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567" w:type="dxa"/>
            <w:tcBorders>
              <w:top w:val="nil"/>
              <w:left w:val="nil"/>
              <w:bottom w:val="single" w:color="auto" w:sz="4" w:space="0"/>
              <w:right w:val="single" w:color="auto" w:sz="4" w:space="0"/>
            </w:tcBorders>
            <w:vAlign w:val="center"/>
          </w:tcPr>
          <w:p w14:paraId="36AAD6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1486" w:type="dxa"/>
            <w:tcBorders>
              <w:top w:val="nil"/>
              <w:left w:val="nil"/>
              <w:bottom w:val="single" w:color="auto" w:sz="4" w:space="0"/>
              <w:right w:val="nil"/>
            </w:tcBorders>
            <w:vAlign w:val="center"/>
          </w:tcPr>
          <w:p w14:paraId="3D2A7B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6571D4FA">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99A84B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750" w:type="dxa"/>
            <w:tcBorders>
              <w:top w:val="nil"/>
              <w:left w:val="nil"/>
              <w:bottom w:val="nil"/>
              <w:right w:val="single" w:color="auto" w:sz="4" w:space="0"/>
            </w:tcBorders>
            <w:vAlign w:val="center"/>
          </w:tcPr>
          <w:p w14:paraId="0B4A41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C42B7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E4920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7955E0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567" w:type="dxa"/>
            <w:tcBorders>
              <w:top w:val="nil"/>
              <w:left w:val="nil"/>
              <w:bottom w:val="nil"/>
              <w:right w:val="single" w:color="auto" w:sz="4" w:space="0"/>
            </w:tcBorders>
            <w:vAlign w:val="center"/>
          </w:tcPr>
          <w:p w14:paraId="3553E1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1486" w:type="dxa"/>
            <w:tcBorders>
              <w:top w:val="nil"/>
              <w:left w:val="nil"/>
              <w:bottom w:val="nil"/>
              <w:right w:val="nil"/>
            </w:tcBorders>
            <w:vAlign w:val="center"/>
          </w:tcPr>
          <w:p w14:paraId="71E050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60D4235F">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CABF70E">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42EFBB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6520E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866AB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518016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567" w:type="dxa"/>
            <w:tcBorders>
              <w:top w:val="nil"/>
              <w:left w:val="nil"/>
              <w:bottom w:val="single" w:color="auto" w:sz="4" w:space="0"/>
              <w:right w:val="single" w:color="auto" w:sz="4" w:space="0"/>
            </w:tcBorders>
            <w:vAlign w:val="center"/>
          </w:tcPr>
          <w:p w14:paraId="048EFB3E">
            <w:pPr>
              <w:widowControl/>
              <w:ind w:left="-2" w:leftChars="-1"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486" w:type="dxa"/>
            <w:tcBorders>
              <w:top w:val="nil"/>
              <w:left w:val="nil"/>
              <w:bottom w:val="single" w:color="auto" w:sz="4" w:space="0"/>
              <w:right w:val="nil"/>
            </w:tcBorders>
            <w:vAlign w:val="center"/>
          </w:tcPr>
          <w:p w14:paraId="117C00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53917A63">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099024A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750" w:type="dxa"/>
            <w:tcBorders>
              <w:top w:val="nil"/>
              <w:left w:val="nil"/>
              <w:bottom w:val="nil"/>
              <w:right w:val="single" w:color="auto" w:sz="4" w:space="0"/>
            </w:tcBorders>
            <w:vAlign w:val="center"/>
          </w:tcPr>
          <w:p w14:paraId="1E79D8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EB5D0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4C7672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5C2CF8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567" w:type="dxa"/>
            <w:tcBorders>
              <w:top w:val="nil"/>
              <w:left w:val="nil"/>
              <w:bottom w:val="nil"/>
              <w:right w:val="single" w:color="auto" w:sz="4" w:space="0"/>
            </w:tcBorders>
            <w:vAlign w:val="center"/>
          </w:tcPr>
          <w:p w14:paraId="74B59DA3">
            <w:pPr>
              <w:widowControl/>
              <w:ind w:left="-2" w:leftChars="-1"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1486" w:type="dxa"/>
            <w:tcBorders>
              <w:top w:val="nil"/>
              <w:left w:val="nil"/>
              <w:bottom w:val="nil"/>
              <w:right w:val="nil"/>
            </w:tcBorders>
            <w:vAlign w:val="center"/>
          </w:tcPr>
          <w:p w14:paraId="2AE10A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52A3F40">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5B1618F6">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C5BBCD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AAD73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656EA9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61D594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626D31BC">
            <w:pPr>
              <w:widowControl/>
              <w:ind w:left="-2" w:leftChars="-1"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1486" w:type="dxa"/>
            <w:tcBorders>
              <w:top w:val="nil"/>
              <w:left w:val="nil"/>
              <w:bottom w:val="single" w:color="auto" w:sz="4" w:space="0"/>
              <w:right w:val="nil"/>
            </w:tcBorders>
            <w:vAlign w:val="center"/>
          </w:tcPr>
          <w:p w14:paraId="7C572F2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30DA0FD">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8D22614">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750" w:type="dxa"/>
            <w:tcBorders>
              <w:top w:val="nil"/>
              <w:left w:val="nil"/>
              <w:bottom w:val="nil"/>
              <w:right w:val="single" w:color="auto" w:sz="4" w:space="0"/>
            </w:tcBorders>
            <w:vAlign w:val="center"/>
          </w:tcPr>
          <w:p w14:paraId="2613AC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7353243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42D169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64AB605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766D34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620EF6C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0953D95">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2318CD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0CB6CCB1">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B1820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C9321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11FB2D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567" w:type="dxa"/>
            <w:tcBorders>
              <w:top w:val="nil"/>
              <w:left w:val="nil"/>
              <w:bottom w:val="single" w:color="auto" w:sz="4" w:space="0"/>
              <w:right w:val="single" w:color="auto" w:sz="4" w:space="0"/>
            </w:tcBorders>
            <w:vAlign w:val="center"/>
          </w:tcPr>
          <w:p w14:paraId="145A15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1486" w:type="dxa"/>
            <w:tcBorders>
              <w:top w:val="nil"/>
              <w:left w:val="nil"/>
              <w:bottom w:val="single" w:color="auto" w:sz="4" w:space="0"/>
              <w:right w:val="nil"/>
            </w:tcBorders>
            <w:vAlign w:val="center"/>
          </w:tcPr>
          <w:p w14:paraId="058710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704EB6C8">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2AE90AA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750" w:type="dxa"/>
            <w:tcBorders>
              <w:top w:val="nil"/>
              <w:left w:val="nil"/>
              <w:bottom w:val="nil"/>
              <w:right w:val="single" w:color="auto" w:sz="4" w:space="0"/>
            </w:tcBorders>
            <w:vAlign w:val="center"/>
          </w:tcPr>
          <w:p w14:paraId="13A6639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A75A0D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2FCA5A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435C3C55">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567" w:type="dxa"/>
            <w:tcBorders>
              <w:top w:val="nil"/>
              <w:left w:val="nil"/>
              <w:bottom w:val="nil"/>
              <w:right w:val="single" w:color="auto" w:sz="4" w:space="0"/>
            </w:tcBorders>
            <w:vAlign w:val="center"/>
          </w:tcPr>
          <w:p w14:paraId="0E871E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1486" w:type="dxa"/>
            <w:tcBorders>
              <w:top w:val="nil"/>
              <w:left w:val="nil"/>
              <w:bottom w:val="nil"/>
              <w:right w:val="nil"/>
            </w:tcBorders>
            <w:vAlign w:val="center"/>
          </w:tcPr>
          <w:p w14:paraId="3AB326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1B6CE2F8">
        <w:tblPrEx>
          <w:tblCellMar>
            <w:top w:w="0" w:type="dxa"/>
            <w:left w:w="108" w:type="dxa"/>
            <w:bottom w:w="0" w:type="dxa"/>
            <w:right w:w="108" w:type="dxa"/>
          </w:tblCellMar>
        </w:tblPrEx>
        <w:trPr>
          <w:trHeight w:val="754" w:hRule="exact"/>
          <w:jc w:val="center"/>
        </w:trPr>
        <w:tc>
          <w:tcPr>
            <w:tcW w:w="1930" w:type="dxa"/>
            <w:vMerge w:val="continue"/>
            <w:tcBorders>
              <w:top w:val="nil"/>
              <w:left w:val="nil"/>
              <w:bottom w:val="single" w:color="auto" w:sz="4" w:space="0"/>
              <w:right w:val="single" w:color="auto" w:sz="4" w:space="0"/>
            </w:tcBorders>
            <w:vAlign w:val="center"/>
          </w:tcPr>
          <w:p w14:paraId="02D640B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38C85C3A">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ABC83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38ACD7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342DCC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567" w:type="dxa"/>
            <w:tcBorders>
              <w:top w:val="nil"/>
              <w:left w:val="nil"/>
              <w:bottom w:val="single" w:color="auto" w:sz="4" w:space="0"/>
              <w:right w:val="single" w:color="auto" w:sz="4" w:space="0"/>
            </w:tcBorders>
            <w:vAlign w:val="center"/>
          </w:tcPr>
          <w:p w14:paraId="0E41E0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19A091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0D950D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0EFBCA3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750" w:type="dxa"/>
            <w:tcBorders>
              <w:top w:val="nil"/>
              <w:left w:val="nil"/>
              <w:bottom w:val="nil"/>
              <w:right w:val="single" w:color="auto" w:sz="4" w:space="0"/>
            </w:tcBorders>
            <w:vAlign w:val="center"/>
          </w:tcPr>
          <w:p w14:paraId="2C2CC90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6E013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00A9132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3C26A61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26E33D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30EB08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064116A6">
        <w:tblPrEx>
          <w:tblCellMar>
            <w:top w:w="0" w:type="dxa"/>
            <w:left w:w="108" w:type="dxa"/>
            <w:bottom w:w="0" w:type="dxa"/>
            <w:right w:w="108" w:type="dxa"/>
          </w:tblCellMar>
        </w:tblPrEx>
        <w:trPr>
          <w:trHeight w:val="643" w:hRule="exact"/>
          <w:jc w:val="center"/>
        </w:trPr>
        <w:tc>
          <w:tcPr>
            <w:tcW w:w="1930" w:type="dxa"/>
            <w:vMerge w:val="continue"/>
            <w:tcBorders>
              <w:top w:val="nil"/>
              <w:left w:val="nil"/>
              <w:bottom w:val="single" w:color="auto" w:sz="4" w:space="0"/>
              <w:right w:val="single" w:color="auto" w:sz="4" w:space="0"/>
            </w:tcBorders>
            <w:vAlign w:val="center"/>
          </w:tcPr>
          <w:p w14:paraId="3B7696A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26EF8203">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42C92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D1AB4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667EB1E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567" w:type="dxa"/>
            <w:tcBorders>
              <w:top w:val="nil"/>
              <w:left w:val="nil"/>
              <w:bottom w:val="single" w:color="auto" w:sz="4" w:space="0"/>
              <w:right w:val="single" w:color="auto" w:sz="4" w:space="0"/>
            </w:tcBorders>
            <w:vAlign w:val="center"/>
          </w:tcPr>
          <w:p w14:paraId="02494B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69E95D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108B4DD">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7FADCE81">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750" w:type="dxa"/>
            <w:tcBorders>
              <w:top w:val="nil"/>
              <w:left w:val="nil"/>
              <w:bottom w:val="nil"/>
              <w:right w:val="single" w:color="auto" w:sz="4" w:space="0"/>
            </w:tcBorders>
            <w:vAlign w:val="center"/>
          </w:tcPr>
          <w:p w14:paraId="4F0604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184B02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1B553C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204447E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752D34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47D9D9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1B06EBF">
        <w:tblPrEx>
          <w:tblCellMar>
            <w:top w:w="0" w:type="dxa"/>
            <w:left w:w="108" w:type="dxa"/>
            <w:bottom w:w="0" w:type="dxa"/>
            <w:right w:w="108" w:type="dxa"/>
          </w:tblCellMar>
        </w:tblPrEx>
        <w:trPr>
          <w:trHeight w:val="737" w:hRule="exact"/>
          <w:jc w:val="center"/>
        </w:trPr>
        <w:tc>
          <w:tcPr>
            <w:tcW w:w="1930" w:type="dxa"/>
            <w:vMerge w:val="continue"/>
            <w:tcBorders>
              <w:top w:val="nil"/>
              <w:left w:val="nil"/>
              <w:bottom w:val="single" w:color="auto" w:sz="4" w:space="0"/>
              <w:right w:val="single" w:color="auto" w:sz="4" w:space="0"/>
            </w:tcBorders>
            <w:vAlign w:val="center"/>
          </w:tcPr>
          <w:p w14:paraId="372725F2">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28FDAB1">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E798C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46742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5114C3F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11CD1C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724E1B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4D2BECD">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7B61291D">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750" w:type="dxa"/>
            <w:tcBorders>
              <w:top w:val="nil"/>
              <w:left w:val="nil"/>
              <w:bottom w:val="nil"/>
              <w:right w:val="single" w:color="auto" w:sz="4" w:space="0"/>
            </w:tcBorders>
            <w:vAlign w:val="center"/>
          </w:tcPr>
          <w:p w14:paraId="5C082A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3DD153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16EE8E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1F0A372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0DFD8AB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5AB4E7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8683A20">
        <w:tblPrEx>
          <w:tblCellMar>
            <w:top w:w="0" w:type="dxa"/>
            <w:left w:w="108" w:type="dxa"/>
            <w:bottom w:w="0" w:type="dxa"/>
            <w:right w:w="108" w:type="dxa"/>
          </w:tblCellMar>
        </w:tblPrEx>
        <w:trPr>
          <w:trHeight w:val="954" w:hRule="exact"/>
          <w:jc w:val="center"/>
        </w:trPr>
        <w:tc>
          <w:tcPr>
            <w:tcW w:w="1930" w:type="dxa"/>
            <w:vMerge w:val="continue"/>
            <w:tcBorders>
              <w:top w:val="nil"/>
              <w:left w:val="nil"/>
              <w:bottom w:val="single" w:color="auto" w:sz="4" w:space="0"/>
              <w:right w:val="single" w:color="auto" w:sz="4" w:space="0"/>
            </w:tcBorders>
            <w:vAlign w:val="center"/>
          </w:tcPr>
          <w:p w14:paraId="62FA799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5CBE8E92">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EC6609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45114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46838E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716B394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024F7A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B3D899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285482E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750" w:type="dxa"/>
            <w:tcBorders>
              <w:top w:val="nil"/>
              <w:left w:val="nil"/>
              <w:bottom w:val="nil"/>
              <w:right w:val="single" w:color="auto" w:sz="4" w:space="0"/>
            </w:tcBorders>
            <w:vAlign w:val="center"/>
          </w:tcPr>
          <w:p w14:paraId="42A392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AFB8D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21D76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1866" w:type="dxa"/>
            <w:tcBorders>
              <w:top w:val="nil"/>
              <w:left w:val="nil"/>
              <w:bottom w:val="nil"/>
              <w:right w:val="single" w:color="auto" w:sz="4" w:space="0"/>
            </w:tcBorders>
            <w:vAlign w:val="center"/>
          </w:tcPr>
          <w:p w14:paraId="16FAAD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567" w:type="dxa"/>
            <w:tcBorders>
              <w:top w:val="nil"/>
              <w:left w:val="nil"/>
              <w:bottom w:val="nil"/>
              <w:right w:val="single" w:color="auto" w:sz="4" w:space="0"/>
            </w:tcBorders>
            <w:vAlign w:val="center"/>
          </w:tcPr>
          <w:p w14:paraId="13E009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12C4EF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EB1F4DD">
        <w:tblPrEx>
          <w:tblCellMar>
            <w:top w:w="0" w:type="dxa"/>
            <w:left w:w="108" w:type="dxa"/>
            <w:bottom w:w="0" w:type="dxa"/>
            <w:right w:w="108" w:type="dxa"/>
          </w:tblCellMar>
        </w:tblPrEx>
        <w:trPr>
          <w:trHeight w:val="904" w:hRule="exact"/>
          <w:jc w:val="center"/>
        </w:trPr>
        <w:tc>
          <w:tcPr>
            <w:tcW w:w="1930" w:type="dxa"/>
            <w:vMerge w:val="continue"/>
            <w:tcBorders>
              <w:top w:val="nil"/>
              <w:left w:val="nil"/>
              <w:bottom w:val="single" w:color="auto" w:sz="4" w:space="0"/>
              <w:right w:val="single" w:color="auto" w:sz="4" w:space="0"/>
            </w:tcBorders>
            <w:vAlign w:val="center"/>
          </w:tcPr>
          <w:p w14:paraId="30A21927">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3B0CD16">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8D525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11600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866" w:type="dxa"/>
            <w:tcBorders>
              <w:top w:val="nil"/>
              <w:left w:val="nil"/>
              <w:bottom w:val="single" w:color="auto" w:sz="4" w:space="0"/>
              <w:right w:val="single" w:color="auto" w:sz="4" w:space="0"/>
            </w:tcBorders>
            <w:vAlign w:val="center"/>
          </w:tcPr>
          <w:p w14:paraId="5F76F4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1000≤Y＜100000</w:t>
            </w:r>
          </w:p>
        </w:tc>
        <w:tc>
          <w:tcPr>
            <w:tcW w:w="1567" w:type="dxa"/>
            <w:tcBorders>
              <w:top w:val="nil"/>
              <w:left w:val="nil"/>
              <w:bottom w:val="single" w:color="auto" w:sz="4" w:space="0"/>
              <w:right w:val="single" w:color="auto" w:sz="4" w:space="0"/>
            </w:tcBorders>
            <w:vAlign w:val="center"/>
          </w:tcPr>
          <w:p w14:paraId="58E64A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126CDA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6E40E4D">
        <w:tblPrEx>
          <w:tblCellMar>
            <w:top w:w="0" w:type="dxa"/>
            <w:left w:w="108" w:type="dxa"/>
            <w:bottom w:w="0" w:type="dxa"/>
            <w:right w:w="108" w:type="dxa"/>
          </w:tblCellMar>
        </w:tblPrEx>
        <w:trPr>
          <w:trHeight w:val="639" w:hRule="exact"/>
          <w:jc w:val="center"/>
        </w:trPr>
        <w:tc>
          <w:tcPr>
            <w:tcW w:w="1930" w:type="dxa"/>
            <w:vMerge w:val="restart"/>
            <w:tcBorders>
              <w:top w:val="single" w:color="auto" w:sz="4" w:space="0"/>
              <w:left w:val="nil"/>
              <w:bottom w:val="single" w:color="auto" w:sz="4" w:space="0"/>
              <w:right w:val="single" w:color="auto" w:sz="4" w:space="0"/>
            </w:tcBorders>
            <w:vAlign w:val="center"/>
          </w:tcPr>
          <w:p w14:paraId="45C20B5D">
            <w:pPr>
              <w:widowControl/>
              <w:spacing w:line="240" w:lineRule="exact"/>
              <w:ind w:firstLine="372"/>
              <w:jc w:val="lef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750" w:type="dxa"/>
            <w:tcBorders>
              <w:top w:val="nil"/>
              <w:left w:val="nil"/>
              <w:bottom w:val="nil"/>
              <w:right w:val="single" w:color="auto" w:sz="4" w:space="0"/>
            </w:tcBorders>
            <w:vAlign w:val="center"/>
          </w:tcPr>
          <w:p w14:paraId="0FB589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7761775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51598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033C17B1">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28C1BD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6AEA6B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CADD0B1">
        <w:tblPrEx>
          <w:tblCellMar>
            <w:top w:w="0" w:type="dxa"/>
            <w:left w:w="108" w:type="dxa"/>
            <w:bottom w:w="0" w:type="dxa"/>
            <w:right w:w="108" w:type="dxa"/>
          </w:tblCellMar>
        </w:tblPrEx>
        <w:trPr>
          <w:trHeight w:val="747" w:hRule="exact"/>
          <w:jc w:val="center"/>
        </w:trPr>
        <w:tc>
          <w:tcPr>
            <w:tcW w:w="1930" w:type="dxa"/>
            <w:vMerge w:val="continue"/>
            <w:tcBorders>
              <w:top w:val="single" w:color="auto" w:sz="4" w:space="0"/>
              <w:left w:val="nil"/>
              <w:bottom w:val="single" w:color="auto" w:sz="4" w:space="0"/>
              <w:right w:val="single" w:color="auto" w:sz="4" w:space="0"/>
            </w:tcBorders>
            <w:vAlign w:val="center"/>
          </w:tcPr>
          <w:p w14:paraId="49D42ED2">
            <w:pPr>
              <w:widowControl/>
              <w:ind w:firstLine="372"/>
              <w:jc w:val="left"/>
              <w:rPr>
                <w:rFonts w:ascii="宋体" w:hAnsi="宋体" w:cs="宋体"/>
                <w:color w:val="auto"/>
                <w:spacing w:val="-12"/>
                <w:kern w:val="0"/>
                <w:szCs w:val="21"/>
                <w:highlight w:val="none"/>
              </w:rPr>
            </w:pPr>
          </w:p>
        </w:tc>
        <w:tc>
          <w:tcPr>
            <w:tcW w:w="1750" w:type="dxa"/>
            <w:tcBorders>
              <w:top w:val="nil"/>
              <w:left w:val="nil"/>
              <w:bottom w:val="single" w:color="auto" w:sz="4" w:space="0"/>
              <w:right w:val="single" w:color="auto" w:sz="4" w:space="0"/>
            </w:tcBorders>
            <w:vAlign w:val="center"/>
          </w:tcPr>
          <w:p w14:paraId="0F23FE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7DC31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3C2D84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5D84EE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567" w:type="dxa"/>
            <w:tcBorders>
              <w:top w:val="nil"/>
              <w:left w:val="nil"/>
              <w:bottom w:val="single" w:color="auto" w:sz="4" w:space="0"/>
              <w:right w:val="single" w:color="auto" w:sz="4" w:space="0"/>
            </w:tcBorders>
            <w:vAlign w:val="center"/>
          </w:tcPr>
          <w:p w14:paraId="7937F46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1486" w:type="dxa"/>
            <w:tcBorders>
              <w:top w:val="nil"/>
              <w:left w:val="nil"/>
              <w:bottom w:val="single" w:color="auto" w:sz="4" w:space="0"/>
              <w:right w:val="nil"/>
            </w:tcBorders>
            <w:vAlign w:val="center"/>
          </w:tcPr>
          <w:p w14:paraId="0F0229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69FE4B19">
        <w:tblPrEx>
          <w:tblCellMar>
            <w:top w:w="0" w:type="dxa"/>
            <w:left w:w="108" w:type="dxa"/>
            <w:bottom w:w="0" w:type="dxa"/>
            <w:right w:w="108" w:type="dxa"/>
          </w:tblCellMar>
        </w:tblPrEx>
        <w:trPr>
          <w:trHeight w:val="640" w:hRule="exact"/>
          <w:jc w:val="center"/>
        </w:trPr>
        <w:tc>
          <w:tcPr>
            <w:tcW w:w="1930" w:type="dxa"/>
            <w:vMerge w:val="restart"/>
            <w:tcBorders>
              <w:top w:val="nil"/>
              <w:left w:val="nil"/>
              <w:bottom w:val="single" w:color="auto" w:sz="4" w:space="0"/>
              <w:right w:val="single" w:color="auto" w:sz="4" w:space="0"/>
            </w:tcBorders>
            <w:vAlign w:val="center"/>
          </w:tcPr>
          <w:p w14:paraId="0AC1FEE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750" w:type="dxa"/>
            <w:tcBorders>
              <w:top w:val="nil"/>
              <w:left w:val="nil"/>
              <w:bottom w:val="nil"/>
              <w:right w:val="single" w:color="auto" w:sz="4" w:space="0"/>
            </w:tcBorders>
            <w:vAlign w:val="center"/>
          </w:tcPr>
          <w:p w14:paraId="4DC8E9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33E947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0D8F9C3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866" w:type="dxa"/>
            <w:tcBorders>
              <w:top w:val="nil"/>
              <w:left w:val="nil"/>
              <w:bottom w:val="nil"/>
              <w:right w:val="single" w:color="auto" w:sz="4" w:space="0"/>
            </w:tcBorders>
            <w:vAlign w:val="center"/>
          </w:tcPr>
          <w:p w14:paraId="3376DF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1000≤Y＜200000</w:t>
            </w:r>
          </w:p>
        </w:tc>
        <w:tc>
          <w:tcPr>
            <w:tcW w:w="1567" w:type="dxa"/>
            <w:tcBorders>
              <w:top w:val="nil"/>
              <w:left w:val="nil"/>
              <w:bottom w:val="nil"/>
              <w:right w:val="single" w:color="auto" w:sz="4" w:space="0"/>
            </w:tcBorders>
            <w:vAlign w:val="center"/>
          </w:tcPr>
          <w:p w14:paraId="6769F7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nil"/>
              <w:right w:val="nil"/>
            </w:tcBorders>
            <w:vAlign w:val="center"/>
          </w:tcPr>
          <w:p w14:paraId="222C9F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8ED457E">
        <w:tblPrEx>
          <w:tblCellMar>
            <w:top w:w="0" w:type="dxa"/>
            <w:left w:w="108" w:type="dxa"/>
            <w:bottom w:w="0" w:type="dxa"/>
            <w:right w:w="108" w:type="dxa"/>
          </w:tblCellMar>
        </w:tblPrEx>
        <w:trPr>
          <w:trHeight w:val="797" w:hRule="exact"/>
          <w:jc w:val="center"/>
        </w:trPr>
        <w:tc>
          <w:tcPr>
            <w:tcW w:w="1930" w:type="dxa"/>
            <w:vMerge w:val="continue"/>
            <w:tcBorders>
              <w:top w:val="nil"/>
              <w:left w:val="nil"/>
              <w:bottom w:val="single" w:color="auto" w:sz="4" w:space="0"/>
              <w:right w:val="single" w:color="auto" w:sz="4" w:space="0"/>
            </w:tcBorders>
            <w:vAlign w:val="center"/>
          </w:tcPr>
          <w:p w14:paraId="2F5E57E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96B4CD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146C82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68B4C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1866" w:type="dxa"/>
            <w:tcBorders>
              <w:top w:val="nil"/>
              <w:left w:val="nil"/>
              <w:bottom w:val="single" w:color="auto" w:sz="4" w:space="0"/>
              <w:right w:val="single" w:color="auto" w:sz="4" w:space="0"/>
            </w:tcBorders>
            <w:vAlign w:val="center"/>
          </w:tcPr>
          <w:p w14:paraId="3FA3F5B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567" w:type="dxa"/>
            <w:tcBorders>
              <w:top w:val="nil"/>
              <w:left w:val="nil"/>
              <w:bottom w:val="single" w:color="auto" w:sz="4" w:space="0"/>
              <w:right w:val="single" w:color="auto" w:sz="4" w:space="0"/>
            </w:tcBorders>
            <w:vAlign w:val="center"/>
          </w:tcPr>
          <w:p w14:paraId="222E5B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1486" w:type="dxa"/>
            <w:tcBorders>
              <w:top w:val="nil"/>
              <w:left w:val="nil"/>
              <w:bottom w:val="single" w:color="auto" w:sz="4" w:space="0"/>
              <w:right w:val="nil"/>
            </w:tcBorders>
            <w:vAlign w:val="center"/>
          </w:tcPr>
          <w:p w14:paraId="2FFC06A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27C87D9D">
        <w:tblPrEx>
          <w:tblCellMar>
            <w:top w:w="0" w:type="dxa"/>
            <w:left w:w="108" w:type="dxa"/>
            <w:bottom w:w="0" w:type="dxa"/>
            <w:right w:w="108" w:type="dxa"/>
          </w:tblCellMar>
        </w:tblPrEx>
        <w:trPr>
          <w:trHeight w:val="557" w:hRule="exact"/>
          <w:jc w:val="center"/>
        </w:trPr>
        <w:tc>
          <w:tcPr>
            <w:tcW w:w="1930" w:type="dxa"/>
            <w:vMerge w:val="restart"/>
            <w:tcBorders>
              <w:top w:val="nil"/>
              <w:left w:val="nil"/>
              <w:bottom w:val="single" w:color="auto" w:sz="4" w:space="0"/>
              <w:right w:val="single" w:color="auto" w:sz="4" w:space="0"/>
            </w:tcBorders>
            <w:vAlign w:val="center"/>
          </w:tcPr>
          <w:p w14:paraId="5E87455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750" w:type="dxa"/>
            <w:tcBorders>
              <w:top w:val="nil"/>
              <w:left w:val="nil"/>
              <w:bottom w:val="nil"/>
              <w:right w:val="single" w:color="auto" w:sz="4" w:space="0"/>
            </w:tcBorders>
            <w:vAlign w:val="center"/>
          </w:tcPr>
          <w:p w14:paraId="63B3C8C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7E7FB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C105E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247C7F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08CDA8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86" w:type="dxa"/>
            <w:tcBorders>
              <w:top w:val="nil"/>
              <w:left w:val="nil"/>
              <w:bottom w:val="nil"/>
              <w:right w:val="nil"/>
            </w:tcBorders>
            <w:vAlign w:val="center"/>
          </w:tcPr>
          <w:p w14:paraId="75E65E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0B088EC1">
        <w:tblPrEx>
          <w:tblCellMar>
            <w:top w:w="0" w:type="dxa"/>
            <w:left w:w="108" w:type="dxa"/>
            <w:bottom w:w="0" w:type="dxa"/>
            <w:right w:w="108" w:type="dxa"/>
          </w:tblCellMar>
        </w:tblPrEx>
        <w:trPr>
          <w:trHeight w:val="747" w:hRule="exact"/>
          <w:jc w:val="center"/>
        </w:trPr>
        <w:tc>
          <w:tcPr>
            <w:tcW w:w="1930" w:type="dxa"/>
            <w:vMerge w:val="continue"/>
            <w:tcBorders>
              <w:top w:val="nil"/>
              <w:left w:val="nil"/>
              <w:bottom w:val="single" w:color="auto" w:sz="4" w:space="0"/>
              <w:right w:val="single" w:color="auto" w:sz="4" w:space="0"/>
            </w:tcBorders>
            <w:vAlign w:val="center"/>
          </w:tcPr>
          <w:p w14:paraId="54EBAD1F">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95C182B">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74D80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DA45DC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1866" w:type="dxa"/>
            <w:tcBorders>
              <w:top w:val="nil"/>
              <w:left w:val="nil"/>
              <w:bottom w:val="single" w:color="auto" w:sz="4" w:space="0"/>
              <w:right w:val="single" w:color="auto" w:sz="4" w:space="0"/>
            </w:tcBorders>
            <w:vAlign w:val="center"/>
          </w:tcPr>
          <w:p w14:paraId="143C13E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567" w:type="dxa"/>
            <w:tcBorders>
              <w:top w:val="nil"/>
              <w:left w:val="nil"/>
              <w:bottom w:val="single" w:color="auto" w:sz="4" w:space="0"/>
              <w:right w:val="single" w:color="auto" w:sz="4" w:space="0"/>
            </w:tcBorders>
            <w:vAlign w:val="center"/>
          </w:tcPr>
          <w:p w14:paraId="3642DF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1486" w:type="dxa"/>
            <w:tcBorders>
              <w:top w:val="nil"/>
              <w:left w:val="nil"/>
              <w:bottom w:val="single" w:color="auto" w:sz="4" w:space="0"/>
              <w:right w:val="nil"/>
            </w:tcBorders>
            <w:vAlign w:val="center"/>
          </w:tcPr>
          <w:p w14:paraId="7682CD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F651931">
        <w:tblPrEx>
          <w:tblCellMar>
            <w:top w:w="0" w:type="dxa"/>
            <w:left w:w="108" w:type="dxa"/>
            <w:bottom w:w="0" w:type="dxa"/>
            <w:right w:w="108" w:type="dxa"/>
          </w:tblCellMar>
        </w:tblPrEx>
        <w:trPr>
          <w:trHeight w:val="540" w:hRule="exact"/>
          <w:jc w:val="center"/>
        </w:trPr>
        <w:tc>
          <w:tcPr>
            <w:tcW w:w="1930" w:type="dxa"/>
            <w:vMerge w:val="restart"/>
            <w:tcBorders>
              <w:top w:val="nil"/>
              <w:left w:val="nil"/>
              <w:bottom w:val="single" w:color="auto" w:sz="4" w:space="0"/>
              <w:right w:val="single" w:color="auto" w:sz="4" w:space="0"/>
            </w:tcBorders>
            <w:vAlign w:val="center"/>
          </w:tcPr>
          <w:p w14:paraId="2298330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750" w:type="dxa"/>
            <w:tcBorders>
              <w:top w:val="nil"/>
              <w:left w:val="nil"/>
              <w:bottom w:val="nil"/>
              <w:right w:val="single" w:color="auto" w:sz="4" w:space="0"/>
            </w:tcBorders>
            <w:vAlign w:val="center"/>
          </w:tcPr>
          <w:p w14:paraId="3A5FED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05A58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F563D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4433F6AB">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324ABD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1A5C55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89F4013">
        <w:tblPrEx>
          <w:tblCellMar>
            <w:top w:w="0" w:type="dxa"/>
            <w:left w:w="108" w:type="dxa"/>
            <w:bottom w:w="0" w:type="dxa"/>
            <w:right w:w="108" w:type="dxa"/>
          </w:tblCellMar>
        </w:tblPrEx>
        <w:trPr>
          <w:trHeight w:val="630" w:hRule="exact"/>
          <w:jc w:val="center"/>
        </w:trPr>
        <w:tc>
          <w:tcPr>
            <w:tcW w:w="1930" w:type="dxa"/>
            <w:vMerge w:val="continue"/>
            <w:tcBorders>
              <w:top w:val="nil"/>
              <w:left w:val="nil"/>
              <w:bottom w:val="single" w:color="auto" w:sz="4" w:space="0"/>
              <w:right w:val="single" w:color="auto" w:sz="4" w:space="0"/>
            </w:tcBorders>
            <w:vAlign w:val="center"/>
          </w:tcPr>
          <w:p w14:paraId="49C7E837">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DD18F9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11D5A8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027D9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866" w:type="dxa"/>
            <w:tcBorders>
              <w:top w:val="nil"/>
              <w:left w:val="nil"/>
              <w:bottom w:val="single" w:color="auto" w:sz="4" w:space="0"/>
              <w:right w:val="single" w:color="auto" w:sz="4" w:space="0"/>
            </w:tcBorders>
            <w:vAlign w:val="center"/>
          </w:tcPr>
          <w:p w14:paraId="51575E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8000≤Z＜120000</w:t>
            </w:r>
          </w:p>
        </w:tc>
        <w:tc>
          <w:tcPr>
            <w:tcW w:w="1567" w:type="dxa"/>
            <w:tcBorders>
              <w:top w:val="nil"/>
              <w:left w:val="nil"/>
              <w:bottom w:val="single" w:color="auto" w:sz="4" w:space="0"/>
              <w:right w:val="single" w:color="auto" w:sz="4" w:space="0"/>
            </w:tcBorders>
            <w:vAlign w:val="center"/>
          </w:tcPr>
          <w:p w14:paraId="65B599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1486" w:type="dxa"/>
            <w:tcBorders>
              <w:top w:val="nil"/>
              <w:left w:val="nil"/>
              <w:bottom w:val="single" w:color="auto" w:sz="4" w:space="0"/>
              <w:right w:val="nil"/>
            </w:tcBorders>
            <w:vAlign w:val="center"/>
          </w:tcPr>
          <w:p w14:paraId="46541B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14B6580E">
        <w:tblPrEx>
          <w:tblCellMar>
            <w:top w:w="0" w:type="dxa"/>
            <w:left w:w="108" w:type="dxa"/>
            <w:bottom w:w="0" w:type="dxa"/>
            <w:right w:w="108" w:type="dxa"/>
          </w:tblCellMar>
        </w:tblPrEx>
        <w:trPr>
          <w:trHeight w:val="397" w:hRule="exact"/>
          <w:jc w:val="center"/>
        </w:trPr>
        <w:tc>
          <w:tcPr>
            <w:tcW w:w="1930" w:type="dxa"/>
            <w:tcBorders>
              <w:top w:val="nil"/>
              <w:left w:val="nil"/>
              <w:bottom w:val="single" w:color="auto" w:sz="4" w:space="0"/>
              <w:right w:val="single" w:color="auto" w:sz="4" w:space="0"/>
            </w:tcBorders>
            <w:vAlign w:val="center"/>
          </w:tcPr>
          <w:p w14:paraId="053C075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750" w:type="dxa"/>
            <w:tcBorders>
              <w:top w:val="nil"/>
              <w:left w:val="nil"/>
              <w:bottom w:val="single" w:color="auto" w:sz="4" w:space="0"/>
              <w:right w:val="single" w:color="auto" w:sz="4" w:space="0"/>
            </w:tcBorders>
            <w:vAlign w:val="center"/>
          </w:tcPr>
          <w:p w14:paraId="2ADCC87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single" w:color="auto" w:sz="4" w:space="0"/>
              <w:right w:val="single" w:color="auto" w:sz="4" w:space="0"/>
            </w:tcBorders>
            <w:vAlign w:val="center"/>
          </w:tcPr>
          <w:p w14:paraId="035A9B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single" w:color="auto" w:sz="4" w:space="0"/>
              <w:right w:val="single" w:color="auto" w:sz="4" w:space="0"/>
            </w:tcBorders>
            <w:vAlign w:val="center"/>
          </w:tcPr>
          <w:p w14:paraId="03AA67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single" w:color="auto" w:sz="4" w:space="0"/>
              <w:right w:val="single" w:color="auto" w:sz="4" w:space="0"/>
            </w:tcBorders>
            <w:vAlign w:val="center"/>
          </w:tcPr>
          <w:p w14:paraId="08F8BFE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single" w:color="auto" w:sz="4" w:space="0"/>
              <w:right w:val="single" w:color="auto" w:sz="4" w:space="0"/>
            </w:tcBorders>
            <w:vAlign w:val="center"/>
          </w:tcPr>
          <w:p w14:paraId="46E474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single" w:color="auto" w:sz="4" w:space="0"/>
              <w:right w:val="nil"/>
            </w:tcBorders>
            <w:vAlign w:val="center"/>
          </w:tcPr>
          <w:p w14:paraId="6751E4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7788E44E">
      <w:pPr>
        <w:widowControl/>
        <w:spacing w:line="540" w:lineRule="exact"/>
        <w:ind w:firstLine="592"/>
        <w:rPr>
          <w:rFonts w:ascii="宋体" w:hAnsi="宋体" w:cs="宋体"/>
          <w:color w:val="auto"/>
          <w:spacing w:val="8"/>
          <w:kern w:val="0"/>
          <w:sz w:val="28"/>
          <w:szCs w:val="28"/>
          <w:highlight w:val="none"/>
        </w:rPr>
      </w:pPr>
      <w:r>
        <w:rPr>
          <w:rFonts w:hint="eastAsia" w:ascii="宋体" w:hAnsi="宋体" w:cs="宋体"/>
          <w:color w:val="auto"/>
          <w:spacing w:val="8"/>
          <w:kern w:val="0"/>
          <w:sz w:val="28"/>
          <w:szCs w:val="28"/>
          <w:highlight w:val="none"/>
        </w:rPr>
        <w:t>说明：</w:t>
      </w:r>
    </w:p>
    <w:p w14:paraId="49B9DD27">
      <w:pPr>
        <w:spacing w:line="540" w:lineRule="exact"/>
        <w:ind w:firstLine="452"/>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4F63B085">
      <w:pPr>
        <w:spacing w:line="540" w:lineRule="exact"/>
        <w:ind w:firstLine="452"/>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8AD954">
      <w:pPr>
        <w:spacing w:line="540" w:lineRule="exact"/>
        <w:ind w:firstLine="452"/>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9918CAA">
      <w:pPr>
        <w:pStyle w:val="4"/>
        <w:spacing w:line="460" w:lineRule="exact"/>
        <w:ind w:firstLine="422"/>
        <w:jc w:val="both"/>
        <w:rPr>
          <w:rFonts w:ascii="宋体" w:hAnsi="宋体"/>
          <w:bCs w:val="0"/>
          <w:color w:val="auto"/>
          <w:sz w:val="21"/>
          <w:szCs w:val="21"/>
          <w:highlight w:val="none"/>
        </w:rPr>
      </w:pPr>
    </w:p>
    <w:p w14:paraId="0B5B84C5">
      <w:pPr>
        <w:pStyle w:val="4"/>
        <w:spacing w:line="460" w:lineRule="exact"/>
        <w:ind w:firstLine="422"/>
        <w:jc w:val="both"/>
        <w:rPr>
          <w:rFonts w:ascii="宋体" w:hAnsi="宋体"/>
          <w:bCs w:val="0"/>
          <w:color w:val="auto"/>
          <w:sz w:val="21"/>
          <w:szCs w:val="21"/>
          <w:highlight w:val="none"/>
        </w:rPr>
      </w:pPr>
      <w:r>
        <w:rPr>
          <w:rFonts w:hint="eastAsia" w:ascii="宋体" w:hAnsi="宋体"/>
          <w:bCs w:val="0"/>
          <w:color w:val="auto"/>
          <w:sz w:val="21"/>
          <w:szCs w:val="21"/>
          <w:highlight w:val="none"/>
        </w:rPr>
        <w:t>1.总则</w:t>
      </w:r>
      <w:bookmarkEnd w:id="20"/>
      <w:bookmarkEnd w:id="21"/>
      <w:bookmarkEnd w:id="22"/>
      <w:bookmarkEnd w:id="23"/>
    </w:p>
    <w:p w14:paraId="48521FA4">
      <w:pPr>
        <w:spacing w:line="460" w:lineRule="exact"/>
        <w:ind w:firstLine="422"/>
        <w:rPr>
          <w:rFonts w:ascii="宋体" w:hAnsi="宋体"/>
          <w:b/>
          <w:color w:val="auto"/>
          <w:szCs w:val="21"/>
          <w:highlight w:val="none"/>
        </w:rPr>
      </w:pPr>
      <w:r>
        <w:rPr>
          <w:rFonts w:hint="eastAsia" w:ascii="宋体" w:hAnsi="宋体"/>
          <w:b/>
          <w:color w:val="auto"/>
          <w:szCs w:val="21"/>
          <w:highlight w:val="none"/>
        </w:rPr>
        <w:t>1.1 项目概况</w:t>
      </w:r>
    </w:p>
    <w:p w14:paraId="45B886E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1.1.1 根据《中华人民共和国政府采购法》等有关法律、法规和规章的规定，本采购项目已具备磋商条件，现对本项目进行磋商。</w:t>
      </w:r>
    </w:p>
    <w:p w14:paraId="247477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1.1.2 采 购 人：见供应商须知前附表。</w:t>
      </w:r>
    </w:p>
    <w:p w14:paraId="5A51470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1.1.3 采购代理机构：见供应商须知前附表。</w:t>
      </w:r>
    </w:p>
    <w:p w14:paraId="0ED0376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1.1.4 项目名称：见供应商须知前附表。</w:t>
      </w:r>
    </w:p>
    <w:p w14:paraId="2CC68D2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1.1.5 </w:t>
      </w:r>
      <w:r>
        <w:rPr>
          <w:rFonts w:hint="eastAsia" w:ascii="宋体" w:hAnsi="宋体"/>
          <w:color w:val="auto"/>
          <w:szCs w:val="21"/>
          <w:highlight w:val="none"/>
          <w:lang w:eastAsia="zh-CN"/>
        </w:rPr>
        <w:t>施工地点</w:t>
      </w:r>
      <w:r>
        <w:rPr>
          <w:rFonts w:hint="eastAsia" w:ascii="宋体" w:hAnsi="宋体"/>
          <w:color w:val="auto"/>
          <w:szCs w:val="21"/>
          <w:highlight w:val="none"/>
        </w:rPr>
        <w:t>：见供应商须知前附表。</w:t>
      </w:r>
    </w:p>
    <w:p w14:paraId="65387004">
      <w:pPr>
        <w:spacing w:line="460" w:lineRule="exact"/>
        <w:ind w:firstLine="422"/>
        <w:rPr>
          <w:rFonts w:ascii="宋体" w:hAnsi="宋体"/>
          <w:b/>
          <w:color w:val="auto"/>
          <w:szCs w:val="21"/>
          <w:highlight w:val="none"/>
        </w:rPr>
      </w:pPr>
      <w:r>
        <w:rPr>
          <w:rFonts w:hint="eastAsia" w:ascii="宋体" w:hAnsi="宋体"/>
          <w:b/>
          <w:color w:val="auto"/>
          <w:szCs w:val="21"/>
          <w:highlight w:val="none"/>
        </w:rPr>
        <w:t>1.2 资金来源和落实情况</w:t>
      </w:r>
    </w:p>
    <w:p w14:paraId="5B55C70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1.2.1 资金来源：见供应商须知前附表。</w:t>
      </w:r>
    </w:p>
    <w:p w14:paraId="590B1CF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1.2.2资金落实情况：见供应商须知前附表。</w:t>
      </w:r>
    </w:p>
    <w:p w14:paraId="29CF84CD">
      <w:pPr>
        <w:spacing w:line="460" w:lineRule="exact"/>
        <w:ind w:firstLine="422"/>
        <w:rPr>
          <w:rFonts w:ascii="宋体" w:hAnsi="宋体"/>
          <w:b/>
          <w:color w:val="auto"/>
          <w:szCs w:val="21"/>
          <w:highlight w:val="none"/>
        </w:rPr>
      </w:pPr>
      <w:r>
        <w:rPr>
          <w:rFonts w:hint="eastAsia" w:ascii="宋体" w:hAnsi="宋体"/>
          <w:b/>
          <w:color w:val="auto"/>
          <w:szCs w:val="21"/>
          <w:highlight w:val="none"/>
        </w:rPr>
        <w:t>1.3 采购内容和服务期限</w:t>
      </w:r>
    </w:p>
    <w:p w14:paraId="3F470E2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1.3.1 采购要求：见供应商须知前附表。</w:t>
      </w:r>
    </w:p>
    <w:p w14:paraId="2B8D4AF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1.3.2 </w:t>
      </w:r>
      <w:r>
        <w:rPr>
          <w:rFonts w:hint="eastAsia" w:ascii="宋体" w:hAnsi="宋体"/>
          <w:color w:val="auto"/>
          <w:szCs w:val="21"/>
          <w:highlight w:val="none"/>
          <w:lang w:eastAsia="zh-CN"/>
        </w:rPr>
        <w:t>工期</w:t>
      </w:r>
      <w:r>
        <w:rPr>
          <w:rFonts w:hint="eastAsia" w:ascii="宋体" w:hAnsi="宋体"/>
          <w:color w:val="auto"/>
          <w:szCs w:val="21"/>
          <w:highlight w:val="none"/>
        </w:rPr>
        <w:t>：见供应商须知前附表。</w:t>
      </w:r>
    </w:p>
    <w:p w14:paraId="37DF6E0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1.3.3 质量要求：见供应商须知前附表。</w:t>
      </w:r>
    </w:p>
    <w:p w14:paraId="4F38287D">
      <w:pPr>
        <w:spacing w:line="460" w:lineRule="exact"/>
        <w:ind w:firstLine="422"/>
        <w:rPr>
          <w:rFonts w:ascii="宋体" w:hAnsi="宋体"/>
          <w:b/>
          <w:color w:val="auto"/>
          <w:szCs w:val="21"/>
          <w:highlight w:val="none"/>
        </w:rPr>
      </w:pPr>
      <w:r>
        <w:rPr>
          <w:rFonts w:hint="eastAsia" w:ascii="宋体" w:hAnsi="宋体"/>
          <w:b/>
          <w:color w:val="auto"/>
          <w:szCs w:val="21"/>
          <w:highlight w:val="none"/>
        </w:rPr>
        <w:t>1.4 供应商资格要求</w:t>
      </w:r>
    </w:p>
    <w:p w14:paraId="484CDC5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1.4.1 供应商应具备承担本项目的资质条件。</w:t>
      </w:r>
    </w:p>
    <w:p w14:paraId="29C4451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1.4.2 本项目不接受联合体磋商。</w:t>
      </w:r>
    </w:p>
    <w:p w14:paraId="3FE4A26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1.4.3 供应商不得存在下列情形之一：</w:t>
      </w:r>
    </w:p>
    <w:p w14:paraId="000DAB7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）为采购人不具有独立法人资格的附属机构（单位）；</w:t>
      </w:r>
    </w:p>
    <w:p w14:paraId="70383F4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）与采购人存在利害关系且可能影响采购公正性；</w:t>
      </w:r>
    </w:p>
    <w:p w14:paraId="518ED4C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）与本采购项目的其他供应商为同一个单位负责人；</w:t>
      </w:r>
    </w:p>
    <w:p w14:paraId="687AD2A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）与本采购项目的其他供应商存在控股、管理关系；</w:t>
      </w:r>
    </w:p>
    <w:p w14:paraId="215E182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（5）为本采购项目的采购代理机构；</w:t>
      </w:r>
    </w:p>
    <w:p w14:paraId="6CF5B95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（6）与本采购项目的采购代理机构同为一个法定代表人；</w:t>
      </w:r>
    </w:p>
    <w:p w14:paraId="182B5AF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（7）与本采购项目的采购代理机构存在控股或参股关系；</w:t>
      </w:r>
    </w:p>
    <w:p w14:paraId="753D5F9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（8）被依法暂停或者取消投标资格；</w:t>
      </w:r>
    </w:p>
    <w:p w14:paraId="406506B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（9）被责令停产停业、暂扣或者吊销许可证、暂扣或者吊销执照；</w:t>
      </w:r>
    </w:p>
    <w:p w14:paraId="7515238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0）进入清算程序，或被宣告破产，或其他丧失履约能力的情形；</w:t>
      </w:r>
    </w:p>
    <w:p w14:paraId="3F27D41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（11）法律法规或供应商须知前附表规定的其他情形。</w:t>
      </w:r>
    </w:p>
    <w:p w14:paraId="3E311E3E">
      <w:pPr>
        <w:spacing w:line="460" w:lineRule="exact"/>
        <w:ind w:firstLine="422"/>
        <w:rPr>
          <w:rFonts w:ascii="宋体" w:hAnsi="宋体"/>
          <w:b/>
          <w:color w:val="auto"/>
          <w:szCs w:val="21"/>
          <w:highlight w:val="none"/>
        </w:rPr>
      </w:pPr>
      <w:r>
        <w:rPr>
          <w:rFonts w:hint="eastAsia" w:ascii="宋体" w:hAnsi="宋体"/>
          <w:b/>
          <w:color w:val="auto"/>
          <w:szCs w:val="21"/>
          <w:highlight w:val="none"/>
        </w:rPr>
        <w:t>1.5 踏勘现场</w:t>
      </w:r>
    </w:p>
    <w:p w14:paraId="4D5FFBD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1.5.1采购人不统一组织，由供应商自行安排；</w:t>
      </w:r>
    </w:p>
    <w:p w14:paraId="6E35401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1.5.2 供应商踏勘现场发生的费用自理。</w:t>
      </w:r>
    </w:p>
    <w:p w14:paraId="4BE8A40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1.5.3供应商自行负责在踏勘现场中所发生的人员伤亡和财产损失。</w:t>
      </w:r>
    </w:p>
    <w:p w14:paraId="09B5AAA2">
      <w:pPr>
        <w:spacing w:line="460" w:lineRule="exact"/>
        <w:ind w:firstLine="422"/>
        <w:rPr>
          <w:rFonts w:ascii="宋体" w:hAnsi="宋体"/>
          <w:b/>
          <w:color w:val="auto"/>
          <w:szCs w:val="21"/>
          <w:highlight w:val="none"/>
        </w:rPr>
      </w:pPr>
      <w:r>
        <w:rPr>
          <w:rFonts w:hint="eastAsia" w:ascii="宋体" w:hAnsi="宋体"/>
          <w:b/>
          <w:color w:val="auto"/>
          <w:szCs w:val="21"/>
          <w:highlight w:val="none"/>
        </w:rPr>
        <w:t>1.6投标预备会</w:t>
      </w:r>
    </w:p>
    <w:p w14:paraId="2F88C027">
      <w:pPr>
        <w:spacing w:line="460" w:lineRule="exact"/>
        <w:ind w:firstLine="420" w:firstLineChars="200"/>
        <w:rPr>
          <w:color w:val="auto"/>
          <w:highlight w:val="none"/>
        </w:rPr>
      </w:pPr>
      <w:r>
        <w:rPr>
          <w:rFonts w:hint="eastAsia" w:ascii="宋体" w:hAnsi="宋体"/>
          <w:color w:val="auto"/>
          <w:szCs w:val="21"/>
          <w:highlight w:val="none"/>
        </w:rPr>
        <w:t>本项目不</w:t>
      </w:r>
      <w:r>
        <w:rPr>
          <w:rFonts w:ascii="宋体" w:hAnsi="宋体"/>
          <w:color w:val="auto"/>
          <w:szCs w:val="21"/>
          <w:highlight w:val="none"/>
        </w:rPr>
        <w:t>召开投标预备</w:t>
      </w:r>
      <w:r>
        <w:rPr>
          <w:rFonts w:hint="eastAsia" w:ascii="宋体" w:hAnsi="宋体"/>
          <w:color w:val="auto"/>
          <w:szCs w:val="21"/>
          <w:highlight w:val="none"/>
        </w:rPr>
        <w:t>会。</w:t>
      </w:r>
    </w:p>
    <w:p w14:paraId="1D5FB100">
      <w:pPr>
        <w:spacing w:line="460" w:lineRule="exact"/>
        <w:ind w:firstLine="422"/>
        <w:rPr>
          <w:rFonts w:ascii="宋体" w:hAnsi="宋体"/>
          <w:b/>
          <w:color w:val="auto"/>
          <w:szCs w:val="21"/>
          <w:highlight w:val="none"/>
        </w:rPr>
      </w:pPr>
      <w:r>
        <w:rPr>
          <w:rFonts w:hint="eastAsia" w:ascii="宋体" w:hAnsi="宋体"/>
          <w:b/>
          <w:color w:val="auto"/>
          <w:szCs w:val="21"/>
          <w:highlight w:val="none"/>
        </w:rPr>
        <w:t>1.7 费用承担</w:t>
      </w:r>
    </w:p>
    <w:p w14:paraId="18E56F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14:paraId="487D5D34">
      <w:pPr>
        <w:spacing w:line="460" w:lineRule="exact"/>
        <w:ind w:firstLine="422"/>
        <w:rPr>
          <w:rFonts w:ascii="宋体" w:hAnsi="宋体"/>
          <w:b/>
          <w:color w:val="auto"/>
          <w:szCs w:val="21"/>
          <w:highlight w:val="none"/>
        </w:rPr>
      </w:pPr>
      <w:r>
        <w:rPr>
          <w:rFonts w:hint="eastAsia" w:ascii="宋体" w:hAnsi="宋体"/>
          <w:b/>
          <w:color w:val="auto"/>
          <w:szCs w:val="21"/>
          <w:highlight w:val="none"/>
        </w:rPr>
        <w:t>1.8 保密</w:t>
      </w:r>
    </w:p>
    <w:p w14:paraId="79E882A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参与采购活动的各方应对磋商文件和磋商响应文件中的商业和技术等秘密保密，违者应对由此造成的后果承担法律责任。</w:t>
      </w:r>
    </w:p>
    <w:p w14:paraId="7080A765">
      <w:pPr>
        <w:spacing w:line="460" w:lineRule="exact"/>
        <w:ind w:firstLine="422"/>
        <w:rPr>
          <w:rFonts w:ascii="宋体" w:hAnsi="宋体"/>
          <w:b/>
          <w:color w:val="auto"/>
          <w:szCs w:val="21"/>
          <w:highlight w:val="none"/>
        </w:rPr>
      </w:pPr>
      <w:r>
        <w:rPr>
          <w:rFonts w:hint="eastAsia" w:ascii="宋体" w:hAnsi="宋体"/>
          <w:b/>
          <w:color w:val="auto"/>
          <w:szCs w:val="21"/>
          <w:highlight w:val="none"/>
        </w:rPr>
        <w:t>1.9 语言文字</w:t>
      </w:r>
    </w:p>
    <w:p w14:paraId="6A19E07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除专用术语外，与采购有关的语言均使用中文。必要时专用术语应附有中文注释。</w:t>
      </w:r>
    </w:p>
    <w:p w14:paraId="043158F7">
      <w:pPr>
        <w:spacing w:line="460" w:lineRule="exact"/>
        <w:ind w:firstLine="422"/>
        <w:rPr>
          <w:rFonts w:ascii="宋体" w:hAnsi="宋体"/>
          <w:b/>
          <w:color w:val="auto"/>
          <w:szCs w:val="21"/>
          <w:highlight w:val="none"/>
        </w:rPr>
      </w:pPr>
      <w:r>
        <w:rPr>
          <w:rFonts w:hint="eastAsia" w:ascii="宋体" w:hAnsi="宋体"/>
          <w:b/>
          <w:color w:val="auto"/>
          <w:szCs w:val="21"/>
          <w:highlight w:val="none"/>
        </w:rPr>
        <w:t>1.10 计量单位</w:t>
      </w:r>
    </w:p>
    <w:p w14:paraId="0AC0038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bookmarkStart w:id="24" w:name="_Toc19826"/>
      <w:bookmarkStart w:id="25" w:name="_Toc5269842"/>
      <w:bookmarkStart w:id="26" w:name="_Toc10284"/>
      <w:bookmarkStart w:id="27" w:name="_Toc8031"/>
    </w:p>
    <w:p w14:paraId="52B5240C">
      <w:pPr>
        <w:pStyle w:val="4"/>
        <w:spacing w:line="460" w:lineRule="exact"/>
        <w:ind w:firstLine="422"/>
        <w:jc w:val="both"/>
        <w:rPr>
          <w:rFonts w:ascii="宋体" w:hAnsi="宋体"/>
          <w:bCs w:val="0"/>
          <w:color w:val="auto"/>
          <w:sz w:val="21"/>
          <w:szCs w:val="21"/>
          <w:highlight w:val="none"/>
        </w:rPr>
      </w:pPr>
      <w:bookmarkStart w:id="28" w:name="_Toc24310"/>
      <w:bookmarkStart w:id="29" w:name="_Toc7943"/>
      <w:r>
        <w:rPr>
          <w:rFonts w:hint="eastAsia" w:ascii="宋体" w:hAnsi="宋体"/>
          <w:bCs w:val="0"/>
          <w:color w:val="auto"/>
          <w:sz w:val="21"/>
          <w:szCs w:val="21"/>
          <w:highlight w:val="none"/>
        </w:rPr>
        <w:t>2.磋商文件</w:t>
      </w:r>
      <w:bookmarkEnd w:id="24"/>
      <w:bookmarkEnd w:id="25"/>
      <w:bookmarkEnd w:id="26"/>
      <w:bookmarkEnd w:id="27"/>
      <w:bookmarkEnd w:id="28"/>
      <w:bookmarkEnd w:id="29"/>
    </w:p>
    <w:p w14:paraId="225A17DE">
      <w:pPr>
        <w:spacing w:line="460" w:lineRule="exact"/>
        <w:ind w:firstLine="422"/>
        <w:rPr>
          <w:rFonts w:ascii="宋体" w:hAnsi="宋体"/>
          <w:b/>
          <w:color w:val="auto"/>
          <w:szCs w:val="21"/>
          <w:highlight w:val="none"/>
        </w:rPr>
      </w:pPr>
      <w:r>
        <w:rPr>
          <w:rFonts w:hint="eastAsia" w:ascii="宋体" w:hAnsi="宋体"/>
          <w:b/>
          <w:color w:val="auto"/>
          <w:szCs w:val="21"/>
          <w:highlight w:val="none"/>
        </w:rPr>
        <w:t>2.1 磋商文件的组成</w:t>
      </w:r>
    </w:p>
    <w:p w14:paraId="2C4C86D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2.1.1本磋商文件包括：</w:t>
      </w:r>
    </w:p>
    <w:p w14:paraId="49AAA32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（1）竞争性磋商公告</w:t>
      </w:r>
    </w:p>
    <w:p w14:paraId="4BC0C31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625C378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（3）磋商程序及办法（综合评分法）</w:t>
      </w:r>
    </w:p>
    <w:p w14:paraId="5BEFE04C">
      <w:pPr>
        <w:spacing w:line="4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hint="eastAsia" w:ascii="宋体" w:hAnsi="宋体"/>
          <w:color w:val="auto"/>
          <w:szCs w:val="21"/>
          <w:highlight w:val="none"/>
          <w:lang w:eastAsia="zh-CN"/>
        </w:rPr>
        <w:t>工程量清单</w:t>
      </w:r>
    </w:p>
    <w:p w14:paraId="3DCD80D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（5）合同条款（参考文本）</w:t>
      </w:r>
    </w:p>
    <w:p w14:paraId="6057EDC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（6）竞争性磋商响应文件格式</w:t>
      </w:r>
    </w:p>
    <w:p w14:paraId="145E1E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2.1.2根据本章第2.1 款对磋商文件所作的澄清、修改，构成磋商文件的组成部分。</w:t>
      </w:r>
    </w:p>
    <w:p w14:paraId="1F3788EA">
      <w:pPr>
        <w:spacing w:line="360" w:lineRule="auto"/>
        <w:ind w:firstLine="422"/>
        <w:rPr>
          <w:rFonts w:ascii="宋体" w:hAnsi="宋体"/>
          <w:b/>
          <w:color w:val="auto"/>
          <w:szCs w:val="21"/>
          <w:highlight w:val="none"/>
        </w:rPr>
      </w:pPr>
      <w:r>
        <w:rPr>
          <w:rFonts w:hint="eastAsia" w:ascii="宋体" w:hAnsi="宋体"/>
          <w:b/>
          <w:color w:val="auto"/>
          <w:szCs w:val="21"/>
          <w:highlight w:val="none"/>
        </w:rPr>
        <w:t xml:space="preserve">2.2 </w:t>
      </w:r>
      <w:r>
        <w:rPr>
          <w:rFonts w:hint="eastAsia" w:ascii="宋体" w:hAnsi="宋体"/>
          <w:b/>
          <w:color w:val="auto"/>
          <w:szCs w:val="21"/>
          <w:highlight w:val="none"/>
          <w:lang w:eastAsia="zh-CN"/>
        </w:rPr>
        <w:t>响应</w:t>
      </w:r>
      <w:r>
        <w:rPr>
          <w:rFonts w:hint="eastAsia" w:ascii="宋体" w:hAnsi="宋体"/>
          <w:b/>
          <w:color w:val="auto"/>
          <w:szCs w:val="21"/>
          <w:highlight w:val="none"/>
        </w:rPr>
        <w:t>文件的澄清、修改、补充的通知及响应时间变更</w:t>
      </w:r>
    </w:p>
    <w:p w14:paraId="51A20B93">
      <w:pPr>
        <w:pStyle w:val="22"/>
        <w:spacing w:before="0" w:after="0" w:line="360" w:lineRule="auto"/>
        <w:ind w:firstLine="420" w:firstLineChars="200"/>
        <w:jc w:val="left"/>
        <w:rPr>
          <w:rFonts w:ascii="宋体" w:hAnsi="宋体" w:cs="Times New Roman"/>
          <w:b w:val="0"/>
          <w:bCs w:val="0"/>
          <w:color w:val="auto"/>
          <w:sz w:val="21"/>
          <w:szCs w:val="21"/>
          <w:highlight w:val="none"/>
        </w:rPr>
      </w:pPr>
      <w:bookmarkStart w:id="30" w:name="_Toc2092"/>
      <w:bookmarkStart w:id="31" w:name="_Toc26324"/>
      <w:r>
        <w:rPr>
          <w:rFonts w:hint="eastAsia" w:ascii="宋体" w:hAnsi="宋体" w:cs="Times New Roman"/>
          <w:b w:val="0"/>
          <w:bCs w:val="0"/>
          <w:color w:val="auto"/>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30"/>
      <w:bookmarkEnd w:id="31"/>
    </w:p>
    <w:p w14:paraId="6039E56A">
      <w:pPr>
        <w:pStyle w:val="22"/>
        <w:spacing w:before="0" w:after="0" w:line="360" w:lineRule="auto"/>
        <w:ind w:firstLine="420" w:firstLineChars="200"/>
        <w:jc w:val="left"/>
        <w:rPr>
          <w:rFonts w:ascii="宋体" w:hAnsi="宋体" w:cs="Times New Roman"/>
          <w:b w:val="0"/>
          <w:bCs w:val="0"/>
          <w:color w:val="auto"/>
          <w:sz w:val="21"/>
          <w:szCs w:val="21"/>
          <w:highlight w:val="none"/>
        </w:rPr>
      </w:pPr>
      <w:bookmarkStart w:id="32" w:name="_Toc31453"/>
      <w:bookmarkStart w:id="33" w:name="_Toc20102"/>
      <w:r>
        <w:rPr>
          <w:rFonts w:hint="eastAsia" w:ascii="宋体" w:hAnsi="宋体" w:cs="Times New Roman"/>
          <w:b w:val="0"/>
          <w:bCs w:val="0"/>
          <w:color w:val="auto"/>
          <w:sz w:val="21"/>
          <w:szCs w:val="21"/>
          <w:highlight w:val="none"/>
        </w:rPr>
        <w:t>2.2.2基于网上电子交易的特点--无权限获知或通知潜在磋商人，潜在磋商人应随时关注“磋商公告”所述媒体相关项目信息（为免各部门网站出现维护等情况，潜在磋商人应对“磋商公告”所述媒体逐一查阅）如有遗漏，后果自负。磋商文件的澄清、修改、补充书构成磋商文件的组成部分，并取代磋商文件中被澄清、修改处，对所有磋商人均有约束力。</w:t>
      </w:r>
      <w:bookmarkEnd w:id="32"/>
      <w:bookmarkEnd w:id="33"/>
    </w:p>
    <w:p w14:paraId="75DD388E">
      <w:pPr>
        <w:pStyle w:val="4"/>
        <w:spacing w:line="460" w:lineRule="exact"/>
        <w:ind w:firstLine="422"/>
        <w:jc w:val="left"/>
        <w:rPr>
          <w:rFonts w:ascii="宋体" w:hAnsi="宋体"/>
          <w:bCs w:val="0"/>
          <w:color w:val="auto"/>
          <w:sz w:val="21"/>
          <w:szCs w:val="21"/>
          <w:highlight w:val="none"/>
        </w:rPr>
      </w:pPr>
      <w:bookmarkStart w:id="34" w:name="_Toc332"/>
      <w:bookmarkStart w:id="35" w:name="_Toc1784"/>
      <w:bookmarkStart w:id="36" w:name="_Toc5269843"/>
      <w:bookmarkStart w:id="37" w:name="_Toc30789"/>
      <w:bookmarkStart w:id="38" w:name="_Toc7192"/>
      <w:bookmarkStart w:id="39" w:name="_Toc9362"/>
      <w:r>
        <w:rPr>
          <w:rFonts w:hint="eastAsia" w:ascii="宋体" w:hAnsi="宋体"/>
          <w:bCs w:val="0"/>
          <w:color w:val="auto"/>
          <w:sz w:val="21"/>
          <w:szCs w:val="21"/>
          <w:highlight w:val="none"/>
        </w:rPr>
        <w:t>3.磋商响应文件</w:t>
      </w:r>
      <w:bookmarkEnd w:id="34"/>
      <w:bookmarkEnd w:id="35"/>
      <w:bookmarkEnd w:id="36"/>
      <w:bookmarkEnd w:id="37"/>
      <w:bookmarkEnd w:id="38"/>
      <w:bookmarkEnd w:id="39"/>
    </w:p>
    <w:p w14:paraId="0D4F2F9F">
      <w:pPr>
        <w:spacing w:line="460" w:lineRule="exact"/>
        <w:ind w:firstLine="422"/>
        <w:rPr>
          <w:rFonts w:ascii="宋体" w:hAnsi="宋体"/>
          <w:b/>
          <w:color w:val="auto"/>
          <w:szCs w:val="21"/>
          <w:highlight w:val="none"/>
        </w:rPr>
      </w:pPr>
      <w:r>
        <w:rPr>
          <w:rFonts w:hint="eastAsia" w:ascii="宋体" w:hAnsi="宋体"/>
          <w:b/>
          <w:color w:val="auto"/>
          <w:szCs w:val="21"/>
          <w:highlight w:val="none"/>
        </w:rPr>
        <w:t>3.1 磋商响应文件的组成</w:t>
      </w:r>
    </w:p>
    <w:p w14:paraId="286C3A8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3.1.1 磋商响应文件应包括但不限于下列内容：</w:t>
      </w:r>
    </w:p>
    <w:p w14:paraId="62FEA1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1.磋商响应承诺书</w:t>
      </w:r>
    </w:p>
    <w:p w14:paraId="320F3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2.磋商响应函附录（第一轮报价）</w:t>
      </w:r>
    </w:p>
    <w:p w14:paraId="3C2508D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已标价工程量清单</w:t>
      </w:r>
    </w:p>
    <w:p w14:paraId="7DABF2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4.中小企业声明函</w:t>
      </w:r>
    </w:p>
    <w:p w14:paraId="116A15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5.商务条款偏差表</w:t>
      </w:r>
    </w:p>
    <w:p w14:paraId="2EC798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6.售后服务承诺</w:t>
      </w:r>
    </w:p>
    <w:p w14:paraId="7541B9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7.资格证明材料</w:t>
      </w:r>
    </w:p>
    <w:p w14:paraId="651AD8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8.法定代表人授权书</w:t>
      </w:r>
    </w:p>
    <w:p w14:paraId="5A3779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9.供应商基本情况</w:t>
      </w:r>
    </w:p>
    <w:p w14:paraId="173EE6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10.类似项目业绩情况表</w:t>
      </w:r>
    </w:p>
    <w:p w14:paraId="76EBAFB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11.</w:t>
      </w:r>
      <w:r>
        <w:rPr>
          <w:rFonts w:hint="eastAsia" w:ascii="宋体" w:hAnsi="宋体"/>
          <w:color w:val="auto"/>
          <w:szCs w:val="21"/>
          <w:highlight w:val="none"/>
          <w:lang w:eastAsia="zh-CN"/>
        </w:rPr>
        <w:t>施工组织设计方案</w:t>
      </w:r>
    </w:p>
    <w:p w14:paraId="09B55C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12.供应商认为必要的其它材料</w:t>
      </w:r>
    </w:p>
    <w:p w14:paraId="72890D1E">
      <w:pPr>
        <w:pStyle w:val="46"/>
        <w:spacing w:line="360" w:lineRule="auto"/>
        <w:ind w:firstLine="420" w:firstLineChars="200"/>
        <w:rPr>
          <w:color w:val="auto"/>
          <w:sz w:val="21"/>
          <w:szCs w:val="21"/>
          <w:highlight w:val="none"/>
        </w:rPr>
      </w:pPr>
      <w:r>
        <w:rPr>
          <w:rFonts w:hint="eastAsia" w:hAnsi="宋体"/>
          <w:color w:val="auto"/>
          <w:sz w:val="21"/>
          <w:szCs w:val="21"/>
          <w:highlight w:val="none"/>
        </w:rPr>
        <w:t>13.磋商报价（第二轮）</w:t>
      </w:r>
    </w:p>
    <w:p w14:paraId="38886FD6">
      <w:pPr>
        <w:spacing w:line="460" w:lineRule="exact"/>
        <w:ind w:firstLine="422"/>
        <w:rPr>
          <w:rFonts w:ascii="宋体" w:hAnsi="宋体"/>
          <w:b/>
          <w:color w:val="auto"/>
          <w:szCs w:val="21"/>
          <w:highlight w:val="none"/>
        </w:rPr>
      </w:pPr>
      <w:r>
        <w:rPr>
          <w:rFonts w:hint="eastAsia" w:ascii="宋体" w:hAnsi="宋体"/>
          <w:b/>
          <w:color w:val="auto"/>
          <w:szCs w:val="21"/>
          <w:highlight w:val="none"/>
        </w:rPr>
        <w:t>3.2 磋商报价</w:t>
      </w:r>
    </w:p>
    <w:p w14:paraId="7D411BD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.1</w:t>
      </w:r>
      <w:r>
        <w:rPr>
          <w:rFonts w:hint="eastAsia" w:ascii="宋体" w:hAnsi="宋体"/>
          <w:color w:val="auto"/>
          <w:szCs w:val="21"/>
          <w:highlight w:val="none"/>
        </w:rPr>
        <w:t xml:space="preserve"> 供应商应根据本文件规定的工作内容和工作量，自行测算费用。此费用应包括完成本采购项目全过程的一切费用。</w:t>
      </w:r>
    </w:p>
    <w:p w14:paraId="0F4FC5C4">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3.2.2 供应商每轮只允许有一个报价，采购人和采购代理机构不接受有任何选择报价的投标。</w:t>
      </w:r>
    </w:p>
    <w:p w14:paraId="20A4B26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供应商不得以任何理由在磋商完成后对最终磋商报价予以修改，报价在磋商有效期内是固定的，不因任何原因而改变。</w:t>
      </w:r>
    </w:p>
    <w:p w14:paraId="0F7A379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w:t>
      </w:r>
      <w:r>
        <w:rPr>
          <w:rFonts w:hint="eastAsia" w:ascii="宋体" w:hAnsi="宋体"/>
          <w:color w:val="auto"/>
          <w:szCs w:val="21"/>
          <w:highlight w:val="none"/>
          <w:lang w:val="en-US" w:eastAsia="zh-CN"/>
        </w:rPr>
        <w:t>4</w:t>
      </w:r>
      <w:r>
        <w:rPr>
          <w:rFonts w:hint="eastAsia" w:ascii="宋体" w:hAnsi="宋体"/>
          <w:color w:val="auto"/>
          <w:szCs w:val="21"/>
          <w:highlight w:val="none"/>
        </w:rPr>
        <w:t>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14:paraId="15576DB1">
      <w:pPr>
        <w:spacing w:line="460" w:lineRule="exact"/>
        <w:ind w:firstLine="422"/>
        <w:rPr>
          <w:rFonts w:ascii="宋体" w:hAnsi="宋体"/>
          <w:b/>
          <w:color w:val="auto"/>
          <w:szCs w:val="21"/>
          <w:highlight w:val="none"/>
        </w:rPr>
      </w:pPr>
      <w:r>
        <w:rPr>
          <w:rFonts w:hint="eastAsia" w:ascii="宋体" w:hAnsi="宋体"/>
          <w:b/>
          <w:color w:val="auto"/>
          <w:szCs w:val="21"/>
          <w:highlight w:val="none"/>
        </w:rPr>
        <w:t>3.3 磋商有效期</w:t>
      </w:r>
    </w:p>
    <w:p w14:paraId="488F16F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3.3.1 在供应商须知前附表规定的磋商有效期内，供应商不得要求撤销或修改其磋商响应文件。</w:t>
      </w:r>
    </w:p>
    <w:p w14:paraId="5E488D5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1C1965BF">
      <w:pPr>
        <w:spacing w:line="460" w:lineRule="exact"/>
        <w:ind w:firstLine="422"/>
        <w:rPr>
          <w:rFonts w:ascii="宋体" w:hAnsi="宋体"/>
          <w:b/>
          <w:color w:val="auto"/>
          <w:szCs w:val="21"/>
          <w:highlight w:val="none"/>
        </w:rPr>
      </w:pPr>
      <w:r>
        <w:rPr>
          <w:rFonts w:hint="eastAsia" w:ascii="宋体" w:hAnsi="宋体"/>
          <w:b/>
          <w:color w:val="auto"/>
          <w:szCs w:val="21"/>
          <w:highlight w:val="none"/>
        </w:rPr>
        <w:t>3.4 资格审查资料</w:t>
      </w:r>
    </w:p>
    <w:p w14:paraId="4A33AA8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3.4.1 “供应商基本情况表”应附供应商营业执照副本等材料的复印件或扫描件。</w:t>
      </w:r>
    </w:p>
    <w:p w14:paraId="4D2B361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65766F16">
      <w:pPr>
        <w:spacing w:line="460" w:lineRule="exact"/>
        <w:ind w:firstLine="422"/>
        <w:rPr>
          <w:rFonts w:ascii="宋体" w:hAnsi="宋体"/>
          <w:b/>
          <w:color w:val="auto"/>
          <w:szCs w:val="21"/>
          <w:highlight w:val="none"/>
        </w:rPr>
      </w:pPr>
      <w:r>
        <w:rPr>
          <w:rFonts w:hint="eastAsia" w:ascii="宋体" w:hAnsi="宋体"/>
          <w:b/>
          <w:color w:val="auto"/>
          <w:szCs w:val="21"/>
          <w:highlight w:val="none"/>
        </w:rPr>
        <w:t>3.5备选磋商方案</w:t>
      </w:r>
    </w:p>
    <w:p w14:paraId="4E4CD35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供应商不得递交备选磋商方案。</w:t>
      </w:r>
    </w:p>
    <w:p w14:paraId="34B86F03">
      <w:pPr>
        <w:spacing w:line="460" w:lineRule="exact"/>
        <w:ind w:firstLine="422"/>
        <w:rPr>
          <w:rFonts w:ascii="宋体" w:hAnsi="宋体"/>
          <w:b/>
          <w:color w:val="auto"/>
          <w:szCs w:val="21"/>
          <w:highlight w:val="none"/>
        </w:rPr>
      </w:pPr>
      <w:r>
        <w:rPr>
          <w:rFonts w:hint="eastAsia" w:ascii="宋体" w:hAnsi="宋体"/>
          <w:b/>
          <w:color w:val="auto"/>
          <w:szCs w:val="21"/>
          <w:highlight w:val="none"/>
        </w:rPr>
        <w:t>3.6磋商响应文件的编制</w:t>
      </w:r>
    </w:p>
    <w:p w14:paraId="0FFEAA3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14:paraId="0F2748D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3.6.2 磋商响应文件应当对磋商文件有关服务期限、质量要求、</w:t>
      </w:r>
      <w:r>
        <w:rPr>
          <w:rFonts w:hint="eastAsia" w:ascii="宋体" w:hAnsi="宋体"/>
          <w:color w:val="auto"/>
          <w:szCs w:val="21"/>
          <w:highlight w:val="none"/>
          <w:lang w:eastAsia="zh-CN"/>
        </w:rPr>
        <w:t>采购</w:t>
      </w:r>
      <w:r>
        <w:rPr>
          <w:rFonts w:hint="eastAsia" w:ascii="宋体" w:hAnsi="宋体"/>
          <w:color w:val="auto"/>
          <w:szCs w:val="21"/>
          <w:highlight w:val="none"/>
        </w:rPr>
        <w:t>内容等实质性内容作出响应。</w:t>
      </w:r>
    </w:p>
    <w:p w14:paraId="7832DF07">
      <w:pPr>
        <w:spacing w:line="460" w:lineRule="exact"/>
        <w:ind w:firstLine="420" w:firstLineChars="200"/>
        <w:rPr>
          <w:rFonts w:ascii="宋体" w:hAnsi="宋体"/>
          <w:color w:val="auto"/>
          <w:szCs w:val="21"/>
          <w:highlight w:val="none"/>
        </w:rPr>
      </w:pPr>
      <w:bookmarkStart w:id="40" w:name="_Toc13875"/>
      <w:bookmarkStart w:id="41" w:name="_Toc10111"/>
      <w:bookmarkStart w:id="42" w:name="_Toc22190"/>
      <w:bookmarkStart w:id="43" w:name="_Toc5269844"/>
      <w:r>
        <w:rPr>
          <w:rFonts w:hint="eastAsia" w:ascii="宋体" w:hAnsi="宋体"/>
          <w:color w:val="auto"/>
          <w:szCs w:val="21"/>
          <w:highlight w:val="none"/>
        </w:rPr>
        <w:t>3.6.3供应商通过荥阳市公共资源交易中心受理大厅 CA 密钥窗口办理电子认证，所有要求法定代表人或其委托代理人签字（或盖章）的都应用法定代表人或其委托代理人的签字或盖章或电子签章。</w:t>
      </w:r>
    </w:p>
    <w:p w14:paraId="76B317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4A35434C">
      <w:pPr>
        <w:pStyle w:val="4"/>
        <w:spacing w:line="360" w:lineRule="auto"/>
        <w:ind w:firstLine="422"/>
        <w:jc w:val="left"/>
        <w:rPr>
          <w:rFonts w:ascii="宋体" w:hAnsi="宋体"/>
          <w:bCs w:val="0"/>
          <w:color w:val="auto"/>
          <w:sz w:val="21"/>
          <w:szCs w:val="21"/>
          <w:highlight w:val="none"/>
        </w:rPr>
      </w:pPr>
      <w:bookmarkStart w:id="44" w:name="_Toc24115"/>
      <w:bookmarkStart w:id="45" w:name="_Toc30188"/>
      <w:r>
        <w:rPr>
          <w:rFonts w:hint="eastAsia" w:ascii="宋体" w:hAnsi="宋体"/>
          <w:bCs w:val="0"/>
          <w:color w:val="auto"/>
          <w:sz w:val="21"/>
          <w:szCs w:val="21"/>
          <w:highlight w:val="none"/>
        </w:rPr>
        <w:t>4.</w:t>
      </w:r>
      <w:bookmarkEnd w:id="40"/>
      <w:bookmarkEnd w:id="41"/>
      <w:r>
        <w:rPr>
          <w:rFonts w:hint="eastAsia" w:ascii="宋体" w:hAnsi="宋体"/>
          <w:bCs w:val="0"/>
          <w:color w:val="auto"/>
          <w:sz w:val="21"/>
          <w:szCs w:val="21"/>
          <w:highlight w:val="none"/>
        </w:rPr>
        <w:t>磋商响应文件的递交</w:t>
      </w:r>
      <w:bookmarkEnd w:id="42"/>
      <w:bookmarkEnd w:id="43"/>
      <w:bookmarkEnd w:id="44"/>
      <w:bookmarkEnd w:id="45"/>
    </w:p>
    <w:p w14:paraId="74DFC8BE">
      <w:pPr>
        <w:spacing w:line="460" w:lineRule="exact"/>
        <w:ind w:firstLine="422"/>
        <w:rPr>
          <w:rFonts w:ascii="宋体" w:hAnsi="宋体"/>
          <w:b/>
          <w:color w:val="auto"/>
          <w:szCs w:val="21"/>
          <w:highlight w:val="none"/>
        </w:rPr>
      </w:pPr>
      <w:r>
        <w:rPr>
          <w:rFonts w:hint="eastAsia" w:ascii="宋体" w:hAnsi="宋体"/>
          <w:b/>
          <w:color w:val="auto"/>
          <w:szCs w:val="21"/>
          <w:highlight w:val="none"/>
        </w:rPr>
        <w:t>4.1 磋商响应文件的密封和标记</w:t>
      </w:r>
    </w:p>
    <w:p w14:paraId="476FE59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4.1.1 供应商应当按照磋商文件和电子招标投标交易平台的要求加密响应文件，具体要求见供应商须知前附表。 </w:t>
      </w:r>
    </w:p>
    <w:p w14:paraId="7CA3936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4.1.2  未按本章第4.1.1项要求密封和加写标记的磋商响应文件，采购人或磋商小组不予受理。</w:t>
      </w:r>
    </w:p>
    <w:p w14:paraId="383AD886">
      <w:pPr>
        <w:spacing w:line="460" w:lineRule="exact"/>
        <w:ind w:firstLine="422"/>
        <w:rPr>
          <w:rFonts w:ascii="宋体" w:hAnsi="宋体"/>
          <w:b/>
          <w:color w:val="auto"/>
          <w:szCs w:val="21"/>
          <w:highlight w:val="none"/>
        </w:rPr>
      </w:pPr>
      <w:r>
        <w:rPr>
          <w:rFonts w:hint="eastAsia" w:ascii="宋体" w:hAnsi="宋体"/>
          <w:b/>
          <w:color w:val="auto"/>
          <w:szCs w:val="21"/>
          <w:highlight w:val="none"/>
        </w:rPr>
        <w:t>4.2 磋商响应文件的递交</w:t>
      </w:r>
    </w:p>
    <w:p w14:paraId="7D8D3F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 供应商应在供应商须知前附表2.2.2 项规定的磋商截止时间前递交磋商响应文件。</w:t>
      </w:r>
    </w:p>
    <w:p w14:paraId="0BE262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4.2.2 供应商递交磋商响应文件的地点：见供应商须知前附表。</w:t>
      </w:r>
    </w:p>
    <w:p w14:paraId="636FF6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4.2.3 除供应商须知前附表另有规定外，供应商所递交的磋商响应文件不予退还。</w:t>
      </w:r>
    </w:p>
    <w:p w14:paraId="5E6DEF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4.2.4 逾期送达的或者未送达指定地点的磋商响应文件，采购人不予受理。</w:t>
      </w:r>
    </w:p>
    <w:p w14:paraId="73D03B82">
      <w:pPr>
        <w:spacing w:line="360" w:lineRule="auto"/>
        <w:ind w:firstLine="420" w:firstLineChars="200"/>
        <w:rPr>
          <w:color w:val="auto"/>
          <w:highlight w:val="none"/>
        </w:rPr>
      </w:pPr>
      <w:r>
        <w:rPr>
          <w:rFonts w:hint="eastAsia" w:ascii="宋体" w:hAnsi="宋体"/>
          <w:color w:val="auto"/>
          <w:szCs w:val="21"/>
          <w:highlight w:val="none"/>
        </w:rPr>
        <w:t>4.2.5</w:t>
      </w:r>
      <w:r>
        <w:rPr>
          <w:rFonts w:hint="eastAsia"/>
          <w:color w:val="auto"/>
          <w:highlight w:val="none"/>
        </w:rPr>
        <w:t>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792FD6CB">
      <w:pPr>
        <w:spacing w:line="360" w:lineRule="auto"/>
        <w:ind w:firstLine="420" w:firstLineChars="200"/>
        <w:rPr>
          <w:color w:val="auto"/>
          <w:highlight w:val="none"/>
        </w:rPr>
      </w:pPr>
      <w:r>
        <w:rPr>
          <w:rFonts w:hint="eastAsia" w:ascii="宋体" w:hAnsi="宋体"/>
          <w:color w:val="auto"/>
          <w:szCs w:val="21"/>
          <w:highlight w:val="none"/>
        </w:rPr>
        <w:t>4.2.6</w:t>
      </w:r>
      <w:r>
        <w:rPr>
          <w:rFonts w:hint="eastAsia"/>
          <w:color w:val="auto"/>
          <w:highlight w:val="none"/>
        </w:rPr>
        <w:t>供应商（供应商）在交易中心投标系统无法上传电子磋商响应文件时，请在工作时间及时与荥阳市公共资源交易中心联系。</w:t>
      </w:r>
    </w:p>
    <w:p w14:paraId="520F9451">
      <w:pPr>
        <w:pStyle w:val="10"/>
        <w:ind w:firstLine="436" w:firstLineChars="200"/>
        <w:rPr>
          <w:b w:val="0"/>
          <w:bCs w:val="0"/>
          <w:color w:val="auto"/>
          <w:sz w:val="21"/>
          <w:szCs w:val="21"/>
          <w:highlight w:val="none"/>
        </w:rPr>
      </w:pPr>
      <w:r>
        <w:rPr>
          <w:rFonts w:hint="eastAsia" w:ascii="宋体" w:cs="宋体"/>
          <w:b w:val="0"/>
          <w:bCs w:val="0"/>
          <w:color w:val="auto"/>
          <w:kern w:val="0"/>
          <w:sz w:val="21"/>
          <w:szCs w:val="21"/>
          <w:highlight w:val="none"/>
        </w:rPr>
        <w:t>4.2.7逾期上传/送达的或者未上传/未送达指定地点的磋商响应文件，采购人不予受理。</w:t>
      </w:r>
    </w:p>
    <w:p w14:paraId="028CF2FD">
      <w:pPr>
        <w:pStyle w:val="4"/>
        <w:spacing w:line="460" w:lineRule="exact"/>
        <w:ind w:firstLine="422"/>
        <w:jc w:val="left"/>
        <w:rPr>
          <w:rFonts w:ascii="宋体" w:hAnsi="宋体"/>
          <w:bCs w:val="0"/>
          <w:color w:val="auto"/>
          <w:sz w:val="21"/>
          <w:szCs w:val="21"/>
          <w:highlight w:val="none"/>
        </w:rPr>
      </w:pPr>
      <w:bookmarkStart w:id="46" w:name="_Toc30971"/>
      <w:bookmarkStart w:id="47" w:name="_Toc5269845"/>
      <w:bookmarkStart w:id="48" w:name="_Toc31868"/>
      <w:bookmarkStart w:id="49" w:name="_Toc21992"/>
      <w:bookmarkStart w:id="50" w:name="_Toc24941"/>
      <w:bookmarkStart w:id="51" w:name="_Toc12772"/>
      <w:r>
        <w:rPr>
          <w:rFonts w:hint="eastAsia" w:ascii="宋体" w:hAnsi="宋体"/>
          <w:bCs w:val="0"/>
          <w:color w:val="auto"/>
          <w:sz w:val="21"/>
          <w:szCs w:val="21"/>
          <w:highlight w:val="none"/>
        </w:rPr>
        <w:t>5.磋商</w:t>
      </w:r>
      <w:bookmarkEnd w:id="46"/>
      <w:bookmarkEnd w:id="47"/>
      <w:bookmarkEnd w:id="48"/>
      <w:bookmarkEnd w:id="49"/>
      <w:bookmarkEnd w:id="50"/>
      <w:bookmarkEnd w:id="51"/>
    </w:p>
    <w:p w14:paraId="12BD7CD0">
      <w:pPr>
        <w:spacing w:line="460" w:lineRule="exact"/>
        <w:ind w:firstLine="422"/>
        <w:rPr>
          <w:rFonts w:ascii="宋体" w:hAnsi="宋体"/>
          <w:color w:val="auto"/>
          <w:szCs w:val="21"/>
          <w:highlight w:val="none"/>
        </w:rPr>
      </w:pPr>
      <w:r>
        <w:rPr>
          <w:rFonts w:hint="eastAsia" w:ascii="宋体" w:hAnsi="宋体"/>
          <w:b/>
          <w:color w:val="auto"/>
          <w:szCs w:val="21"/>
          <w:highlight w:val="none"/>
        </w:rPr>
        <w:t>5.1 磋商时间和地点</w:t>
      </w:r>
    </w:p>
    <w:p w14:paraId="2198F3A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5.1.1见供应商须知前附表。供应商应当在供应商须知前附表2.2.2 项规定的响应截止时间前，准时参加磋商活动并进行磋商谈判、答疑澄清、二次报价。</w:t>
      </w:r>
    </w:p>
    <w:p w14:paraId="3AF559AE">
      <w:pPr>
        <w:spacing w:line="460" w:lineRule="exact"/>
        <w:ind w:firstLine="422"/>
        <w:rPr>
          <w:rFonts w:ascii="宋体" w:hAnsi="宋体"/>
          <w:b/>
          <w:color w:val="auto"/>
          <w:szCs w:val="21"/>
          <w:highlight w:val="none"/>
        </w:rPr>
      </w:pPr>
      <w:r>
        <w:rPr>
          <w:rFonts w:hint="eastAsia" w:ascii="宋体" w:hAnsi="宋体"/>
          <w:b/>
          <w:color w:val="auto"/>
          <w:szCs w:val="21"/>
          <w:highlight w:val="none"/>
        </w:rPr>
        <w:t>5.2 开标程序</w:t>
      </w:r>
    </w:p>
    <w:p w14:paraId="43A4952E">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5.2.1主持人按下列程序进行开标：</w:t>
      </w:r>
    </w:p>
    <w:p w14:paraId="17DA70DC">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（1）宣布磋商纪律。</w:t>
      </w:r>
    </w:p>
    <w:p w14:paraId="7298C357">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（2）宣布采购人、监标人等有关人员姓名；</w:t>
      </w:r>
    </w:p>
    <w:p w14:paraId="70B576D5">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（3）检查磋商响应文件的密封情况，并对上传至交易平台的加密磋商响应文件进行解密；</w:t>
      </w:r>
    </w:p>
    <w:p w14:paraId="58A9A507">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（4）供应商代表、采购人代表、监标人等有关人员在磋商记录上签字确认。</w:t>
      </w:r>
    </w:p>
    <w:p w14:paraId="7BADAD0C">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（5）开标结束。</w:t>
      </w:r>
    </w:p>
    <w:p w14:paraId="72AB5995">
      <w:pPr>
        <w:tabs>
          <w:tab w:val="left" w:pos="720"/>
          <w:tab w:val="left" w:pos="1980"/>
        </w:tabs>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5.2.2磋商工作由磋商小组主持，对所有供应商的竞争性磋商响应文件进行评审，并推荐候选成交供应商。磋商工作按下列程序进行：</w:t>
      </w:r>
    </w:p>
    <w:p w14:paraId="5C6C5E74">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（1）初步评审；</w:t>
      </w:r>
    </w:p>
    <w:p w14:paraId="13955227">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（2）磋商；</w:t>
      </w:r>
    </w:p>
    <w:p w14:paraId="74E19C1C">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（3）综合评分；</w:t>
      </w:r>
    </w:p>
    <w:p w14:paraId="0FA2478D">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（4）候选成交供应商的确定。</w:t>
      </w:r>
    </w:p>
    <w:p w14:paraId="56442960">
      <w:pPr>
        <w:pStyle w:val="10"/>
        <w:ind w:firstLine="438"/>
        <w:rPr>
          <w:color w:val="auto"/>
          <w:sz w:val="21"/>
          <w:szCs w:val="21"/>
          <w:highlight w:val="none"/>
        </w:rPr>
      </w:pPr>
      <w:r>
        <w:rPr>
          <w:rFonts w:hint="eastAsia"/>
          <w:color w:val="auto"/>
          <w:sz w:val="21"/>
          <w:szCs w:val="21"/>
          <w:highlight w:val="none"/>
        </w:rPr>
        <w:t>5.3磋商时出现下列情况的，采购人将拒绝其响应文件</w:t>
      </w:r>
    </w:p>
    <w:p w14:paraId="6DC72855">
      <w:pPr>
        <w:pStyle w:val="10"/>
        <w:ind w:firstLine="436"/>
        <w:rPr>
          <w:b w:val="0"/>
          <w:bCs w:val="0"/>
          <w:color w:val="auto"/>
          <w:sz w:val="21"/>
          <w:szCs w:val="21"/>
          <w:highlight w:val="none"/>
        </w:rPr>
      </w:pPr>
      <w:r>
        <w:rPr>
          <w:rFonts w:hint="eastAsia"/>
          <w:b w:val="0"/>
          <w:bCs w:val="0"/>
          <w:color w:val="auto"/>
          <w:sz w:val="21"/>
          <w:szCs w:val="21"/>
          <w:highlight w:val="none"/>
        </w:rPr>
        <w:t>（1）经检查数字证书无效的响应文件；</w:t>
      </w:r>
    </w:p>
    <w:p w14:paraId="17E499BA">
      <w:pPr>
        <w:pStyle w:val="10"/>
        <w:ind w:firstLine="436"/>
        <w:rPr>
          <w:b w:val="0"/>
          <w:bCs w:val="0"/>
          <w:color w:val="auto"/>
          <w:sz w:val="21"/>
          <w:szCs w:val="21"/>
          <w:highlight w:val="none"/>
        </w:rPr>
      </w:pPr>
      <w:r>
        <w:rPr>
          <w:rFonts w:hint="eastAsia"/>
          <w:b w:val="0"/>
          <w:bCs w:val="0"/>
          <w:color w:val="auto"/>
          <w:sz w:val="21"/>
          <w:szCs w:val="21"/>
          <w:highlight w:val="none"/>
        </w:rPr>
        <w:t>（2）供应商未按供应商须知表 5.1 项规定完成响应文件解密的；</w:t>
      </w:r>
    </w:p>
    <w:p w14:paraId="7344801C">
      <w:pPr>
        <w:pStyle w:val="10"/>
        <w:ind w:firstLine="436"/>
        <w:rPr>
          <w:b w:val="0"/>
          <w:bCs w:val="0"/>
          <w:color w:val="auto"/>
          <w:sz w:val="21"/>
          <w:szCs w:val="21"/>
          <w:highlight w:val="none"/>
        </w:rPr>
      </w:pPr>
      <w:r>
        <w:rPr>
          <w:rFonts w:hint="eastAsia"/>
          <w:b w:val="0"/>
          <w:bCs w:val="0"/>
          <w:color w:val="auto"/>
          <w:sz w:val="21"/>
          <w:szCs w:val="21"/>
          <w:highlight w:val="none"/>
        </w:rPr>
        <w:t>（3）供应商法定代表人或其委托代理人未按时参加磋商会的。</w:t>
      </w:r>
    </w:p>
    <w:p w14:paraId="3B428FA9">
      <w:pPr>
        <w:pStyle w:val="4"/>
        <w:spacing w:line="460" w:lineRule="exact"/>
        <w:ind w:firstLine="422"/>
        <w:jc w:val="left"/>
        <w:rPr>
          <w:rFonts w:ascii="宋体" w:hAnsi="宋体"/>
          <w:bCs w:val="0"/>
          <w:color w:val="auto"/>
          <w:sz w:val="21"/>
          <w:szCs w:val="21"/>
          <w:highlight w:val="none"/>
        </w:rPr>
      </w:pPr>
      <w:bookmarkStart w:id="52" w:name="_Toc3665"/>
      <w:bookmarkStart w:id="53" w:name="_Toc22776"/>
      <w:bookmarkStart w:id="54" w:name="_Toc5269846"/>
      <w:bookmarkStart w:id="55" w:name="_Toc30601"/>
      <w:bookmarkStart w:id="56" w:name="_Toc1681"/>
      <w:bookmarkStart w:id="57" w:name="_Toc16420"/>
      <w:r>
        <w:rPr>
          <w:rFonts w:hint="eastAsia" w:ascii="宋体" w:hAnsi="宋体"/>
          <w:bCs w:val="0"/>
          <w:color w:val="auto"/>
          <w:sz w:val="21"/>
          <w:szCs w:val="21"/>
          <w:highlight w:val="none"/>
        </w:rPr>
        <w:t>6.磋商评审</w:t>
      </w:r>
      <w:bookmarkEnd w:id="52"/>
      <w:bookmarkEnd w:id="53"/>
      <w:bookmarkEnd w:id="54"/>
      <w:bookmarkEnd w:id="55"/>
      <w:bookmarkEnd w:id="56"/>
      <w:bookmarkEnd w:id="57"/>
    </w:p>
    <w:p w14:paraId="658F741F">
      <w:pPr>
        <w:spacing w:line="460" w:lineRule="exact"/>
        <w:ind w:firstLine="422"/>
        <w:rPr>
          <w:rFonts w:ascii="宋体" w:hAnsi="宋体"/>
          <w:b/>
          <w:color w:val="auto"/>
          <w:szCs w:val="21"/>
          <w:highlight w:val="none"/>
        </w:rPr>
      </w:pPr>
      <w:r>
        <w:rPr>
          <w:rFonts w:hint="eastAsia" w:ascii="宋体" w:hAnsi="宋体"/>
          <w:b/>
          <w:color w:val="auto"/>
          <w:szCs w:val="21"/>
          <w:highlight w:val="none"/>
        </w:rPr>
        <w:t>6.1 磋商小组</w:t>
      </w:r>
    </w:p>
    <w:p w14:paraId="1BBAF0F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6.1.1 磋商评审由依法组建的磋商小组负责。磋商小组由有关技术、经济等方面的专家组成。磋商小组成员人数以及技术、经济等方面专家的确定方式见供应商须知前附表。</w:t>
      </w:r>
    </w:p>
    <w:p w14:paraId="0692D65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6.1.2磋商小组成员有下列情形之一的，应当回避：</w:t>
      </w:r>
    </w:p>
    <w:p w14:paraId="6AE2E11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（1）采购人或供应商的主要负责人的近亲属；</w:t>
      </w:r>
    </w:p>
    <w:p w14:paraId="255DB6B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414C884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（3）与供应商有经济利益关系，可能影响公正评审的；</w:t>
      </w:r>
    </w:p>
    <w:p w14:paraId="68DC2CB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（4）曾因在采购、评标以及其他与采购投标有关活动中从事违法行为而受过行政处罚或刑事处罚的。</w:t>
      </w:r>
    </w:p>
    <w:p w14:paraId="30EA7E80">
      <w:pPr>
        <w:spacing w:line="460" w:lineRule="exact"/>
        <w:ind w:firstLine="422"/>
        <w:rPr>
          <w:rFonts w:ascii="宋体" w:hAnsi="宋体"/>
          <w:b/>
          <w:color w:val="auto"/>
          <w:szCs w:val="21"/>
          <w:highlight w:val="none"/>
        </w:rPr>
      </w:pPr>
      <w:r>
        <w:rPr>
          <w:rFonts w:hint="eastAsia" w:ascii="宋体" w:hAnsi="宋体"/>
          <w:b/>
          <w:color w:val="auto"/>
          <w:szCs w:val="21"/>
          <w:highlight w:val="none"/>
        </w:rPr>
        <w:t>6.2 磋商原则</w:t>
      </w:r>
    </w:p>
    <w:p w14:paraId="1E032571">
      <w:pPr>
        <w:tabs>
          <w:tab w:val="left" w:pos="720"/>
          <w:tab w:val="left" w:pos="1980"/>
        </w:tabs>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磋商小组应按照客观、公正、审慎的原则，根据磋商文件规定的评审程序、评审方法和评审标准进行独立评审。</w:t>
      </w:r>
    </w:p>
    <w:p w14:paraId="0C92F8D8">
      <w:pPr>
        <w:spacing w:line="460" w:lineRule="exact"/>
        <w:ind w:firstLine="422"/>
        <w:rPr>
          <w:rFonts w:ascii="宋体" w:hAnsi="宋体"/>
          <w:b/>
          <w:color w:val="auto"/>
          <w:szCs w:val="21"/>
          <w:highlight w:val="none"/>
        </w:rPr>
      </w:pPr>
      <w:r>
        <w:rPr>
          <w:rFonts w:hint="eastAsia" w:ascii="宋体" w:hAnsi="宋体"/>
          <w:b/>
          <w:color w:val="auto"/>
          <w:szCs w:val="21"/>
          <w:highlight w:val="none"/>
        </w:rPr>
        <w:t>6.3 评审办法</w:t>
      </w:r>
    </w:p>
    <w:p w14:paraId="68EB5CE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58" w:name="_Toc5269847"/>
      <w:bookmarkStart w:id="59" w:name="_Toc30878"/>
      <w:bookmarkStart w:id="60" w:name="_Toc23215"/>
      <w:bookmarkStart w:id="61" w:name="_Toc22917"/>
    </w:p>
    <w:p w14:paraId="4DA0C89C">
      <w:pPr>
        <w:pStyle w:val="4"/>
        <w:spacing w:line="460" w:lineRule="exact"/>
        <w:ind w:firstLine="422"/>
        <w:jc w:val="left"/>
        <w:rPr>
          <w:rFonts w:ascii="宋体" w:hAnsi="宋体"/>
          <w:bCs w:val="0"/>
          <w:color w:val="auto"/>
          <w:sz w:val="21"/>
          <w:szCs w:val="21"/>
          <w:highlight w:val="none"/>
        </w:rPr>
      </w:pPr>
      <w:bookmarkStart w:id="62" w:name="_Toc26159"/>
      <w:bookmarkStart w:id="63" w:name="_Toc14519"/>
      <w:r>
        <w:rPr>
          <w:rFonts w:hint="eastAsia" w:ascii="宋体" w:hAnsi="宋体"/>
          <w:bCs w:val="0"/>
          <w:color w:val="auto"/>
          <w:sz w:val="21"/>
          <w:szCs w:val="21"/>
          <w:highlight w:val="none"/>
        </w:rPr>
        <w:t>7.合同授予</w:t>
      </w:r>
      <w:bookmarkEnd w:id="58"/>
      <w:bookmarkEnd w:id="59"/>
      <w:bookmarkEnd w:id="60"/>
      <w:bookmarkEnd w:id="61"/>
      <w:bookmarkEnd w:id="62"/>
      <w:bookmarkEnd w:id="63"/>
    </w:p>
    <w:p w14:paraId="5E4E9E91">
      <w:pPr>
        <w:spacing w:line="460" w:lineRule="exact"/>
        <w:ind w:firstLine="422"/>
        <w:rPr>
          <w:rFonts w:ascii="宋体" w:hAnsi="宋体"/>
          <w:b/>
          <w:color w:val="auto"/>
          <w:szCs w:val="21"/>
          <w:highlight w:val="none"/>
        </w:rPr>
      </w:pPr>
      <w:r>
        <w:rPr>
          <w:rFonts w:hint="eastAsia" w:ascii="宋体" w:hAnsi="宋体"/>
          <w:b/>
          <w:color w:val="auto"/>
          <w:szCs w:val="21"/>
          <w:highlight w:val="none"/>
        </w:rPr>
        <w:t>7.1 定标方式</w:t>
      </w:r>
    </w:p>
    <w:p w14:paraId="2F9C1EF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供应商须知前附表规定磋商小组</w:t>
      </w:r>
      <w:r>
        <w:rPr>
          <w:rFonts w:hint="eastAsia"/>
          <w:color w:val="auto"/>
          <w:highlight w:val="none"/>
        </w:rPr>
        <w:t>推荐1-3名成交候选人。</w:t>
      </w:r>
    </w:p>
    <w:p w14:paraId="5B57CA97">
      <w:pPr>
        <w:spacing w:line="460" w:lineRule="exact"/>
        <w:ind w:firstLine="422"/>
        <w:rPr>
          <w:rFonts w:ascii="宋体" w:hAnsi="宋体"/>
          <w:b/>
          <w:color w:val="auto"/>
          <w:szCs w:val="21"/>
          <w:highlight w:val="none"/>
        </w:rPr>
      </w:pPr>
      <w:r>
        <w:rPr>
          <w:rFonts w:hint="eastAsia" w:ascii="宋体" w:hAnsi="宋体"/>
          <w:b/>
          <w:color w:val="auto"/>
          <w:szCs w:val="21"/>
          <w:highlight w:val="none"/>
        </w:rPr>
        <w:t>7.2 成交通知</w:t>
      </w:r>
    </w:p>
    <w:p w14:paraId="6A727D1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在本章第3.3.1 款规定的磋商有效期内，采购人以书面形式向成交供应商发出成交通知书，同时将成交结果通知未成交的供应商。</w:t>
      </w:r>
    </w:p>
    <w:p w14:paraId="0F217584">
      <w:pPr>
        <w:spacing w:line="460" w:lineRule="exact"/>
        <w:ind w:firstLine="422"/>
        <w:rPr>
          <w:rFonts w:ascii="宋体" w:hAnsi="宋体"/>
          <w:b/>
          <w:color w:val="auto"/>
          <w:szCs w:val="21"/>
          <w:highlight w:val="none"/>
        </w:rPr>
      </w:pPr>
      <w:r>
        <w:rPr>
          <w:rFonts w:hint="eastAsia" w:ascii="宋体" w:hAnsi="宋体"/>
          <w:b/>
          <w:color w:val="auto"/>
          <w:szCs w:val="21"/>
          <w:highlight w:val="none"/>
        </w:rPr>
        <w:t>7.3 履约担保</w:t>
      </w:r>
    </w:p>
    <w:p w14:paraId="2D5E955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7.3.1 在签订合同前，成交供应商应按供应商须知前附表规定的金额、担保形式和磋商文件第四章“合同条款及格式”规定的履约担保格式向采购人提交履约担保。 </w:t>
      </w:r>
    </w:p>
    <w:p w14:paraId="27170AF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7.3.2 成交供应商不能按本章第7.3.1 项要求提交履约担保的，视为放弃，给采购人造成的损失，成交供应商还应予以赔偿。</w:t>
      </w:r>
    </w:p>
    <w:p w14:paraId="430BE509">
      <w:pPr>
        <w:spacing w:line="460" w:lineRule="exact"/>
        <w:ind w:firstLine="422"/>
        <w:rPr>
          <w:rFonts w:ascii="宋体" w:hAnsi="宋体"/>
          <w:b/>
          <w:color w:val="auto"/>
          <w:szCs w:val="21"/>
          <w:highlight w:val="none"/>
        </w:rPr>
      </w:pPr>
      <w:r>
        <w:rPr>
          <w:rFonts w:hint="eastAsia" w:ascii="宋体" w:hAnsi="宋体"/>
          <w:b/>
          <w:color w:val="auto"/>
          <w:szCs w:val="21"/>
          <w:highlight w:val="none"/>
        </w:rPr>
        <w:t>7.4 签订合同</w:t>
      </w:r>
    </w:p>
    <w:p w14:paraId="168A77B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14:paraId="1CBCB36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7.4.2 发出成交通知书后，采购人无正当理由拒签合同的，给成交供应商造成损失的，还应当赔偿损失。</w:t>
      </w:r>
    </w:p>
    <w:p w14:paraId="0D4E1571">
      <w:pPr>
        <w:pStyle w:val="4"/>
        <w:spacing w:line="460" w:lineRule="exact"/>
        <w:ind w:firstLine="422"/>
        <w:jc w:val="left"/>
        <w:rPr>
          <w:rFonts w:ascii="宋体" w:hAnsi="宋体"/>
          <w:bCs w:val="0"/>
          <w:color w:val="auto"/>
          <w:sz w:val="21"/>
          <w:szCs w:val="21"/>
          <w:highlight w:val="none"/>
        </w:rPr>
      </w:pPr>
      <w:bookmarkStart w:id="64" w:name="_Toc19153"/>
      <w:bookmarkStart w:id="65" w:name="_Toc29552"/>
      <w:bookmarkStart w:id="66" w:name="_Toc7113"/>
      <w:bookmarkStart w:id="67" w:name="_Toc31926"/>
      <w:bookmarkStart w:id="68" w:name="_Toc19828"/>
      <w:bookmarkStart w:id="69" w:name="_Toc5269848"/>
      <w:r>
        <w:rPr>
          <w:rFonts w:hint="eastAsia" w:ascii="宋体" w:hAnsi="宋体"/>
          <w:bCs w:val="0"/>
          <w:color w:val="auto"/>
          <w:sz w:val="21"/>
          <w:szCs w:val="21"/>
          <w:highlight w:val="none"/>
        </w:rPr>
        <w:t>8.重新</w:t>
      </w:r>
      <w:bookmarkEnd w:id="64"/>
      <w:r>
        <w:rPr>
          <w:rFonts w:hint="eastAsia" w:ascii="宋体" w:hAnsi="宋体"/>
          <w:bCs w:val="0"/>
          <w:color w:val="auto"/>
          <w:sz w:val="21"/>
          <w:szCs w:val="21"/>
          <w:highlight w:val="none"/>
        </w:rPr>
        <w:t>采购</w:t>
      </w:r>
      <w:bookmarkEnd w:id="65"/>
      <w:bookmarkEnd w:id="66"/>
      <w:bookmarkEnd w:id="67"/>
      <w:bookmarkEnd w:id="68"/>
      <w:bookmarkEnd w:id="69"/>
    </w:p>
    <w:p w14:paraId="646C77B9">
      <w:pPr>
        <w:spacing w:line="460" w:lineRule="exact"/>
        <w:ind w:firstLine="422"/>
        <w:rPr>
          <w:rFonts w:ascii="宋体" w:hAnsi="宋体"/>
          <w:b/>
          <w:color w:val="auto"/>
          <w:szCs w:val="21"/>
          <w:highlight w:val="none"/>
        </w:rPr>
      </w:pPr>
      <w:r>
        <w:rPr>
          <w:rFonts w:hint="eastAsia" w:ascii="宋体" w:hAnsi="宋体"/>
          <w:b/>
          <w:color w:val="auto"/>
          <w:szCs w:val="21"/>
          <w:highlight w:val="none"/>
        </w:rPr>
        <w:t>8.1 重新采购</w:t>
      </w:r>
    </w:p>
    <w:p w14:paraId="7C06D7B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有下列情形之一的，采购人将重新采购：</w:t>
      </w:r>
    </w:p>
    <w:p w14:paraId="2D8BA740">
      <w:pPr>
        <w:numPr>
          <w:ilvl w:val="0"/>
          <w:numId w:val="3"/>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因情况变化，不再符合规定的竞争性磋商采购方式适用情形的；</w:t>
      </w:r>
    </w:p>
    <w:p w14:paraId="45FA2731">
      <w:pPr>
        <w:numPr>
          <w:ilvl w:val="0"/>
          <w:numId w:val="3"/>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出现影响采购公正的违法、违规行为的；</w:t>
      </w:r>
    </w:p>
    <w:p w14:paraId="52379390">
      <w:pPr>
        <w:pStyle w:val="4"/>
        <w:spacing w:line="460" w:lineRule="exact"/>
        <w:ind w:firstLine="422"/>
        <w:jc w:val="left"/>
        <w:rPr>
          <w:rFonts w:ascii="宋体" w:hAnsi="宋体"/>
          <w:bCs w:val="0"/>
          <w:color w:val="auto"/>
          <w:sz w:val="21"/>
          <w:szCs w:val="21"/>
          <w:highlight w:val="none"/>
        </w:rPr>
      </w:pPr>
      <w:bookmarkStart w:id="70" w:name="_Toc15001"/>
      <w:bookmarkStart w:id="71" w:name="_Toc14198"/>
      <w:bookmarkStart w:id="72" w:name="_Toc12498"/>
      <w:bookmarkStart w:id="73" w:name="_Toc5269849"/>
      <w:bookmarkStart w:id="74" w:name="_Toc27321"/>
      <w:bookmarkStart w:id="75" w:name="_Toc14953"/>
      <w:r>
        <w:rPr>
          <w:rFonts w:hint="eastAsia" w:ascii="宋体" w:hAnsi="宋体"/>
          <w:bCs w:val="0"/>
          <w:color w:val="auto"/>
          <w:sz w:val="21"/>
          <w:szCs w:val="21"/>
          <w:highlight w:val="none"/>
        </w:rPr>
        <w:t>9.纪律和监督</w:t>
      </w:r>
      <w:bookmarkEnd w:id="70"/>
      <w:bookmarkEnd w:id="71"/>
      <w:bookmarkEnd w:id="72"/>
      <w:bookmarkEnd w:id="73"/>
      <w:bookmarkEnd w:id="74"/>
      <w:bookmarkEnd w:id="75"/>
    </w:p>
    <w:p w14:paraId="525C5653">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9.1 对磋商小组成员的纪律要求</w:t>
      </w:r>
    </w:p>
    <w:p w14:paraId="0D04F7B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0DEE8FE9">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9.2 对与评审活动有关的工作人员的纪律要求</w:t>
      </w:r>
    </w:p>
    <w:p w14:paraId="40BEFD8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1C3C380F">
      <w:pPr>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9.3 投诉</w:t>
      </w:r>
    </w:p>
    <w:p w14:paraId="226DE0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供应商和其他利害关系人认为本次采购活动违反法律、法规和规章规定的，有权向有关行政监督部门投诉。</w:t>
      </w:r>
    </w:p>
    <w:p w14:paraId="1B5DADC0">
      <w:pPr>
        <w:pStyle w:val="4"/>
        <w:spacing w:line="460" w:lineRule="exact"/>
        <w:ind w:firstLine="422"/>
        <w:jc w:val="left"/>
        <w:rPr>
          <w:rFonts w:ascii="宋体" w:hAnsi="宋体"/>
          <w:bCs w:val="0"/>
          <w:color w:val="auto"/>
          <w:sz w:val="21"/>
          <w:szCs w:val="21"/>
          <w:highlight w:val="none"/>
        </w:rPr>
      </w:pPr>
      <w:bookmarkStart w:id="76" w:name="_Toc23359"/>
      <w:bookmarkStart w:id="77" w:name="_Toc5269850"/>
      <w:bookmarkStart w:id="78" w:name="_Toc10859"/>
      <w:bookmarkStart w:id="79" w:name="_Toc32183"/>
      <w:bookmarkStart w:id="80" w:name="_Toc4660"/>
      <w:bookmarkStart w:id="81" w:name="_Toc21492"/>
      <w:r>
        <w:rPr>
          <w:rFonts w:hint="eastAsia" w:ascii="宋体" w:hAnsi="宋体"/>
          <w:bCs w:val="0"/>
          <w:color w:val="auto"/>
          <w:sz w:val="21"/>
          <w:szCs w:val="21"/>
          <w:highlight w:val="none"/>
        </w:rPr>
        <w:t>10.需要补充的其他内容</w:t>
      </w:r>
      <w:bookmarkEnd w:id="76"/>
      <w:bookmarkEnd w:id="77"/>
      <w:bookmarkEnd w:id="78"/>
      <w:bookmarkEnd w:id="79"/>
      <w:bookmarkEnd w:id="80"/>
      <w:bookmarkEnd w:id="81"/>
    </w:p>
    <w:p w14:paraId="0DDC468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需要补充的其他内容：见供应商须知前附表。</w:t>
      </w:r>
    </w:p>
    <w:p w14:paraId="423233F3">
      <w:pPr>
        <w:pStyle w:val="2"/>
        <w:numPr>
          <w:ilvl w:val="0"/>
          <w:numId w:val="0"/>
        </w:numPr>
        <w:tabs>
          <w:tab w:val="clear" w:pos="432"/>
        </w:tabs>
        <w:rPr>
          <w:color w:val="auto"/>
          <w:highlight w:val="none"/>
        </w:rPr>
      </w:pPr>
      <w:bookmarkStart w:id="82" w:name="_Toc22459"/>
      <w:bookmarkStart w:id="83" w:name="_Toc30573"/>
      <w:r>
        <w:rPr>
          <w:rFonts w:hint="eastAsia"/>
          <w:color w:val="auto"/>
          <w:highlight w:val="none"/>
        </w:rPr>
        <w:br w:type="page"/>
      </w:r>
      <w:bookmarkStart w:id="84" w:name="_Toc19616"/>
      <w:r>
        <w:rPr>
          <w:rFonts w:hint="eastAsia"/>
          <w:b/>
          <w:bCs/>
          <w:color w:val="auto"/>
          <w:highlight w:val="none"/>
        </w:rPr>
        <w:t>第三章 磋商程序及办法（综合评分法）</w:t>
      </w:r>
      <w:bookmarkEnd w:id="82"/>
      <w:bookmarkEnd w:id="83"/>
      <w:bookmarkEnd w:id="84"/>
    </w:p>
    <w:tbl>
      <w:tblPr>
        <w:tblStyle w:val="25"/>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51"/>
        <w:gridCol w:w="2121"/>
        <w:gridCol w:w="5972"/>
      </w:tblGrid>
      <w:tr w14:paraId="564A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8" w:type="dxa"/>
            <w:gridSpan w:val="2"/>
            <w:tcBorders>
              <w:top w:val="double" w:color="auto" w:sz="4" w:space="0"/>
              <w:left w:val="double" w:color="auto" w:sz="4" w:space="0"/>
            </w:tcBorders>
            <w:vAlign w:val="center"/>
          </w:tcPr>
          <w:p w14:paraId="7E8F30FD">
            <w:pPr>
              <w:spacing w:line="400" w:lineRule="exact"/>
              <w:jc w:val="center"/>
              <w:rPr>
                <w:rFonts w:ascii="宋体" w:hAnsi="宋体" w:eastAsia="Times New Roman"/>
                <w:color w:val="auto"/>
                <w:szCs w:val="21"/>
                <w:highlight w:val="none"/>
              </w:rPr>
            </w:pPr>
            <w:bookmarkStart w:id="85" w:name="_Toc433093355"/>
            <w:bookmarkStart w:id="86" w:name="_Toc17131"/>
            <w:bookmarkStart w:id="87" w:name="_Toc28209"/>
            <w:bookmarkStart w:id="88" w:name="_Toc6653"/>
            <w:bookmarkStart w:id="89" w:name="_Toc5269852"/>
            <w:bookmarkStart w:id="90" w:name="_Toc409023135"/>
            <w:r>
              <w:rPr>
                <w:rFonts w:hint="eastAsia" w:ascii="宋体" w:hAnsi="宋体" w:eastAsia="Times New Roman"/>
                <w:color w:val="auto"/>
                <w:szCs w:val="21"/>
                <w:highlight w:val="none"/>
              </w:rPr>
              <w:t>条款号</w:t>
            </w:r>
          </w:p>
        </w:tc>
        <w:tc>
          <w:tcPr>
            <w:tcW w:w="2121" w:type="dxa"/>
            <w:tcBorders>
              <w:top w:val="double" w:color="auto" w:sz="4" w:space="0"/>
            </w:tcBorders>
            <w:vAlign w:val="center"/>
          </w:tcPr>
          <w:p w14:paraId="37750772">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评审因素</w:t>
            </w:r>
          </w:p>
        </w:tc>
        <w:tc>
          <w:tcPr>
            <w:tcW w:w="5972" w:type="dxa"/>
            <w:tcBorders>
              <w:top w:val="double" w:color="auto" w:sz="4" w:space="0"/>
              <w:right w:val="double" w:color="auto" w:sz="4" w:space="0"/>
            </w:tcBorders>
            <w:vAlign w:val="center"/>
          </w:tcPr>
          <w:p w14:paraId="42783D70">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r>
      <w:tr w14:paraId="13CD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restart"/>
            <w:tcBorders>
              <w:top w:val="double" w:color="auto" w:sz="4" w:space="0"/>
              <w:left w:val="double" w:color="auto" w:sz="4" w:space="0"/>
            </w:tcBorders>
            <w:vAlign w:val="center"/>
          </w:tcPr>
          <w:p w14:paraId="62C3B3EE">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2.1.1</w:t>
            </w:r>
          </w:p>
        </w:tc>
        <w:tc>
          <w:tcPr>
            <w:tcW w:w="851" w:type="dxa"/>
            <w:vMerge w:val="restart"/>
            <w:tcBorders>
              <w:top w:val="double" w:color="auto" w:sz="4" w:space="0"/>
              <w:left w:val="double" w:color="auto" w:sz="4" w:space="0"/>
            </w:tcBorders>
            <w:vAlign w:val="center"/>
          </w:tcPr>
          <w:p w14:paraId="17F29EF0">
            <w:pPr>
              <w:spacing w:line="400" w:lineRule="exact"/>
              <w:jc w:val="center"/>
              <w:rPr>
                <w:rFonts w:ascii="宋体" w:hAnsi="宋体" w:eastAsia="Times New Roman"/>
                <w:color w:val="auto"/>
                <w:szCs w:val="21"/>
                <w:highlight w:val="none"/>
              </w:rPr>
            </w:pPr>
            <w:r>
              <w:rPr>
                <w:rFonts w:hint="eastAsia" w:ascii="宋体" w:hAnsi="宋体" w:eastAsia="Times New Roman" w:cs="宋体"/>
                <w:color w:val="auto"/>
                <w:kern w:val="0"/>
                <w:szCs w:val="21"/>
                <w:highlight w:val="none"/>
              </w:rPr>
              <w:t>形式评审标准</w:t>
            </w:r>
          </w:p>
        </w:tc>
        <w:tc>
          <w:tcPr>
            <w:tcW w:w="2121" w:type="dxa"/>
            <w:tcBorders>
              <w:top w:val="double" w:color="auto" w:sz="4" w:space="0"/>
            </w:tcBorders>
            <w:vAlign w:val="center"/>
          </w:tcPr>
          <w:p w14:paraId="2D58525D">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供应商名称</w:t>
            </w:r>
          </w:p>
        </w:tc>
        <w:tc>
          <w:tcPr>
            <w:tcW w:w="5972" w:type="dxa"/>
            <w:tcBorders>
              <w:top w:val="double" w:color="auto" w:sz="4" w:space="0"/>
              <w:right w:val="double" w:color="auto" w:sz="4" w:space="0"/>
            </w:tcBorders>
            <w:vAlign w:val="center"/>
          </w:tcPr>
          <w:p w14:paraId="23931798">
            <w:pPr>
              <w:adjustRightInd w:val="0"/>
              <w:snapToGrid w:val="0"/>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与营业执照一致</w:t>
            </w:r>
          </w:p>
        </w:tc>
      </w:tr>
      <w:tr w14:paraId="6966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2255C8B9">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74C37345">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54806EB6">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磋商响应函签字盖章</w:t>
            </w:r>
          </w:p>
        </w:tc>
        <w:tc>
          <w:tcPr>
            <w:tcW w:w="5972" w:type="dxa"/>
            <w:tcBorders>
              <w:top w:val="double" w:color="auto" w:sz="4" w:space="0"/>
              <w:right w:val="double" w:color="auto" w:sz="4" w:space="0"/>
            </w:tcBorders>
            <w:vAlign w:val="center"/>
          </w:tcPr>
          <w:p w14:paraId="4B5E8EAA">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有法定代表人或其委托代理人签字并加盖单位公章或电子签章</w:t>
            </w:r>
          </w:p>
        </w:tc>
      </w:tr>
      <w:tr w14:paraId="2132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44C0F863">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D0A87B2">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32BD8A55">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响应文件格式</w:t>
            </w:r>
          </w:p>
        </w:tc>
        <w:tc>
          <w:tcPr>
            <w:tcW w:w="5972" w:type="dxa"/>
            <w:tcBorders>
              <w:top w:val="double" w:color="auto" w:sz="4" w:space="0"/>
              <w:right w:val="double" w:color="auto" w:sz="4" w:space="0"/>
            </w:tcBorders>
            <w:vAlign w:val="center"/>
          </w:tcPr>
          <w:p w14:paraId="112F0F65">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符合第六章“竞争性磋商响应文件格式”的要求</w:t>
            </w:r>
          </w:p>
        </w:tc>
      </w:tr>
      <w:tr w14:paraId="286B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0DCF46AE">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A9FC44B">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5EACE587">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报价唯一</w:t>
            </w:r>
          </w:p>
        </w:tc>
        <w:tc>
          <w:tcPr>
            <w:tcW w:w="5972" w:type="dxa"/>
            <w:tcBorders>
              <w:top w:val="double" w:color="auto" w:sz="4" w:space="0"/>
              <w:right w:val="double" w:color="auto" w:sz="4" w:space="0"/>
            </w:tcBorders>
            <w:vAlign w:val="center"/>
          </w:tcPr>
          <w:p w14:paraId="6B931DA3">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只能有一个有效报价</w:t>
            </w:r>
          </w:p>
        </w:tc>
      </w:tr>
      <w:tr w14:paraId="0CB3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restart"/>
            <w:tcBorders>
              <w:left w:val="double" w:color="auto" w:sz="4" w:space="0"/>
            </w:tcBorders>
            <w:vAlign w:val="center"/>
          </w:tcPr>
          <w:p w14:paraId="3320AE2B">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2.1.2</w:t>
            </w:r>
          </w:p>
        </w:tc>
        <w:tc>
          <w:tcPr>
            <w:tcW w:w="851" w:type="dxa"/>
            <w:vMerge w:val="restart"/>
            <w:tcBorders>
              <w:left w:val="double" w:color="auto" w:sz="4" w:space="0"/>
            </w:tcBorders>
            <w:vAlign w:val="center"/>
          </w:tcPr>
          <w:p w14:paraId="406604D0">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响应性</w:t>
            </w:r>
          </w:p>
          <w:p w14:paraId="74307506">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c>
          <w:tcPr>
            <w:tcW w:w="2121" w:type="dxa"/>
            <w:tcBorders>
              <w:top w:val="double" w:color="auto" w:sz="4" w:space="0"/>
            </w:tcBorders>
            <w:vAlign w:val="center"/>
          </w:tcPr>
          <w:p w14:paraId="21221C40">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eastAsia="zh-CN"/>
              </w:rPr>
              <w:t>工期</w:t>
            </w:r>
          </w:p>
        </w:tc>
        <w:tc>
          <w:tcPr>
            <w:tcW w:w="5972" w:type="dxa"/>
            <w:tcBorders>
              <w:top w:val="double" w:color="auto" w:sz="4" w:space="0"/>
              <w:right w:val="double" w:color="auto" w:sz="4" w:space="0"/>
            </w:tcBorders>
            <w:vAlign w:val="center"/>
          </w:tcPr>
          <w:p w14:paraId="5AFF14F7">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2843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028DB6FE">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CB8F4A3">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7CCC1095">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质量要求</w:t>
            </w:r>
          </w:p>
        </w:tc>
        <w:tc>
          <w:tcPr>
            <w:tcW w:w="5972" w:type="dxa"/>
            <w:tcBorders>
              <w:top w:val="double" w:color="auto" w:sz="4" w:space="0"/>
              <w:right w:val="double" w:color="auto" w:sz="4" w:space="0"/>
            </w:tcBorders>
            <w:vAlign w:val="center"/>
          </w:tcPr>
          <w:p w14:paraId="0E03244E">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5F49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218E6C54">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CF31DA4">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05D608CA">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磋商有效期</w:t>
            </w:r>
          </w:p>
        </w:tc>
        <w:tc>
          <w:tcPr>
            <w:tcW w:w="5972" w:type="dxa"/>
            <w:tcBorders>
              <w:top w:val="double" w:color="auto" w:sz="4" w:space="0"/>
              <w:right w:val="double" w:color="auto" w:sz="4" w:space="0"/>
            </w:tcBorders>
            <w:vAlign w:val="center"/>
          </w:tcPr>
          <w:p w14:paraId="0A04E4CC">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6EDF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19C1AF11">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1CC8C050">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4BCCA0A5">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采购内容</w:t>
            </w:r>
          </w:p>
        </w:tc>
        <w:tc>
          <w:tcPr>
            <w:tcW w:w="5972" w:type="dxa"/>
            <w:tcBorders>
              <w:top w:val="double" w:color="auto" w:sz="4" w:space="0"/>
              <w:right w:val="double" w:color="auto" w:sz="4" w:space="0"/>
            </w:tcBorders>
            <w:vAlign w:val="center"/>
          </w:tcPr>
          <w:p w14:paraId="2CA5893B">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7A0B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tcBorders>
              <w:left w:val="double" w:color="auto" w:sz="4" w:space="0"/>
            </w:tcBorders>
            <w:vAlign w:val="center"/>
          </w:tcPr>
          <w:p w14:paraId="20913916">
            <w:pPr>
              <w:widowControl/>
              <w:spacing w:line="400" w:lineRule="exact"/>
              <w:jc w:val="center"/>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2.1.3</w:t>
            </w:r>
          </w:p>
        </w:tc>
        <w:tc>
          <w:tcPr>
            <w:tcW w:w="851" w:type="dxa"/>
            <w:vMerge w:val="restart"/>
            <w:vAlign w:val="center"/>
          </w:tcPr>
          <w:p w14:paraId="5DED2799">
            <w:pPr>
              <w:widowControl/>
              <w:spacing w:line="400" w:lineRule="exact"/>
              <w:jc w:val="center"/>
              <w:rPr>
                <w:rFonts w:ascii="宋体" w:hAnsi="宋体" w:eastAsia="Times New Roman" w:cs="宋体"/>
                <w:color w:val="auto"/>
                <w:kern w:val="0"/>
                <w:szCs w:val="21"/>
                <w:highlight w:val="none"/>
              </w:rPr>
            </w:pPr>
            <w:r>
              <w:rPr>
                <w:rFonts w:hint="eastAsia" w:ascii="宋体" w:hAnsi="宋体" w:eastAsia="Times New Roman" w:cs="宋体"/>
                <w:color w:val="auto"/>
                <w:kern w:val="0"/>
                <w:szCs w:val="21"/>
                <w:highlight w:val="none"/>
              </w:rPr>
              <w:t>资格性评审标准</w:t>
            </w:r>
          </w:p>
        </w:tc>
        <w:tc>
          <w:tcPr>
            <w:tcW w:w="2121" w:type="dxa"/>
            <w:vAlign w:val="center"/>
          </w:tcPr>
          <w:p w14:paraId="3E927806">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具有独立承担民事责任的能力</w:t>
            </w:r>
          </w:p>
        </w:tc>
        <w:tc>
          <w:tcPr>
            <w:tcW w:w="5972" w:type="dxa"/>
            <w:tcBorders>
              <w:right w:val="double" w:color="auto" w:sz="4" w:space="0"/>
            </w:tcBorders>
            <w:vAlign w:val="center"/>
          </w:tcPr>
          <w:p w14:paraId="610CE5E4">
            <w:pPr>
              <w:spacing w:line="360" w:lineRule="exact"/>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需提供有效的营业执照</w:t>
            </w:r>
          </w:p>
        </w:tc>
      </w:tr>
      <w:tr w14:paraId="2706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continue"/>
            <w:tcBorders>
              <w:left w:val="double" w:color="auto" w:sz="4" w:space="0"/>
            </w:tcBorders>
            <w:vAlign w:val="center"/>
          </w:tcPr>
          <w:p w14:paraId="597B3F67">
            <w:pPr>
              <w:widowControl/>
              <w:spacing w:line="400" w:lineRule="exact"/>
              <w:jc w:val="center"/>
              <w:rPr>
                <w:rFonts w:ascii="宋体" w:hAnsi="宋体" w:eastAsia="Times New Roman" w:cs="宋体"/>
                <w:color w:val="auto"/>
                <w:kern w:val="0"/>
                <w:szCs w:val="21"/>
                <w:highlight w:val="none"/>
              </w:rPr>
            </w:pPr>
          </w:p>
        </w:tc>
        <w:tc>
          <w:tcPr>
            <w:tcW w:w="851" w:type="dxa"/>
            <w:vMerge w:val="continue"/>
            <w:vAlign w:val="center"/>
          </w:tcPr>
          <w:p w14:paraId="690CB6C8">
            <w:pPr>
              <w:widowControl/>
              <w:spacing w:line="400" w:lineRule="exact"/>
              <w:jc w:val="center"/>
              <w:rPr>
                <w:rFonts w:ascii="宋体" w:hAnsi="宋体" w:eastAsia="Times New Roman" w:cs="宋体"/>
                <w:color w:val="auto"/>
                <w:kern w:val="0"/>
                <w:szCs w:val="21"/>
                <w:highlight w:val="none"/>
              </w:rPr>
            </w:pPr>
          </w:p>
        </w:tc>
        <w:tc>
          <w:tcPr>
            <w:tcW w:w="2121" w:type="dxa"/>
            <w:vAlign w:val="center"/>
          </w:tcPr>
          <w:p w14:paraId="76ADCA81">
            <w:pPr>
              <w:pStyle w:val="50"/>
              <w:ind w:left="86" w:right="78"/>
              <w:jc w:val="center"/>
              <w:rPr>
                <w:rFonts w:ascii="Times New Roman" w:hAnsi="Times New Roman" w:eastAsia="Times New Roman"/>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5972" w:type="dxa"/>
            <w:tcBorders>
              <w:right w:val="double" w:color="auto" w:sz="4" w:space="0"/>
            </w:tcBorders>
            <w:vAlign w:val="center"/>
          </w:tcPr>
          <w:p w14:paraId="6B1AD94D">
            <w:pPr>
              <w:spacing w:line="360" w:lineRule="exact"/>
              <w:rPr>
                <w:rFonts w:ascii="Times New Roman" w:hAnsi="Times New Roman" w:eastAsia="Times New Roman"/>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4A7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47" w:type="dxa"/>
            <w:vMerge w:val="continue"/>
            <w:tcBorders>
              <w:left w:val="double" w:color="auto" w:sz="4" w:space="0"/>
            </w:tcBorders>
            <w:vAlign w:val="center"/>
          </w:tcPr>
          <w:p w14:paraId="732AD51D">
            <w:pPr>
              <w:spacing w:line="400" w:lineRule="exact"/>
              <w:jc w:val="center"/>
              <w:rPr>
                <w:rFonts w:ascii="宋体" w:hAnsi="宋体" w:eastAsia="Times New Roman"/>
                <w:color w:val="auto"/>
                <w:szCs w:val="21"/>
                <w:highlight w:val="none"/>
              </w:rPr>
            </w:pPr>
          </w:p>
        </w:tc>
        <w:tc>
          <w:tcPr>
            <w:tcW w:w="851" w:type="dxa"/>
            <w:vMerge w:val="continue"/>
            <w:vAlign w:val="center"/>
          </w:tcPr>
          <w:p w14:paraId="6645B6E3">
            <w:pPr>
              <w:spacing w:line="400" w:lineRule="exact"/>
              <w:jc w:val="center"/>
              <w:rPr>
                <w:rFonts w:ascii="宋体" w:hAnsi="宋体" w:eastAsia="Times New Roman"/>
                <w:color w:val="auto"/>
                <w:szCs w:val="21"/>
                <w:highlight w:val="none"/>
              </w:rPr>
            </w:pPr>
          </w:p>
        </w:tc>
        <w:tc>
          <w:tcPr>
            <w:tcW w:w="2121" w:type="dxa"/>
            <w:vAlign w:val="center"/>
          </w:tcPr>
          <w:p w14:paraId="3919E812">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具有履行合同所必需的设备和专业技术能力</w:t>
            </w:r>
          </w:p>
        </w:tc>
        <w:tc>
          <w:tcPr>
            <w:tcW w:w="5972" w:type="dxa"/>
            <w:tcBorders>
              <w:right w:val="double" w:color="auto" w:sz="4" w:space="0"/>
            </w:tcBorders>
            <w:vAlign w:val="center"/>
          </w:tcPr>
          <w:p w14:paraId="4240C2E2">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5F2D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tcBorders>
              <w:left w:val="double" w:color="auto" w:sz="4" w:space="0"/>
            </w:tcBorders>
            <w:vAlign w:val="center"/>
          </w:tcPr>
          <w:p w14:paraId="33538375">
            <w:pPr>
              <w:spacing w:line="400" w:lineRule="exact"/>
              <w:jc w:val="center"/>
              <w:rPr>
                <w:rFonts w:ascii="宋体" w:hAnsi="宋体" w:eastAsia="Times New Roman"/>
                <w:color w:val="auto"/>
                <w:szCs w:val="21"/>
                <w:highlight w:val="none"/>
              </w:rPr>
            </w:pPr>
          </w:p>
        </w:tc>
        <w:tc>
          <w:tcPr>
            <w:tcW w:w="851" w:type="dxa"/>
            <w:vMerge w:val="continue"/>
            <w:vAlign w:val="center"/>
          </w:tcPr>
          <w:p w14:paraId="281B9FA8">
            <w:pPr>
              <w:spacing w:line="400" w:lineRule="exact"/>
              <w:jc w:val="center"/>
              <w:rPr>
                <w:rFonts w:ascii="宋体" w:hAnsi="宋体" w:eastAsia="Times New Roman"/>
                <w:color w:val="auto"/>
                <w:szCs w:val="21"/>
                <w:highlight w:val="none"/>
              </w:rPr>
            </w:pPr>
          </w:p>
        </w:tc>
        <w:tc>
          <w:tcPr>
            <w:tcW w:w="2121" w:type="dxa"/>
            <w:vAlign w:val="center"/>
          </w:tcPr>
          <w:p w14:paraId="2D8F6021">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具有依法缴纳税收和社会保障资金的良好记录</w:t>
            </w:r>
          </w:p>
        </w:tc>
        <w:tc>
          <w:tcPr>
            <w:tcW w:w="5972" w:type="dxa"/>
            <w:tcBorders>
              <w:right w:val="double" w:color="auto" w:sz="4" w:space="0"/>
            </w:tcBorders>
            <w:vAlign w:val="center"/>
          </w:tcPr>
          <w:p w14:paraId="4396B0AC">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3E66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tcBorders>
              <w:left w:val="double" w:color="auto" w:sz="4" w:space="0"/>
            </w:tcBorders>
            <w:vAlign w:val="center"/>
          </w:tcPr>
          <w:p w14:paraId="7077EC10">
            <w:pPr>
              <w:spacing w:line="360" w:lineRule="exact"/>
              <w:rPr>
                <w:rFonts w:ascii="Times New Roman" w:hAnsi="Times New Roman" w:eastAsia="Times New Roman"/>
                <w:color w:val="auto"/>
                <w:szCs w:val="21"/>
                <w:highlight w:val="none"/>
              </w:rPr>
            </w:pPr>
          </w:p>
        </w:tc>
        <w:tc>
          <w:tcPr>
            <w:tcW w:w="851" w:type="dxa"/>
            <w:vMerge w:val="continue"/>
            <w:vAlign w:val="center"/>
          </w:tcPr>
          <w:p w14:paraId="0268963B">
            <w:pPr>
              <w:spacing w:line="360" w:lineRule="exact"/>
              <w:rPr>
                <w:rFonts w:ascii="Times New Roman" w:hAnsi="Times New Roman" w:eastAsia="Times New Roman"/>
                <w:color w:val="auto"/>
                <w:szCs w:val="21"/>
                <w:highlight w:val="none"/>
              </w:rPr>
            </w:pPr>
          </w:p>
        </w:tc>
        <w:tc>
          <w:tcPr>
            <w:tcW w:w="2121" w:type="dxa"/>
            <w:vAlign w:val="center"/>
          </w:tcPr>
          <w:p w14:paraId="24C20249">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5972" w:type="dxa"/>
            <w:tcBorders>
              <w:right w:val="double" w:color="auto" w:sz="4" w:space="0"/>
            </w:tcBorders>
            <w:vAlign w:val="center"/>
          </w:tcPr>
          <w:p w14:paraId="3FD9D8A5">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4094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tcBorders>
              <w:left w:val="double" w:color="auto" w:sz="4" w:space="0"/>
            </w:tcBorders>
            <w:vAlign w:val="center"/>
          </w:tcPr>
          <w:p w14:paraId="027A261D">
            <w:pPr>
              <w:spacing w:line="360" w:lineRule="exact"/>
              <w:rPr>
                <w:rFonts w:ascii="Times New Roman" w:hAnsi="Times New Roman" w:eastAsia="Times New Roman"/>
                <w:color w:val="auto"/>
                <w:szCs w:val="21"/>
                <w:highlight w:val="none"/>
              </w:rPr>
            </w:pPr>
          </w:p>
        </w:tc>
        <w:tc>
          <w:tcPr>
            <w:tcW w:w="851" w:type="dxa"/>
            <w:vMerge w:val="continue"/>
            <w:vAlign w:val="center"/>
          </w:tcPr>
          <w:p w14:paraId="7340CD47">
            <w:pPr>
              <w:spacing w:line="360" w:lineRule="exact"/>
              <w:rPr>
                <w:rFonts w:ascii="Times New Roman" w:hAnsi="Times New Roman" w:eastAsia="Times New Roman"/>
                <w:color w:val="auto"/>
                <w:szCs w:val="21"/>
                <w:highlight w:val="none"/>
              </w:rPr>
            </w:pPr>
          </w:p>
        </w:tc>
        <w:tc>
          <w:tcPr>
            <w:tcW w:w="2121" w:type="dxa"/>
            <w:vAlign w:val="center"/>
          </w:tcPr>
          <w:p w14:paraId="11452DC5">
            <w:pPr>
              <w:spacing w:line="360" w:lineRule="exact"/>
              <w:jc w:val="center"/>
              <w:rPr>
                <w:rFonts w:ascii="Times New Roman" w:hAnsi="Times New Roman"/>
                <w:color w:val="auto"/>
                <w:szCs w:val="21"/>
                <w:highlight w:val="none"/>
              </w:rPr>
            </w:pPr>
            <w:r>
              <w:rPr>
                <w:rFonts w:hint="eastAsia" w:ascii="Times New Roman" w:hAnsi="Times New Roman" w:eastAsia="Times New Roman"/>
                <w:color w:val="auto"/>
                <w:szCs w:val="21"/>
                <w:highlight w:val="none"/>
              </w:rPr>
              <w:t>特定资格要求</w:t>
            </w:r>
          </w:p>
        </w:tc>
        <w:tc>
          <w:tcPr>
            <w:tcW w:w="5972" w:type="dxa"/>
            <w:tcBorders>
              <w:right w:val="double" w:color="auto" w:sz="4" w:space="0"/>
            </w:tcBorders>
            <w:vAlign w:val="center"/>
          </w:tcPr>
          <w:p w14:paraId="44E29E4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须具有建设行政主管部门颁发的建筑工程施工总承包叁级或建筑装修装饰工程专业承包叁级及以上资质且具有有效的安全生产许可证；并在人员、设备、资金等方面具有相应的施工能力（需提供承诺书）。</w:t>
            </w:r>
          </w:p>
          <w:p w14:paraId="6B27C773">
            <w:pPr>
              <w:pStyle w:val="24"/>
              <w:spacing w:line="360" w:lineRule="auto"/>
              <w:ind w:left="0" w:leftChars="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拟派项目</w:t>
            </w:r>
            <w:r>
              <w:rPr>
                <w:rFonts w:hint="eastAsia" w:ascii="宋体" w:hAnsi="宋体" w:eastAsia="宋体" w:cs="宋体"/>
                <w:color w:val="auto"/>
                <w:szCs w:val="21"/>
                <w:highlight w:val="none"/>
                <w:lang w:eastAsia="zh-CN"/>
              </w:rPr>
              <w:t>经理</w:t>
            </w:r>
            <w:r>
              <w:rPr>
                <w:rFonts w:hint="eastAsia" w:ascii="宋体" w:hAnsi="宋体" w:eastAsia="宋体" w:cs="宋体"/>
                <w:color w:val="auto"/>
                <w:szCs w:val="21"/>
                <w:highlight w:val="none"/>
              </w:rPr>
              <w:t>须具</w:t>
            </w: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建筑工程专业贰级或以上注册建造师执业资格，具备有效的安全生产考核合格证书（不含临时），且未担任其他在建工程的项目经理（书面承诺，需加盖企业公章及承诺人签字）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且为本单位人员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须提供202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月以来</w:t>
            </w:r>
            <w:r>
              <w:rPr>
                <w:rFonts w:hint="eastAsia" w:ascii="宋体" w:hAnsi="宋体" w:eastAsia="宋体" w:cs="宋体"/>
                <w:color w:val="auto"/>
                <w:szCs w:val="21"/>
                <w:highlight w:val="none"/>
                <w:lang w:eastAsia="zh-CN"/>
              </w:rPr>
              <w:t>企业或单位为其缴纳的</w:t>
            </w:r>
            <w:r>
              <w:rPr>
                <w:rFonts w:hint="eastAsia" w:ascii="宋体" w:hAnsi="宋体" w:eastAsia="宋体" w:cs="宋体"/>
                <w:color w:val="auto"/>
                <w:szCs w:val="21"/>
                <w:highlight w:val="none"/>
              </w:rPr>
              <w:t>任意一个月的有效社保证明材料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799FFA76">
            <w:pPr>
              <w:spacing w:line="360" w:lineRule="auto"/>
              <w:ind w:firstLine="420" w:firstLineChars="200"/>
              <w:rPr>
                <w:rFonts w:ascii="宋体" w:hAnsi="宋体" w:cs="宋体"/>
                <w:color w:val="auto"/>
                <w:kern w:val="0"/>
                <w:szCs w:val="21"/>
                <w:highlight w:val="none"/>
                <w:lang w:bidi="ar"/>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79362A8B">
            <w:pPr>
              <w:pStyle w:val="24"/>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须提供《中小企业声明函》（详见采购文件格式）；</w:t>
            </w:r>
          </w:p>
          <w:p w14:paraId="47E1D65B">
            <w:pPr>
              <w:pStyle w:val="24"/>
              <w:spacing w:line="360" w:lineRule="auto"/>
              <w:ind w:left="0" w:leftChars="0" w:firstLine="420"/>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bl>
    <w:p w14:paraId="5CF7286F">
      <w:pPr>
        <w:ind w:firstLine="600"/>
        <w:jc w:val="left"/>
        <w:rPr>
          <w:bCs/>
          <w:color w:val="auto"/>
          <w:highlight w:val="none"/>
        </w:rPr>
      </w:pPr>
      <w:r>
        <w:rPr>
          <w:rFonts w:hint="eastAsia" w:ascii="宋体" w:hAnsi="宋体"/>
          <w:bCs/>
          <w:color w:val="auto"/>
          <w:sz w:val="30"/>
          <w:szCs w:val="30"/>
          <w:highlight w:val="none"/>
        </w:rPr>
        <w:t>1.磋商程序及办法前附表</w:t>
      </w:r>
      <w:bookmarkEnd w:id="85"/>
      <w:bookmarkEnd w:id="86"/>
      <w:bookmarkEnd w:id="87"/>
      <w:bookmarkEnd w:id="88"/>
      <w:bookmarkEnd w:id="89"/>
      <w:bookmarkEnd w:id="90"/>
    </w:p>
    <w:p w14:paraId="51DB6A21">
      <w:pPr>
        <w:rPr>
          <w:color w:val="auto"/>
          <w:highlight w:val="none"/>
        </w:rPr>
      </w:pPr>
    </w:p>
    <w:p w14:paraId="3E46D561">
      <w:pPr>
        <w:numPr>
          <w:ilvl w:val="0"/>
          <w:numId w:val="4"/>
        </w:numPr>
        <w:ind w:firstLine="600"/>
        <w:rPr>
          <w:color w:val="auto"/>
          <w:sz w:val="30"/>
          <w:szCs w:val="30"/>
          <w:highlight w:val="none"/>
        </w:rPr>
      </w:pPr>
      <w:r>
        <w:rPr>
          <w:rFonts w:hint="eastAsia"/>
          <w:color w:val="auto"/>
          <w:sz w:val="30"/>
          <w:szCs w:val="30"/>
          <w:highlight w:val="none"/>
        </w:rPr>
        <w:t>详细评审</w:t>
      </w:r>
    </w:p>
    <w:tbl>
      <w:tblPr>
        <w:tblStyle w:val="25"/>
        <w:tblW w:w="104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085"/>
        <w:gridCol w:w="5999"/>
      </w:tblGrid>
      <w:tr w14:paraId="45399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14:paraId="160DD1BB">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bookmarkStart w:id="91" w:name="_Toc2654"/>
            <w:bookmarkStart w:id="92" w:name="_Toc25442"/>
            <w:bookmarkStart w:id="93" w:name="_Toc5269853"/>
            <w:bookmarkStart w:id="94" w:name="_Toc11164"/>
          </w:p>
          <w:p w14:paraId="7C4B4120">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14:paraId="15B2F04F">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14:paraId="0F80DCA9">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14:paraId="1C971573">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14:paraId="6E3A7E19">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14:paraId="2C7C371F">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14:paraId="6B989EA2">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rPr>
              <w:t>详细评审</w:t>
            </w:r>
          </w:p>
        </w:tc>
        <w:tc>
          <w:tcPr>
            <w:tcW w:w="1245" w:type="dxa"/>
            <w:tcBorders>
              <w:top w:val="single" w:color="auto" w:sz="4" w:space="0"/>
              <w:left w:val="single" w:color="auto" w:sz="4" w:space="0"/>
              <w:bottom w:val="single" w:color="auto" w:sz="4" w:space="0"/>
              <w:right w:val="single" w:color="auto" w:sz="4" w:space="0"/>
            </w:tcBorders>
            <w:vAlign w:val="center"/>
          </w:tcPr>
          <w:p w14:paraId="7605D5A6">
            <w:pPr>
              <w:widowControl/>
              <w:spacing w:before="0" w:beforeAutospacing="0" w:after="0" w:afterAutospacing="0" w:line="360" w:lineRule="auto"/>
              <w:ind w:left="0" w:right="0"/>
              <w:jc w:val="center"/>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rPr>
              <w:t>2.2.1</w:t>
            </w:r>
          </w:p>
        </w:tc>
        <w:tc>
          <w:tcPr>
            <w:tcW w:w="2085" w:type="dxa"/>
            <w:tcBorders>
              <w:top w:val="single" w:color="auto" w:sz="4" w:space="0"/>
              <w:left w:val="single" w:color="auto" w:sz="4" w:space="0"/>
              <w:bottom w:val="single" w:color="auto" w:sz="4" w:space="0"/>
              <w:right w:val="single" w:color="auto" w:sz="4" w:space="0"/>
            </w:tcBorders>
            <w:vAlign w:val="center"/>
          </w:tcPr>
          <w:p w14:paraId="0BDFFB5F">
            <w:pPr>
              <w:adjustRightInd w:val="0"/>
              <w:spacing w:before="0" w:beforeAutospacing="0" w:after="0" w:afterAutospacing="0" w:line="360" w:lineRule="auto"/>
              <w:ind w:left="0" w:right="0"/>
              <w:jc w:val="center"/>
              <w:textAlignment w:val="baseline"/>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 xml:space="preserve"> 分值构成</w:t>
            </w:r>
          </w:p>
          <w:p w14:paraId="4573E324">
            <w:pPr>
              <w:pStyle w:val="23"/>
              <w:spacing w:before="0" w:beforeAutospacing="0" w:after="0" w:afterAutospacing="0"/>
              <w:ind w:left="0" w:right="0" w:firstLine="0" w:firstLineChars="0"/>
              <w:jc w:val="center"/>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（总分100分）</w:t>
            </w:r>
          </w:p>
        </w:tc>
        <w:tc>
          <w:tcPr>
            <w:tcW w:w="5999" w:type="dxa"/>
            <w:tcBorders>
              <w:top w:val="single" w:color="auto" w:sz="4" w:space="0"/>
              <w:left w:val="single" w:color="auto" w:sz="4" w:space="0"/>
              <w:bottom w:val="single" w:color="auto" w:sz="4" w:space="0"/>
              <w:right w:val="single" w:color="auto" w:sz="4" w:space="0"/>
            </w:tcBorders>
            <w:vAlign w:val="center"/>
          </w:tcPr>
          <w:p w14:paraId="7269DF87">
            <w:pPr>
              <w:adjustRightInd w:val="0"/>
              <w:spacing w:before="0" w:beforeAutospacing="0" w:after="0" w:afterAutospacing="0" w:line="360" w:lineRule="auto"/>
              <w:ind w:left="0" w:right="0"/>
              <w:jc w:val="left"/>
              <w:textAlignment w:val="baseline"/>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经济标评分：</w:t>
            </w:r>
            <w:r>
              <w:rPr>
                <w:rFonts w:hint="eastAsia" w:ascii="Times New Roman" w:hAnsi="Times New Roman" w:eastAsia="Times New Roman" w:cs="Times New Roman"/>
                <w:color w:val="auto"/>
                <w:sz w:val="21"/>
                <w:szCs w:val="21"/>
                <w:highlight w:val="none"/>
                <w:lang w:val="en-US" w:eastAsia="zh-CN"/>
              </w:rPr>
              <w:t>30</w:t>
            </w:r>
            <w:r>
              <w:rPr>
                <w:rFonts w:hint="eastAsia" w:ascii="Times New Roman" w:hAnsi="Times New Roman" w:eastAsia="Times New Roman" w:cs="Times New Roman"/>
                <w:color w:val="auto"/>
                <w:sz w:val="21"/>
                <w:szCs w:val="21"/>
                <w:highlight w:val="none"/>
              </w:rPr>
              <w:t>分</w:t>
            </w:r>
          </w:p>
          <w:p w14:paraId="12440628">
            <w:pPr>
              <w:adjustRightInd w:val="0"/>
              <w:spacing w:before="0" w:beforeAutospacing="0" w:after="0" w:afterAutospacing="0" w:line="360" w:lineRule="auto"/>
              <w:ind w:left="0" w:right="0"/>
              <w:jc w:val="left"/>
              <w:textAlignment w:val="baseline"/>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技术标评分：</w:t>
            </w:r>
            <w:r>
              <w:rPr>
                <w:rFonts w:hint="eastAsia" w:ascii="Times New Roman" w:hAnsi="Times New Roman" w:eastAsia="Times New Roman" w:cs="Times New Roman"/>
                <w:color w:val="auto"/>
                <w:sz w:val="21"/>
                <w:szCs w:val="21"/>
                <w:highlight w:val="none"/>
                <w:lang w:val="en-US" w:eastAsia="zh-CN"/>
              </w:rPr>
              <w:t>40</w:t>
            </w:r>
            <w:r>
              <w:rPr>
                <w:rFonts w:hint="eastAsia" w:ascii="Times New Roman" w:hAnsi="Times New Roman" w:eastAsia="Times New Roman" w:cs="Times New Roman"/>
                <w:color w:val="auto"/>
                <w:sz w:val="21"/>
                <w:szCs w:val="21"/>
                <w:highlight w:val="none"/>
              </w:rPr>
              <w:t>分</w:t>
            </w:r>
          </w:p>
          <w:p w14:paraId="5672DBA6">
            <w:pPr>
              <w:adjustRightInd w:val="0"/>
              <w:spacing w:before="0" w:beforeAutospacing="0" w:after="0" w:afterAutospacing="0" w:line="360" w:lineRule="auto"/>
              <w:ind w:left="0" w:right="0"/>
              <w:jc w:val="left"/>
              <w:textAlignment w:val="baseline"/>
              <w:rPr>
                <w:rFonts w:ascii="宋体" w:hAnsi="宋体" w:eastAsia="Times New Roman" w:cs="宋体"/>
                <w:color w:val="auto"/>
                <w:sz w:val="21"/>
                <w:szCs w:val="21"/>
                <w:highlight w:val="none"/>
              </w:rPr>
            </w:pPr>
            <w:r>
              <w:rPr>
                <w:rFonts w:hint="eastAsia" w:ascii="Times New Roman" w:hAnsi="Times New Roman" w:eastAsia="Times New Roman" w:cs="Times New Roman"/>
                <w:color w:val="auto"/>
                <w:sz w:val="21"/>
                <w:szCs w:val="21"/>
                <w:highlight w:val="none"/>
              </w:rPr>
              <w:t>综合标评分：</w:t>
            </w:r>
            <w:r>
              <w:rPr>
                <w:rFonts w:hint="eastAsia" w:ascii="Times New Roman" w:hAnsi="Times New Roman" w:eastAsia="Times New Roman" w:cs="Times New Roman"/>
                <w:color w:val="auto"/>
                <w:sz w:val="21"/>
                <w:szCs w:val="21"/>
                <w:highlight w:val="none"/>
                <w:lang w:val="en-US" w:eastAsia="zh-CN"/>
              </w:rPr>
              <w:t>30</w:t>
            </w:r>
            <w:r>
              <w:rPr>
                <w:rFonts w:hint="eastAsia" w:ascii="Times New Roman" w:hAnsi="Times New Roman" w:eastAsia="Times New Roman" w:cs="Times New Roman"/>
                <w:color w:val="auto"/>
                <w:sz w:val="21"/>
                <w:szCs w:val="21"/>
                <w:highlight w:val="none"/>
              </w:rPr>
              <w:t>分</w:t>
            </w:r>
          </w:p>
        </w:tc>
      </w:tr>
      <w:tr w14:paraId="0B17D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148" w:type="dxa"/>
            <w:vMerge w:val="continue"/>
            <w:tcBorders>
              <w:top w:val="single" w:color="auto" w:sz="4" w:space="0"/>
              <w:left w:val="single" w:color="auto" w:sz="4" w:space="0"/>
              <w:right w:val="single" w:color="auto" w:sz="4" w:space="0"/>
            </w:tcBorders>
            <w:vAlign w:val="center"/>
          </w:tcPr>
          <w:p w14:paraId="6AE4BA34">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vAlign w:val="center"/>
          </w:tcPr>
          <w:p w14:paraId="7BD975CB">
            <w:pPr>
              <w:widowControl/>
              <w:spacing w:before="0" w:beforeAutospacing="0" w:after="0" w:afterAutospacing="0" w:line="360" w:lineRule="auto"/>
              <w:ind w:left="0" w:right="0"/>
              <w:jc w:val="both"/>
              <w:rPr>
                <w:rFonts w:ascii="宋体" w:hAnsi="宋体" w:eastAsia="Times New Roman" w:cs="宋体"/>
                <w:color w:val="auto"/>
                <w:sz w:val="21"/>
                <w:szCs w:val="21"/>
                <w:highlight w:val="none"/>
              </w:rPr>
            </w:pPr>
          </w:p>
          <w:p w14:paraId="235A0ABF">
            <w:pPr>
              <w:widowControl/>
              <w:spacing w:before="0" w:beforeAutospacing="0" w:after="0" w:afterAutospacing="0" w:line="360" w:lineRule="auto"/>
              <w:ind w:left="0" w:right="0"/>
              <w:jc w:val="center"/>
              <w:rPr>
                <w:rFonts w:ascii="宋体" w:hAnsi="宋体" w:eastAsia="Times New Roman" w:cs="宋体"/>
                <w:color w:val="auto"/>
                <w:sz w:val="21"/>
                <w:szCs w:val="21"/>
                <w:highlight w:val="none"/>
              </w:rPr>
            </w:pPr>
          </w:p>
          <w:p w14:paraId="27789752">
            <w:pPr>
              <w:widowControl/>
              <w:spacing w:before="0" w:beforeAutospacing="0" w:after="0" w:afterAutospacing="0" w:line="360" w:lineRule="auto"/>
              <w:ind w:left="0" w:right="0"/>
              <w:jc w:val="center"/>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rPr>
              <w:t>2.2.2（1）经济标评分（</w:t>
            </w:r>
            <w:r>
              <w:rPr>
                <w:rFonts w:hint="eastAsia" w:ascii="宋体" w:hAnsi="宋体" w:eastAsia="Times New Roman" w:cs="宋体"/>
                <w:color w:val="auto"/>
                <w:sz w:val="21"/>
                <w:szCs w:val="21"/>
                <w:highlight w:val="none"/>
                <w:lang w:val="en-US" w:eastAsia="zh-CN"/>
              </w:rPr>
              <w:t>30</w:t>
            </w:r>
            <w:r>
              <w:rPr>
                <w:rFonts w:hint="eastAsia" w:ascii="宋体" w:hAnsi="宋体" w:eastAsia="Times New Roman" w:cs="宋体"/>
                <w:color w:val="auto"/>
                <w:sz w:val="21"/>
                <w:szCs w:val="21"/>
                <w:highlight w:val="none"/>
              </w:rPr>
              <w:t>分）</w:t>
            </w:r>
          </w:p>
        </w:tc>
        <w:tc>
          <w:tcPr>
            <w:tcW w:w="2085" w:type="dxa"/>
            <w:tcBorders>
              <w:top w:val="single" w:color="auto" w:sz="4" w:space="0"/>
              <w:left w:val="single" w:color="auto" w:sz="4" w:space="0"/>
              <w:bottom w:val="single" w:color="auto" w:sz="4" w:space="0"/>
              <w:right w:val="single" w:color="auto" w:sz="4" w:space="0"/>
            </w:tcBorders>
            <w:vAlign w:val="center"/>
          </w:tcPr>
          <w:p w14:paraId="0D13E198">
            <w:pPr>
              <w:spacing w:before="0" w:beforeAutospacing="0" w:after="0" w:afterAutospacing="0" w:line="360" w:lineRule="auto"/>
              <w:ind w:left="0" w:right="0"/>
              <w:jc w:val="both"/>
              <w:rPr>
                <w:rFonts w:ascii="Times New Roman" w:hAnsi="Times New Roman" w:eastAsia="Times New Roman" w:cs="Times New Roman"/>
                <w:color w:val="auto"/>
                <w:sz w:val="21"/>
                <w:szCs w:val="21"/>
                <w:highlight w:val="none"/>
              </w:rPr>
            </w:pPr>
          </w:p>
          <w:p w14:paraId="0E870B67">
            <w:pPr>
              <w:spacing w:before="0" w:beforeAutospacing="0" w:after="0" w:afterAutospacing="0" w:line="360" w:lineRule="auto"/>
              <w:ind w:left="0" w:right="0"/>
              <w:jc w:val="center"/>
              <w:rPr>
                <w:rFonts w:ascii="Times New Roman" w:hAnsi="Times New Roman" w:eastAsia="Times New Roman" w:cs="Times New Roman"/>
                <w:color w:val="auto"/>
                <w:sz w:val="21"/>
                <w:szCs w:val="21"/>
                <w:highlight w:val="none"/>
              </w:rPr>
            </w:pPr>
          </w:p>
          <w:p w14:paraId="0FB9EF16">
            <w:pPr>
              <w:spacing w:before="0" w:beforeAutospacing="0" w:after="0" w:afterAutospacing="0" w:line="360" w:lineRule="auto"/>
              <w:ind w:left="0" w:right="0"/>
              <w:jc w:val="center"/>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投标报价</w:t>
            </w:r>
          </w:p>
          <w:p w14:paraId="39BFE42D">
            <w:pPr>
              <w:adjustRightInd w:val="0"/>
              <w:spacing w:before="0" w:beforeAutospacing="0" w:after="0" w:afterAutospacing="0" w:line="360" w:lineRule="auto"/>
              <w:ind w:left="0" w:right="0"/>
              <w:jc w:val="center"/>
              <w:textAlignment w:val="baseline"/>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lang w:val="en-US" w:eastAsia="zh-CN"/>
              </w:rPr>
              <w:t>（30</w:t>
            </w:r>
            <w:r>
              <w:rPr>
                <w:rFonts w:hint="eastAsia" w:ascii="宋体" w:hAnsi="宋体" w:eastAsia="Times New Roman" w:cs="宋体"/>
                <w:color w:val="auto"/>
                <w:sz w:val="21"/>
                <w:szCs w:val="21"/>
                <w:highlight w:val="none"/>
              </w:rPr>
              <w:t>分</w:t>
            </w:r>
            <w:r>
              <w:rPr>
                <w:rFonts w:hint="eastAsia" w:ascii="宋体" w:hAnsi="宋体" w:eastAsia="Times New Roman" w:cs="宋体"/>
                <w:color w:val="auto"/>
                <w:sz w:val="21"/>
                <w:szCs w:val="21"/>
                <w:highlight w:val="none"/>
                <w:lang w:val="en-US" w:eastAsia="zh-CN"/>
              </w:rPr>
              <w:t>）</w:t>
            </w:r>
          </w:p>
        </w:tc>
        <w:tc>
          <w:tcPr>
            <w:tcW w:w="5999" w:type="dxa"/>
            <w:tcBorders>
              <w:top w:val="single" w:color="auto" w:sz="4" w:space="0"/>
              <w:left w:val="single" w:color="auto" w:sz="4" w:space="0"/>
              <w:bottom w:val="single" w:color="auto" w:sz="4" w:space="0"/>
              <w:right w:val="single" w:color="auto" w:sz="4" w:space="0"/>
            </w:tcBorders>
            <w:vAlign w:val="center"/>
          </w:tcPr>
          <w:p w14:paraId="79F2944E">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b/>
                <w:bCs/>
                <w:color w:val="auto"/>
                <w:sz w:val="21"/>
                <w:szCs w:val="21"/>
                <w:highlight w:val="none"/>
              </w:rPr>
            </w:pPr>
            <w:r>
              <w:rPr>
                <w:rFonts w:hint="eastAsia" w:ascii="Times New Roman" w:hAnsi="Times New Roman" w:eastAsia="Times New Roman" w:cs="Times New Roman"/>
                <w:b/>
                <w:bCs/>
                <w:color w:val="auto"/>
                <w:sz w:val="21"/>
                <w:szCs w:val="21"/>
                <w:highlight w:val="none"/>
              </w:rPr>
              <w:t>评标基准价：</w:t>
            </w:r>
          </w:p>
          <w:p w14:paraId="32514B54">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满足招标文件要求且价格最低的评标价为评标基准价，</w:t>
            </w:r>
          </w:p>
          <w:p w14:paraId="183C2A93">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b/>
                <w:bCs/>
                <w:color w:val="auto"/>
                <w:sz w:val="21"/>
                <w:szCs w:val="21"/>
                <w:highlight w:val="none"/>
              </w:rPr>
            </w:pPr>
            <w:r>
              <w:rPr>
                <w:rFonts w:hint="eastAsia" w:ascii="Times New Roman" w:hAnsi="Times New Roman" w:eastAsia="Times New Roman" w:cs="Times New Roman"/>
                <w:b/>
                <w:bCs/>
                <w:color w:val="auto"/>
                <w:sz w:val="21"/>
                <w:szCs w:val="21"/>
                <w:highlight w:val="none"/>
              </w:rPr>
              <w:t>投标报价得分计算：</w:t>
            </w:r>
          </w:p>
          <w:p w14:paraId="2F68C1E2">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投标报价等于评标基准价其价格分为</w:t>
            </w:r>
            <w:r>
              <w:rPr>
                <w:rFonts w:hint="eastAsia" w:ascii="Times New Roman" w:hAnsi="Times New Roman" w:eastAsia="Times New Roman" w:cs="Times New Roman"/>
                <w:color w:val="auto"/>
                <w:sz w:val="21"/>
                <w:szCs w:val="21"/>
                <w:highlight w:val="none"/>
                <w:lang w:val="en-US" w:eastAsia="zh-CN"/>
              </w:rPr>
              <w:t>30</w:t>
            </w:r>
            <w:r>
              <w:rPr>
                <w:rFonts w:hint="eastAsia" w:ascii="Times New Roman" w:hAnsi="Times New Roman" w:eastAsia="Times New Roman" w:cs="Times New Roman"/>
                <w:color w:val="auto"/>
                <w:sz w:val="21"/>
                <w:szCs w:val="21"/>
                <w:highlight w:val="none"/>
              </w:rPr>
              <w:t>分。</w:t>
            </w:r>
          </w:p>
          <w:p w14:paraId="3DA45F65">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其他投标人的价格分统一按照下列公式计算：</w:t>
            </w:r>
          </w:p>
          <w:p w14:paraId="7AEEEBA8">
            <w:pPr>
              <w:shd w:val="clear" w:color="auto" w:fill="FFFFFF"/>
              <w:adjustRightInd w:val="0"/>
              <w:snapToGrid w:val="0"/>
              <w:spacing w:before="0" w:beforeAutospacing="0" w:after="0" w:afterAutospacing="0" w:line="360" w:lineRule="auto"/>
              <w:ind w:left="0" w:right="0"/>
              <w:rPr>
                <w:rFonts w:hint="eastAsia"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报价得分=(评标基准价／</w:t>
            </w:r>
            <w:r>
              <w:rPr>
                <w:rFonts w:hint="eastAsia" w:ascii="Times New Roman" w:hAnsi="Times New Roman" w:eastAsia="宋体" w:cs="Times New Roman"/>
                <w:color w:val="auto"/>
                <w:sz w:val="21"/>
                <w:szCs w:val="21"/>
                <w:highlight w:val="none"/>
                <w:lang w:eastAsia="zh-CN"/>
              </w:rPr>
              <w:t>评标报价</w:t>
            </w:r>
            <w:r>
              <w:rPr>
                <w:rFonts w:hint="eastAsia" w:ascii="Times New Roman" w:hAnsi="Times New Roman" w:eastAsia="Times New Roman" w:cs="Times New Roman"/>
                <w:color w:val="auto"/>
                <w:sz w:val="21"/>
                <w:szCs w:val="21"/>
                <w:highlight w:val="none"/>
              </w:rPr>
              <w:t>)×价格权值（</w:t>
            </w:r>
            <w:r>
              <w:rPr>
                <w:rFonts w:hint="eastAsia" w:ascii="Times New Roman" w:hAnsi="Times New Roman" w:eastAsia="Times New Roman" w:cs="Times New Roman"/>
                <w:color w:val="auto"/>
                <w:sz w:val="21"/>
                <w:szCs w:val="21"/>
                <w:highlight w:val="none"/>
                <w:lang w:val="en-US" w:eastAsia="zh-CN"/>
              </w:rPr>
              <w:t>30</w:t>
            </w:r>
            <w:r>
              <w:rPr>
                <w:rFonts w:hint="eastAsia" w:ascii="Times New Roman" w:hAnsi="Times New Roman" w:eastAsia="Times New Roman" w:cs="Times New Roman"/>
                <w:color w:val="auto"/>
                <w:sz w:val="21"/>
                <w:szCs w:val="21"/>
                <w:highlight w:val="none"/>
              </w:rPr>
              <w:t>分）（四舍五入后保留小数点后两位）</w:t>
            </w:r>
          </w:p>
          <w:p w14:paraId="6B3C3E69">
            <w:pPr>
              <w:shd w:val="clear" w:color="auto" w:fill="FFFFFF"/>
              <w:adjustRightInd w:val="0"/>
              <w:snapToGrid w:val="0"/>
              <w:spacing w:before="0" w:beforeAutospacing="0" w:after="0" w:afterAutospacing="0" w:line="360" w:lineRule="auto"/>
              <w:ind w:left="0" w:right="0"/>
              <w:rPr>
                <w:rFonts w:hint="eastAsia" w:ascii="Times New Roman" w:hAnsi="Times New Roman" w:eastAsia="Times New Roman" w:cs="Times New Roman"/>
                <w:color w:val="auto"/>
                <w:sz w:val="21"/>
                <w:szCs w:val="21"/>
                <w:highlight w:val="none"/>
              </w:rPr>
            </w:pPr>
          </w:p>
        </w:tc>
      </w:tr>
      <w:tr w14:paraId="07D7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148" w:type="dxa"/>
            <w:vMerge w:val="restart"/>
            <w:noWrap w:val="0"/>
            <w:vAlign w:val="center"/>
          </w:tcPr>
          <w:p w14:paraId="02E5BF4B">
            <w:pPr>
              <w:spacing w:before="0" w:beforeAutospacing="0" w:after="0" w:afterAutospacing="0" w:line="500" w:lineRule="exact"/>
              <w:ind w:left="0" w:right="0"/>
              <w:jc w:val="center"/>
              <w:rPr>
                <w:rFonts w:hint="eastAsia" w:ascii="宋体" w:hAnsi="宋体" w:cs="宋体"/>
                <w:b/>
                <w:bCs/>
                <w:color w:val="auto"/>
                <w:szCs w:val="21"/>
                <w:highlight w:val="none"/>
              </w:rPr>
            </w:pPr>
          </w:p>
          <w:p w14:paraId="5EC4425C">
            <w:pPr>
              <w:spacing w:before="0" w:beforeAutospacing="0" w:after="0" w:afterAutospacing="0" w:line="500" w:lineRule="exact"/>
              <w:ind w:left="0" w:right="0"/>
              <w:jc w:val="center"/>
              <w:rPr>
                <w:rFonts w:hint="eastAsia" w:ascii="宋体" w:hAnsi="宋体" w:cs="宋体"/>
                <w:b/>
                <w:bCs/>
                <w:color w:val="auto"/>
                <w:szCs w:val="21"/>
                <w:highlight w:val="none"/>
              </w:rPr>
            </w:pPr>
          </w:p>
          <w:p w14:paraId="6D4C2332">
            <w:pPr>
              <w:spacing w:before="0" w:beforeAutospacing="0" w:after="0" w:afterAutospacing="0" w:line="500" w:lineRule="exact"/>
              <w:ind w:left="0" w:right="0"/>
              <w:jc w:val="center"/>
              <w:rPr>
                <w:rFonts w:hint="eastAsia" w:ascii="宋体" w:hAnsi="宋体" w:cs="宋体"/>
                <w:b/>
                <w:bCs/>
                <w:color w:val="auto"/>
                <w:szCs w:val="21"/>
                <w:highlight w:val="none"/>
              </w:rPr>
            </w:pPr>
          </w:p>
          <w:p w14:paraId="53672D05">
            <w:pPr>
              <w:spacing w:before="0" w:beforeAutospacing="0" w:after="0" w:afterAutospacing="0" w:line="500" w:lineRule="exact"/>
              <w:ind w:left="0" w:right="0"/>
              <w:jc w:val="center"/>
              <w:rPr>
                <w:rFonts w:hint="eastAsia" w:ascii="宋体" w:hAnsi="宋体" w:cs="宋体"/>
                <w:b/>
                <w:bCs/>
                <w:color w:val="auto"/>
                <w:szCs w:val="21"/>
                <w:highlight w:val="none"/>
              </w:rPr>
            </w:pPr>
          </w:p>
          <w:p w14:paraId="298F60AB">
            <w:pPr>
              <w:spacing w:before="0" w:beforeAutospacing="0" w:after="0" w:afterAutospacing="0" w:line="500" w:lineRule="exact"/>
              <w:ind w:left="0" w:right="0"/>
              <w:jc w:val="center"/>
              <w:rPr>
                <w:rFonts w:hint="eastAsia" w:ascii="宋体" w:hAnsi="宋体" w:cs="宋体"/>
                <w:b/>
                <w:bCs/>
                <w:color w:val="auto"/>
                <w:szCs w:val="21"/>
                <w:highlight w:val="none"/>
              </w:rPr>
            </w:pPr>
          </w:p>
          <w:p w14:paraId="25CA50BE">
            <w:pPr>
              <w:bidi w:val="0"/>
              <w:spacing w:before="0" w:beforeAutospacing="0" w:after="0" w:afterAutospacing="0"/>
              <w:ind w:left="0" w:right="0"/>
              <w:rPr>
                <w:rFonts w:hint="eastAsia"/>
                <w:color w:val="auto"/>
                <w:kern w:val="2"/>
                <w:sz w:val="21"/>
                <w:szCs w:val="24"/>
                <w:highlight w:val="none"/>
                <w:lang w:val="en-US" w:eastAsia="zh-CN" w:bidi="ar-SA"/>
              </w:rPr>
            </w:pPr>
          </w:p>
          <w:p w14:paraId="456B20A5">
            <w:pPr>
              <w:bidi w:val="0"/>
              <w:spacing w:before="0" w:beforeAutospacing="0" w:after="0" w:afterAutospacing="0"/>
              <w:ind w:left="0" w:right="0"/>
              <w:jc w:val="left"/>
              <w:rPr>
                <w:rFonts w:hint="eastAsia"/>
                <w:color w:val="auto"/>
                <w:highlight w:val="none"/>
                <w:lang w:val="en-US" w:eastAsia="zh-CN"/>
              </w:rPr>
            </w:pPr>
          </w:p>
          <w:p w14:paraId="55642FA4">
            <w:pPr>
              <w:spacing w:before="0" w:beforeAutospacing="0" w:after="0" w:afterAutospacing="0" w:line="500" w:lineRule="exact"/>
              <w:ind w:left="0" w:right="0"/>
              <w:jc w:val="center"/>
              <w:rPr>
                <w:rFonts w:hint="eastAsia" w:ascii="宋体" w:hAnsi="宋体" w:cs="宋体"/>
                <w:b/>
                <w:bCs/>
                <w:color w:val="auto"/>
                <w:szCs w:val="21"/>
                <w:highlight w:val="none"/>
              </w:rPr>
            </w:pPr>
          </w:p>
          <w:p w14:paraId="6FE06E04">
            <w:pPr>
              <w:spacing w:before="0" w:beforeAutospacing="0" w:after="0" w:afterAutospacing="0" w:line="500" w:lineRule="exact"/>
              <w:ind w:left="0" w:right="0"/>
              <w:jc w:val="center"/>
              <w:rPr>
                <w:rFonts w:hint="eastAsia" w:ascii="宋体" w:hAnsi="宋体" w:cs="宋体"/>
                <w:b/>
                <w:bCs/>
                <w:color w:val="auto"/>
                <w:szCs w:val="21"/>
                <w:highlight w:val="none"/>
              </w:rPr>
            </w:pPr>
          </w:p>
          <w:p w14:paraId="528938C5">
            <w:pPr>
              <w:spacing w:before="0" w:beforeAutospacing="0" w:after="0" w:afterAutospacing="0" w:line="500" w:lineRule="exact"/>
              <w:ind w:left="0" w:right="0"/>
              <w:jc w:val="center"/>
              <w:rPr>
                <w:rFonts w:hint="eastAsia" w:ascii="宋体" w:hAnsi="宋体" w:cs="宋体"/>
                <w:b/>
                <w:bCs/>
                <w:color w:val="auto"/>
                <w:szCs w:val="21"/>
                <w:highlight w:val="none"/>
              </w:rPr>
            </w:pPr>
          </w:p>
          <w:p w14:paraId="51EF6999">
            <w:pPr>
              <w:spacing w:before="0" w:beforeAutospacing="0" w:after="0" w:afterAutospacing="0" w:line="500" w:lineRule="exact"/>
              <w:ind w:left="0" w:right="0"/>
              <w:jc w:val="center"/>
              <w:rPr>
                <w:rFonts w:hint="eastAsia" w:ascii="宋体" w:hAnsi="宋体" w:cs="宋体"/>
                <w:b/>
                <w:bCs/>
                <w:color w:val="auto"/>
                <w:szCs w:val="21"/>
                <w:highlight w:val="none"/>
              </w:rPr>
            </w:pPr>
          </w:p>
          <w:p w14:paraId="016791E3">
            <w:pPr>
              <w:spacing w:before="0" w:beforeAutospacing="0" w:after="0" w:afterAutospacing="0" w:line="500" w:lineRule="exact"/>
              <w:ind w:left="0" w:right="0"/>
              <w:jc w:val="center"/>
              <w:rPr>
                <w:rFonts w:hint="eastAsia" w:ascii="宋体" w:hAnsi="宋体" w:cs="宋体"/>
                <w:b/>
                <w:bCs/>
                <w:color w:val="auto"/>
                <w:szCs w:val="21"/>
                <w:highlight w:val="none"/>
              </w:rPr>
            </w:pPr>
          </w:p>
          <w:p w14:paraId="045E49F5">
            <w:pPr>
              <w:spacing w:before="0" w:beforeAutospacing="0" w:after="0" w:afterAutospacing="0" w:line="500" w:lineRule="exact"/>
              <w:ind w:left="0" w:right="0"/>
              <w:jc w:val="center"/>
              <w:rPr>
                <w:rFonts w:hint="eastAsia" w:ascii="宋体" w:hAnsi="宋体" w:cs="宋体"/>
                <w:b/>
                <w:bCs/>
                <w:color w:val="auto"/>
                <w:szCs w:val="21"/>
                <w:highlight w:val="none"/>
              </w:rPr>
            </w:pPr>
          </w:p>
          <w:p w14:paraId="4FCC98BE">
            <w:pPr>
              <w:spacing w:before="0" w:beforeAutospacing="0" w:after="0" w:afterAutospacing="0" w:line="500" w:lineRule="exact"/>
              <w:ind w:left="0" w:right="0"/>
              <w:jc w:val="center"/>
              <w:rPr>
                <w:rFonts w:hint="eastAsia" w:ascii="宋体" w:hAnsi="宋体" w:cs="宋体"/>
                <w:b/>
                <w:bCs/>
                <w:color w:val="auto"/>
                <w:szCs w:val="21"/>
                <w:highlight w:val="none"/>
              </w:rPr>
            </w:pPr>
          </w:p>
          <w:p w14:paraId="7510E804">
            <w:pPr>
              <w:spacing w:before="0" w:beforeAutospacing="0" w:after="0" w:afterAutospacing="0" w:line="500" w:lineRule="exact"/>
              <w:ind w:left="0" w:right="0"/>
              <w:jc w:val="center"/>
              <w:rPr>
                <w:rFonts w:hint="eastAsia" w:ascii="宋体" w:hAnsi="宋体" w:cs="宋体"/>
                <w:b/>
                <w:bCs/>
                <w:color w:val="auto"/>
                <w:szCs w:val="21"/>
                <w:highlight w:val="none"/>
              </w:rPr>
            </w:pPr>
          </w:p>
          <w:p w14:paraId="3A7B029A">
            <w:pPr>
              <w:spacing w:before="0" w:beforeAutospacing="0" w:after="0" w:afterAutospacing="0" w:line="500" w:lineRule="exact"/>
              <w:ind w:left="0" w:right="0"/>
              <w:jc w:val="center"/>
              <w:rPr>
                <w:rFonts w:hint="eastAsia" w:ascii="宋体" w:hAnsi="宋体" w:cs="宋体"/>
                <w:b/>
                <w:bCs/>
                <w:color w:val="auto"/>
                <w:szCs w:val="21"/>
                <w:highlight w:val="none"/>
              </w:rPr>
            </w:pPr>
          </w:p>
          <w:p w14:paraId="3373304F">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restart"/>
            <w:noWrap w:val="0"/>
            <w:vAlign w:val="center"/>
          </w:tcPr>
          <w:p w14:paraId="33676D02">
            <w:pPr>
              <w:spacing w:before="0" w:beforeAutospacing="0" w:after="0" w:afterAutospacing="0" w:line="500" w:lineRule="exact"/>
              <w:ind w:left="0" w:right="0"/>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技术标评分</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40分</w:t>
            </w:r>
            <w:r>
              <w:rPr>
                <w:rFonts w:hint="eastAsia" w:ascii="宋体" w:hAnsi="宋体" w:cs="宋体"/>
                <w:b w:val="0"/>
                <w:bCs w:val="0"/>
                <w:color w:val="auto"/>
                <w:szCs w:val="21"/>
                <w:highlight w:val="none"/>
                <w:lang w:eastAsia="zh-CN"/>
              </w:rPr>
              <w:t>）</w:t>
            </w:r>
          </w:p>
          <w:p w14:paraId="398C652F">
            <w:pPr>
              <w:spacing w:before="0" w:beforeAutospacing="0" w:after="0" w:afterAutospacing="0"/>
              <w:ind w:left="0" w:right="0"/>
              <w:rPr>
                <w:rFonts w:hint="eastAsia" w:ascii="宋体" w:hAnsi="宋体" w:eastAsia="宋体" w:cs="宋体"/>
                <w:b w:val="0"/>
                <w:bCs w:val="0"/>
                <w:color w:val="auto"/>
                <w:sz w:val="21"/>
                <w:szCs w:val="21"/>
                <w:highlight w:val="none"/>
                <w:lang w:eastAsia="zh-CN"/>
              </w:rPr>
            </w:pPr>
          </w:p>
        </w:tc>
        <w:tc>
          <w:tcPr>
            <w:tcW w:w="2085" w:type="dxa"/>
            <w:noWrap w:val="0"/>
            <w:vAlign w:val="center"/>
          </w:tcPr>
          <w:p w14:paraId="612618F8">
            <w:pPr>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hAnsi="宋体"/>
                <w:b w:val="0"/>
                <w:bCs w:val="0"/>
                <w:color w:val="auto"/>
                <w:szCs w:val="21"/>
                <w:highlight w:val="none"/>
              </w:rPr>
              <w:t>内容完整性和编制水平</w:t>
            </w:r>
            <w:r>
              <w:rPr>
                <w:rFonts w:hint="eastAsia" w:hAnsi="宋体"/>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hAnsi="宋体"/>
                <w:b w:val="0"/>
                <w:bCs w:val="0"/>
                <w:color w:val="auto"/>
                <w:szCs w:val="21"/>
                <w:highlight w:val="none"/>
                <w:lang w:eastAsia="zh-CN"/>
              </w:rPr>
              <w:t>）</w:t>
            </w:r>
          </w:p>
        </w:tc>
        <w:tc>
          <w:tcPr>
            <w:tcW w:w="5999" w:type="dxa"/>
            <w:noWrap w:val="0"/>
            <w:vAlign w:val="center"/>
          </w:tcPr>
          <w:p w14:paraId="7C50B7F3">
            <w:pPr>
              <w:spacing w:before="0" w:beforeAutospacing="0" w:after="0" w:afterAutospacing="0" w:line="360" w:lineRule="auto"/>
              <w:ind w:left="0" w:right="0"/>
              <w:rPr>
                <w:rFonts w:hint="eastAsia" w:ascii="宋体"/>
                <w:color w:val="auto"/>
                <w:kern w:val="0"/>
                <w:szCs w:val="21"/>
                <w:highlight w:val="none"/>
                <w:lang w:eastAsia="zh-CN"/>
              </w:rPr>
            </w:pPr>
            <w:r>
              <w:rPr>
                <w:rFonts w:hint="eastAsia" w:ascii="宋体"/>
                <w:color w:val="auto"/>
                <w:kern w:val="0"/>
                <w:szCs w:val="21"/>
                <w:highlight w:val="none"/>
              </w:rPr>
              <w:t>主要内容具有完整性，符合招标文件的要求</w:t>
            </w:r>
            <w:r>
              <w:rPr>
                <w:rFonts w:hint="eastAsia" w:ascii="宋体"/>
                <w:color w:val="auto"/>
                <w:kern w:val="0"/>
                <w:szCs w:val="21"/>
                <w:highlight w:val="none"/>
                <w:lang w:eastAsia="zh-CN"/>
              </w:rPr>
              <w:t>，</w:t>
            </w:r>
          </w:p>
          <w:p w14:paraId="6B565C39">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19FC9AA9">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  （</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p>
          <w:p w14:paraId="2F5710B2">
            <w:pPr>
              <w:adjustRightInd w:val="0"/>
              <w:snapToGrid w:val="0"/>
              <w:spacing w:before="0" w:beforeAutospacing="0" w:after="0" w:afterAutospacing="0" w:line="40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r>
              <w:rPr>
                <w:rFonts w:hint="eastAsia" w:ascii="宋体"/>
                <w:color w:val="auto"/>
                <w:kern w:val="0"/>
                <w:szCs w:val="21"/>
                <w:highlight w:val="none"/>
                <w:lang w:eastAsia="zh-CN"/>
              </w:rPr>
              <w:t>不提供不得分</w:t>
            </w:r>
          </w:p>
        </w:tc>
      </w:tr>
      <w:tr w14:paraId="09D9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8" w:type="dxa"/>
            <w:vMerge w:val="continue"/>
            <w:noWrap w:val="0"/>
            <w:vAlign w:val="center"/>
          </w:tcPr>
          <w:p w14:paraId="1216121A">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205179A1">
            <w:pPr>
              <w:spacing w:before="0" w:beforeAutospacing="0" w:after="0" w:afterAutospacing="0"/>
              <w:ind w:left="0" w:right="0"/>
              <w:rPr>
                <w:rFonts w:hint="eastAsia" w:ascii="宋体" w:hAnsi="宋体" w:eastAsia="宋体" w:cs="宋体"/>
                <w:color w:val="auto"/>
                <w:sz w:val="21"/>
                <w:szCs w:val="21"/>
                <w:highlight w:val="none"/>
                <w:lang w:eastAsia="zh-CN"/>
              </w:rPr>
            </w:pPr>
          </w:p>
        </w:tc>
        <w:tc>
          <w:tcPr>
            <w:tcW w:w="2085" w:type="dxa"/>
            <w:noWrap w:val="0"/>
            <w:vAlign w:val="center"/>
          </w:tcPr>
          <w:p w14:paraId="5956A5A3">
            <w:pPr>
              <w:spacing w:before="0" w:beforeAutospacing="0" w:after="0" w:afterAutospacing="0" w:line="360" w:lineRule="auto"/>
              <w:ind w:left="0" w:right="0"/>
              <w:jc w:val="center"/>
              <w:rPr>
                <w:rFonts w:hint="eastAsia"/>
                <w:highlight w:val="none"/>
              </w:rPr>
            </w:pPr>
            <w:r>
              <w:rPr>
                <w:rFonts w:hint="eastAsia"/>
                <w:highlight w:val="none"/>
              </w:rPr>
              <w:t>主要施工及工艺方法</w:t>
            </w:r>
            <w:r>
              <w:rPr>
                <w:rFonts w:hint="eastAsia"/>
                <w:highlight w:val="none"/>
                <w:lang w:eastAsia="zh-CN"/>
              </w:rPr>
              <w:t>（</w:t>
            </w:r>
            <w:r>
              <w:rPr>
                <w:rFonts w:hint="eastAsia"/>
                <w:highlight w:val="none"/>
                <w:lang w:val="en-US" w:eastAsia="zh-CN"/>
              </w:rPr>
              <w:t>5分</w:t>
            </w:r>
            <w:r>
              <w:rPr>
                <w:rFonts w:hint="eastAsia"/>
                <w:highlight w:val="none"/>
                <w:lang w:eastAsia="zh-CN"/>
              </w:rPr>
              <w:t>）</w:t>
            </w:r>
          </w:p>
        </w:tc>
        <w:tc>
          <w:tcPr>
            <w:tcW w:w="5999" w:type="dxa"/>
            <w:noWrap w:val="0"/>
            <w:vAlign w:val="top"/>
          </w:tcPr>
          <w:p w14:paraId="5FC4DBD1">
            <w:pPr>
              <w:spacing w:before="0" w:beforeAutospacing="0" w:after="0" w:afterAutospacing="0" w:line="360" w:lineRule="auto"/>
              <w:ind w:left="0" w:right="0"/>
              <w:rPr>
                <w:rFonts w:hint="eastAsia"/>
                <w:highlight w:val="none"/>
                <w:lang w:val="en-US" w:eastAsia="zh-CN"/>
              </w:rPr>
            </w:pPr>
            <w:r>
              <w:rPr>
                <w:rFonts w:hint="eastAsia"/>
                <w:highlight w:val="none"/>
                <w:lang w:val="en-US" w:eastAsia="zh-CN"/>
              </w:rPr>
              <w:t>结合本工程特点，技术方案可行性和针对性符合本工程的实际情况，施工工艺有详尽的描述，施工方法完整、科学、合理。</w:t>
            </w:r>
          </w:p>
          <w:p w14:paraId="324C85B5">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475E22AF">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p>
          <w:p w14:paraId="0CC39DD1">
            <w:pPr>
              <w:autoSpaceDE w:val="0"/>
              <w:autoSpaceDN w:val="0"/>
              <w:adjustRightInd w:val="0"/>
              <w:spacing w:before="0" w:beforeAutospacing="0" w:after="0" w:afterAutospacing="0" w:line="440" w:lineRule="exact"/>
              <w:ind w:left="0" w:right="0"/>
              <w:jc w:val="left"/>
              <w:rPr>
                <w:rFonts w:hint="eastAsia" w:eastAsia="宋体"/>
                <w:highlight w:val="none"/>
                <w:lang w:val="en-US" w:eastAsia="zh-CN"/>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r>
              <w:rPr>
                <w:rFonts w:hint="eastAsia"/>
                <w:highlight w:val="none"/>
                <w:lang w:eastAsia="zh-CN"/>
              </w:rPr>
              <w:t>不提供不得分</w:t>
            </w:r>
          </w:p>
        </w:tc>
      </w:tr>
      <w:tr w14:paraId="188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48" w:type="dxa"/>
            <w:vMerge w:val="continue"/>
            <w:noWrap w:val="0"/>
            <w:vAlign w:val="center"/>
          </w:tcPr>
          <w:p w14:paraId="430FA203">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49FFC09E">
            <w:pPr>
              <w:spacing w:before="0" w:beforeAutospacing="0" w:after="0" w:afterAutospacing="0"/>
              <w:ind w:left="0" w:right="0"/>
              <w:rPr>
                <w:rFonts w:hint="eastAsia" w:ascii="宋体" w:hAnsi="宋体" w:eastAsia="宋体" w:cs="宋体"/>
                <w:color w:val="auto"/>
                <w:sz w:val="21"/>
                <w:szCs w:val="21"/>
                <w:highlight w:val="none"/>
                <w:lang w:eastAsia="zh-CN"/>
              </w:rPr>
            </w:pPr>
          </w:p>
        </w:tc>
        <w:tc>
          <w:tcPr>
            <w:tcW w:w="2085" w:type="dxa"/>
            <w:noWrap w:val="0"/>
            <w:vAlign w:val="center"/>
          </w:tcPr>
          <w:p w14:paraId="625748B3">
            <w:pPr>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b w:val="0"/>
                <w:bCs w:val="0"/>
                <w:color w:val="auto"/>
                <w:szCs w:val="21"/>
                <w:highlight w:val="none"/>
              </w:rPr>
              <w:t>项目</w:t>
            </w:r>
            <w:r>
              <w:rPr>
                <w:rFonts w:hint="eastAsia" w:ascii="宋体" w:hAnsi="宋体"/>
                <w:b w:val="0"/>
                <w:bCs w:val="0"/>
                <w:color w:val="auto"/>
                <w:szCs w:val="21"/>
                <w:highlight w:val="none"/>
                <w:lang w:eastAsia="zh-CN"/>
              </w:rPr>
              <w:t>管理</w:t>
            </w:r>
            <w:r>
              <w:rPr>
                <w:rFonts w:hint="eastAsia" w:ascii="宋体" w:hAnsi="宋体"/>
                <w:b w:val="0"/>
                <w:bCs w:val="0"/>
                <w:color w:val="auto"/>
                <w:szCs w:val="21"/>
                <w:highlight w:val="none"/>
              </w:rPr>
              <w:t>机构及劳动力安排计划</w:t>
            </w:r>
            <w:r>
              <w:rPr>
                <w:rFonts w:hint="eastAsia" w:ascii="宋体" w:hAnsi="宋体"/>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ascii="宋体" w:hAnsi="宋体"/>
                <w:b w:val="0"/>
                <w:bCs w:val="0"/>
                <w:color w:val="auto"/>
                <w:szCs w:val="21"/>
                <w:highlight w:val="none"/>
                <w:lang w:eastAsia="zh-CN"/>
              </w:rPr>
              <w:t>）</w:t>
            </w:r>
          </w:p>
        </w:tc>
        <w:tc>
          <w:tcPr>
            <w:tcW w:w="5999" w:type="dxa"/>
            <w:noWrap w:val="0"/>
            <w:vAlign w:val="center"/>
          </w:tcPr>
          <w:p w14:paraId="05BC271B">
            <w:pPr>
              <w:spacing w:before="0" w:beforeAutospacing="0" w:after="0" w:afterAutospacing="0" w:line="360" w:lineRule="auto"/>
              <w:ind w:left="0" w:right="0"/>
              <w:rPr>
                <w:rFonts w:hint="eastAsia"/>
                <w:highlight w:val="none"/>
                <w:lang w:val="en-US" w:eastAsia="zh-CN"/>
              </w:rPr>
            </w:pPr>
            <w:r>
              <w:rPr>
                <w:rFonts w:hint="eastAsia"/>
                <w:highlight w:val="none"/>
                <w:lang w:val="en-US" w:eastAsia="zh-CN"/>
              </w:rPr>
              <w:t>项目管理机构人员配备是否齐全，专业配套是否合理，劳动力安排计划是否能够满足施工需要。</w:t>
            </w:r>
          </w:p>
          <w:p w14:paraId="581F5553">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64C0221A">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p>
          <w:p w14:paraId="563C64F3">
            <w:pPr>
              <w:autoSpaceDE w:val="0"/>
              <w:autoSpaceDN w:val="0"/>
              <w:adjustRightInd w:val="0"/>
              <w:spacing w:before="0" w:beforeAutospacing="0" w:after="0" w:afterAutospacing="0" w:line="360" w:lineRule="auto"/>
              <w:ind w:left="0" w:right="0"/>
              <w:jc w:val="left"/>
              <w:rPr>
                <w:rFonts w:hint="eastAsia" w:eastAsia="宋体"/>
                <w:highlight w:val="none"/>
                <w:lang w:val="en-US" w:eastAsia="zh-CN"/>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r>
              <w:rPr>
                <w:rFonts w:hint="eastAsia"/>
                <w:highlight w:val="none"/>
                <w:lang w:eastAsia="zh-CN"/>
              </w:rPr>
              <w:t>不提供不得分不提供不得分</w:t>
            </w:r>
          </w:p>
        </w:tc>
      </w:tr>
      <w:tr w14:paraId="0816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148" w:type="dxa"/>
            <w:vMerge w:val="continue"/>
            <w:noWrap w:val="0"/>
            <w:vAlign w:val="center"/>
          </w:tcPr>
          <w:p w14:paraId="32000B5A">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72F1BFF5">
            <w:pPr>
              <w:spacing w:before="0" w:beforeAutospacing="0" w:after="0" w:afterAutospacing="0"/>
              <w:ind w:left="0" w:right="0"/>
              <w:rPr>
                <w:rFonts w:hint="eastAsia" w:ascii="宋体" w:hAnsi="宋体" w:eastAsia="宋体" w:cs="宋体"/>
                <w:color w:val="auto"/>
                <w:sz w:val="21"/>
                <w:szCs w:val="21"/>
                <w:highlight w:val="none"/>
                <w:lang w:eastAsia="zh-CN"/>
              </w:rPr>
            </w:pPr>
          </w:p>
        </w:tc>
        <w:tc>
          <w:tcPr>
            <w:tcW w:w="2085" w:type="dxa"/>
            <w:noWrap w:val="0"/>
            <w:vAlign w:val="center"/>
          </w:tcPr>
          <w:p w14:paraId="6E71609C">
            <w:pPr>
              <w:spacing w:before="0" w:beforeAutospacing="0" w:after="0" w:afterAutospacing="0" w:line="360" w:lineRule="auto"/>
              <w:ind w:left="0" w:leftChars="0" w:right="0" w:rightChars="0"/>
              <w:jc w:val="center"/>
              <w:rPr>
                <w:rFonts w:hint="eastAsia" w:ascii="宋体" w:hAnsi="宋体"/>
                <w:b w:val="0"/>
                <w:bCs w:val="0"/>
                <w:color w:val="auto"/>
                <w:szCs w:val="21"/>
                <w:highlight w:val="none"/>
              </w:rPr>
            </w:pPr>
            <w:r>
              <w:rPr>
                <w:rFonts w:hint="eastAsia"/>
                <w:b w:val="0"/>
                <w:bCs w:val="0"/>
                <w:color w:val="auto"/>
                <w:szCs w:val="21"/>
                <w:highlight w:val="none"/>
                <w:lang w:eastAsia="zh-CN"/>
              </w:rPr>
              <w:t>施工机械配备（</w:t>
            </w:r>
            <w:r>
              <w:rPr>
                <w:rFonts w:hint="eastAsia" w:eastAsia="宋体" w:cs="宋体"/>
                <w:b w:val="0"/>
                <w:bCs w:val="0"/>
                <w:color w:val="auto"/>
                <w:kern w:val="2"/>
                <w:sz w:val="21"/>
                <w:szCs w:val="21"/>
                <w:highlight w:val="none"/>
                <w:lang w:val="en-US" w:eastAsia="zh-CN"/>
              </w:rPr>
              <w:t>5分</w:t>
            </w:r>
            <w:r>
              <w:rPr>
                <w:rFonts w:hint="eastAsia"/>
                <w:b w:val="0"/>
                <w:bCs w:val="0"/>
                <w:color w:val="auto"/>
                <w:szCs w:val="21"/>
                <w:highlight w:val="none"/>
                <w:lang w:eastAsia="zh-CN"/>
              </w:rPr>
              <w:t>）</w:t>
            </w:r>
          </w:p>
        </w:tc>
        <w:tc>
          <w:tcPr>
            <w:tcW w:w="5999" w:type="dxa"/>
            <w:noWrap w:val="0"/>
            <w:vAlign w:val="center"/>
          </w:tcPr>
          <w:p w14:paraId="7CFB6BD2">
            <w:pPr>
              <w:spacing w:before="0" w:beforeAutospacing="0" w:after="0" w:afterAutospacing="0" w:line="360" w:lineRule="auto"/>
              <w:ind w:left="0" w:right="0"/>
              <w:rPr>
                <w:rFonts w:hint="eastAsia"/>
                <w:highlight w:val="none"/>
                <w:lang w:val="en-US" w:eastAsia="zh-CN"/>
              </w:rPr>
            </w:pPr>
            <w:r>
              <w:rPr>
                <w:rFonts w:hint="eastAsia"/>
                <w:highlight w:val="none"/>
                <w:lang w:val="en-US" w:eastAsia="zh-CN"/>
              </w:rPr>
              <w:t>机械设备管理措施完善，施工机械配备科学合理、先进可行。</w:t>
            </w:r>
          </w:p>
          <w:p w14:paraId="0D051AB8">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340FDF82">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p>
          <w:p w14:paraId="3452F8E7">
            <w:pPr>
              <w:spacing w:before="0" w:beforeAutospacing="0" w:after="0" w:afterAutospacing="0" w:line="360" w:lineRule="auto"/>
              <w:ind w:left="0" w:leftChars="0" w:right="0" w:rightChars="0"/>
              <w:jc w:val="both"/>
              <w:rPr>
                <w:rFonts w:hint="eastAsia" w:ascii="宋体" w:hAnsi="宋体" w:cs="宋体"/>
                <w:color w:val="000000"/>
                <w:kern w:val="0"/>
                <w:szCs w:val="21"/>
                <w:highlight w:val="none"/>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p>
          <w:p w14:paraId="5C30AD56">
            <w:pPr>
              <w:spacing w:before="0" w:beforeAutospacing="0" w:after="0" w:afterAutospacing="0" w:line="360" w:lineRule="auto"/>
              <w:ind w:left="0" w:leftChars="0" w:right="0" w:rightChars="0"/>
              <w:jc w:val="both"/>
              <w:rPr>
                <w:rFonts w:hint="eastAsia"/>
                <w:highlight w:val="none"/>
                <w:lang w:val="en-US" w:eastAsia="zh-CN"/>
              </w:rPr>
            </w:pPr>
            <w:r>
              <w:rPr>
                <w:rFonts w:hint="eastAsia"/>
                <w:highlight w:val="none"/>
                <w:lang w:eastAsia="zh-CN"/>
              </w:rPr>
              <w:t>不提供不得分</w:t>
            </w:r>
          </w:p>
        </w:tc>
      </w:tr>
      <w:tr w14:paraId="73EF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48" w:type="dxa"/>
            <w:vMerge w:val="continue"/>
            <w:noWrap w:val="0"/>
            <w:vAlign w:val="center"/>
          </w:tcPr>
          <w:p w14:paraId="1C057D63">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08519103">
            <w:pPr>
              <w:spacing w:before="0" w:beforeAutospacing="0" w:after="0" w:afterAutospacing="0"/>
              <w:ind w:left="0" w:right="0"/>
              <w:rPr>
                <w:rFonts w:hint="eastAsia" w:ascii="宋体" w:hAnsi="宋体" w:eastAsia="宋体" w:cs="宋体"/>
                <w:color w:val="auto"/>
                <w:sz w:val="21"/>
                <w:szCs w:val="21"/>
                <w:highlight w:val="none"/>
                <w:lang w:eastAsia="zh-CN"/>
              </w:rPr>
            </w:pPr>
          </w:p>
        </w:tc>
        <w:tc>
          <w:tcPr>
            <w:tcW w:w="2085" w:type="dxa"/>
            <w:noWrap w:val="0"/>
            <w:vAlign w:val="center"/>
          </w:tcPr>
          <w:p w14:paraId="0A9B4A42">
            <w:pPr>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b w:val="0"/>
                <w:bCs w:val="0"/>
                <w:color w:val="auto"/>
                <w:szCs w:val="21"/>
                <w:highlight w:val="none"/>
              </w:rPr>
              <w:t>确保工程质量的技术组织措施</w:t>
            </w:r>
            <w:r>
              <w:rPr>
                <w:rFonts w:hint="eastAsia"/>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b w:val="0"/>
                <w:bCs w:val="0"/>
                <w:color w:val="auto"/>
                <w:szCs w:val="21"/>
                <w:highlight w:val="none"/>
                <w:lang w:eastAsia="zh-CN"/>
              </w:rPr>
              <w:t>）</w:t>
            </w:r>
          </w:p>
        </w:tc>
        <w:tc>
          <w:tcPr>
            <w:tcW w:w="5999" w:type="dxa"/>
            <w:noWrap w:val="0"/>
            <w:vAlign w:val="center"/>
          </w:tcPr>
          <w:p w14:paraId="15F56640">
            <w:pPr>
              <w:spacing w:before="0" w:beforeAutospacing="0" w:after="0" w:afterAutospacing="0" w:line="360" w:lineRule="auto"/>
              <w:ind w:left="0" w:right="0"/>
              <w:rPr>
                <w:rFonts w:hint="eastAsia"/>
                <w:highlight w:val="none"/>
                <w:lang w:val="en-US" w:eastAsia="zh-CN"/>
              </w:rPr>
            </w:pPr>
            <w:r>
              <w:rPr>
                <w:rFonts w:hint="eastAsia"/>
                <w:highlight w:val="none"/>
                <w:lang w:val="en-US" w:eastAsia="zh-CN"/>
              </w:rPr>
              <w:t>确保工程质量的技术组织措施内容充实、符合本工程实际情况、可操作性强，措施得当、合理。</w:t>
            </w:r>
          </w:p>
          <w:p w14:paraId="3394863F">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0AAE42B6">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p>
          <w:p w14:paraId="7FC42324">
            <w:pPr>
              <w:spacing w:before="0" w:beforeAutospacing="0" w:after="0" w:afterAutospacing="0" w:line="360" w:lineRule="auto"/>
              <w:ind w:left="0" w:right="0"/>
              <w:jc w:val="both"/>
              <w:rPr>
                <w:rFonts w:hint="eastAsia" w:ascii="宋体" w:hAnsi="宋体" w:cs="宋体"/>
                <w:color w:val="000000"/>
                <w:kern w:val="0"/>
                <w:szCs w:val="21"/>
                <w:highlight w:val="none"/>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p>
          <w:p w14:paraId="4F752BEB">
            <w:pPr>
              <w:spacing w:before="0" w:beforeAutospacing="0" w:after="0" w:afterAutospacing="0" w:line="360" w:lineRule="auto"/>
              <w:ind w:left="0" w:right="0"/>
              <w:jc w:val="both"/>
              <w:rPr>
                <w:rFonts w:hint="eastAsia"/>
                <w:highlight w:val="none"/>
                <w:lang w:val="en-US" w:eastAsia="zh-CN"/>
              </w:rPr>
            </w:pPr>
            <w:r>
              <w:rPr>
                <w:rFonts w:hint="eastAsia"/>
                <w:highlight w:val="none"/>
                <w:lang w:eastAsia="zh-CN"/>
              </w:rPr>
              <w:t>不提供不得分</w:t>
            </w:r>
          </w:p>
        </w:tc>
      </w:tr>
      <w:tr w14:paraId="7C5C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48" w:type="dxa"/>
            <w:vMerge w:val="continue"/>
            <w:noWrap w:val="0"/>
            <w:vAlign w:val="center"/>
          </w:tcPr>
          <w:p w14:paraId="18A4B445">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4DEF4607">
            <w:pPr>
              <w:spacing w:before="0" w:beforeAutospacing="0" w:after="0" w:afterAutospacing="0" w:line="440" w:lineRule="exact"/>
              <w:ind w:left="0" w:right="0"/>
              <w:rPr>
                <w:rFonts w:hint="eastAsia" w:hAnsi="宋体" w:cs="宋体"/>
                <w:b/>
                <w:bCs/>
                <w:color w:val="auto"/>
                <w:kern w:val="2"/>
                <w:sz w:val="21"/>
                <w:szCs w:val="21"/>
                <w:highlight w:val="none"/>
                <w:lang w:val="en-US" w:eastAsia="zh-CN" w:bidi="ar-SA"/>
              </w:rPr>
            </w:pPr>
          </w:p>
        </w:tc>
        <w:tc>
          <w:tcPr>
            <w:tcW w:w="2085" w:type="dxa"/>
            <w:noWrap w:val="0"/>
            <w:vAlign w:val="center"/>
          </w:tcPr>
          <w:p w14:paraId="52294D7C">
            <w:pPr>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b w:val="0"/>
                <w:bCs w:val="0"/>
                <w:color w:val="auto"/>
                <w:szCs w:val="21"/>
                <w:highlight w:val="none"/>
              </w:rPr>
              <w:t>确保工期的技术组织措施</w:t>
            </w:r>
            <w:r>
              <w:rPr>
                <w:rFonts w:hint="eastAsia"/>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b w:val="0"/>
                <w:bCs w:val="0"/>
                <w:color w:val="auto"/>
                <w:szCs w:val="21"/>
                <w:highlight w:val="none"/>
                <w:lang w:eastAsia="zh-CN"/>
              </w:rPr>
              <w:t>）</w:t>
            </w:r>
          </w:p>
        </w:tc>
        <w:tc>
          <w:tcPr>
            <w:tcW w:w="5999" w:type="dxa"/>
            <w:noWrap w:val="0"/>
            <w:vAlign w:val="center"/>
          </w:tcPr>
          <w:p w14:paraId="27BC3D76">
            <w:pPr>
              <w:spacing w:before="0" w:beforeAutospacing="0" w:after="0" w:afterAutospacing="0"/>
              <w:ind w:left="0" w:right="0"/>
              <w:jc w:val="center"/>
              <w:rPr>
                <w:rFonts w:hint="eastAsia" w:ascii="宋体"/>
                <w:color w:val="auto"/>
                <w:kern w:val="0"/>
                <w:szCs w:val="21"/>
                <w:highlight w:val="none"/>
              </w:rPr>
            </w:pPr>
            <w:r>
              <w:rPr>
                <w:rFonts w:hint="eastAsia" w:ascii="宋体"/>
                <w:color w:val="auto"/>
                <w:kern w:val="0"/>
                <w:szCs w:val="21"/>
                <w:highlight w:val="none"/>
              </w:rPr>
              <w:t>工期承诺满足招标文件要求，工期保证措施合理且有针对</w:t>
            </w:r>
          </w:p>
          <w:p w14:paraId="3B3303EA">
            <w:pPr>
              <w:spacing w:before="0" w:beforeAutospacing="0" w:after="0" w:afterAutospacing="0" w:line="360" w:lineRule="auto"/>
              <w:ind w:left="0" w:right="0"/>
              <w:rPr>
                <w:rFonts w:hint="eastAsia" w:ascii="宋体"/>
                <w:color w:val="auto"/>
                <w:kern w:val="0"/>
                <w:szCs w:val="21"/>
                <w:highlight w:val="none"/>
                <w:lang w:eastAsia="zh-CN"/>
              </w:rPr>
            </w:pPr>
            <w:r>
              <w:rPr>
                <w:rFonts w:hint="eastAsia" w:ascii="宋体"/>
                <w:color w:val="auto"/>
                <w:kern w:val="0"/>
                <w:szCs w:val="21"/>
                <w:highlight w:val="none"/>
              </w:rPr>
              <w:t>性</w:t>
            </w:r>
            <w:r>
              <w:rPr>
                <w:rFonts w:hint="eastAsia" w:ascii="宋体"/>
                <w:color w:val="auto"/>
                <w:kern w:val="0"/>
                <w:szCs w:val="21"/>
                <w:highlight w:val="none"/>
                <w:lang w:eastAsia="zh-CN"/>
              </w:rPr>
              <w:t>。</w:t>
            </w:r>
          </w:p>
          <w:p w14:paraId="46C5F236">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416BF4CE">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p>
          <w:p w14:paraId="72710EF5">
            <w:pPr>
              <w:spacing w:before="0" w:beforeAutospacing="0" w:after="0" w:afterAutospacing="0" w:line="360" w:lineRule="auto"/>
              <w:ind w:left="0" w:right="0"/>
              <w:jc w:val="both"/>
              <w:rPr>
                <w:rFonts w:hint="eastAsia" w:ascii="宋体" w:hAnsi="宋体" w:cs="宋体"/>
                <w:color w:val="000000"/>
                <w:kern w:val="0"/>
                <w:szCs w:val="21"/>
                <w:highlight w:val="none"/>
              </w:rPr>
            </w:pPr>
            <w:r>
              <w:rPr>
                <w:rFonts w:hint="eastAsia" w:ascii="宋体" w:hAnsi="宋体" w:cs="宋体"/>
                <w:color w:val="000000"/>
                <w:kern w:val="0"/>
                <w:szCs w:val="21"/>
                <w:highlight w:val="none"/>
              </w:rPr>
              <w:t>方案欠合理、针对性不强；（</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p>
          <w:p w14:paraId="1A68EED7">
            <w:pPr>
              <w:spacing w:before="0" w:beforeAutospacing="0" w:after="0" w:afterAutospacing="0"/>
              <w:ind w:left="0" w:right="0"/>
              <w:jc w:val="both"/>
              <w:rPr>
                <w:rFonts w:hint="eastAsia" w:ascii="宋体"/>
                <w:color w:val="auto"/>
                <w:kern w:val="0"/>
                <w:szCs w:val="21"/>
                <w:highlight w:val="none"/>
              </w:rPr>
            </w:pPr>
            <w:r>
              <w:rPr>
                <w:rFonts w:hint="eastAsia"/>
                <w:highlight w:val="none"/>
                <w:lang w:eastAsia="zh-CN"/>
              </w:rPr>
              <w:t>不提供不得分</w:t>
            </w:r>
          </w:p>
        </w:tc>
      </w:tr>
      <w:tr w14:paraId="1667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48" w:type="dxa"/>
            <w:vMerge w:val="continue"/>
            <w:noWrap w:val="0"/>
            <w:vAlign w:val="center"/>
          </w:tcPr>
          <w:p w14:paraId="4AE6F36C">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3244C2DC">
            <w:pPr>
              <w:spacing w:before="0" w:beforeAutospacing="0" w:after="0" w:afterAutospacing="0" w:line="440" w:lineRule="exact"/>
              <w:ind w:left="0" w:right="0"/>
              <w:rPr>
                <w:rFonts w:hint="eastAsia" w:hAnsi="宋体" w:cs="宋体"/>
                <w:b/>
                <w:bCs/>
                <w:color w:val="auto"/>
                <w:kern w:val="2"/>
                <w:sz w:val="21"/>
                <w:szCs w:val="21"/>
                <w:highlight w:val="none"/>
                <w:lang w:val="en-US" w:eastAsia="zh-CN" w:bidi="ar-SA"/>
              </w:rPr>
            </w:pPr>
          </w:p>
        </w:tc>
        <w:tc>
          <w:tcPr>
            <w:tcW w:w="2085" w:type="dxa"/>
            <w:noWrap w:val="0"/>
            <w:vAlign w:val="center"/>
          </w:tcPr>
          <w:p w14:paraId="69C8BC20">
            <w:pPr>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cs="宋体"/>
                <w:color w:val="auto"/>
                <w:kern w:val="0"/>
                <w:szCs w:val="21"/>
                <w:highlight w:val="none"/>
              </w:rPr>
              <w:t>确保安全文明施工的技术组织措施</w:t>
            </w:r>
            <w:r>
              <w:rPr>
                <w:rFonts w:hint="eastAsia"/>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b w:val="0"/>
                <w:bCs w:val="0"/>
                <w:color w:val="auto"/>
                <w:szCs w:val="21"/>
                <w:highlight w:val="none"/>
                <w:lang w:eastAsia="zh-CN"/>
              </w:rPr>
              <w:t>）</w:t>
            </w:r>
          </w:p>
        </w:tc>
        <w:tc>
          <w:tcPr>
            <w:tcW w:w="5999" w:type="dxa"/>
            <w:noWrap w:val="0"/>
            <w:vAlign w:val="top"/>
          </w:tcPr>
          <w:p w14:paraId="11C05134">
            <w:pPr>
              <w:spacing w:before="0" w:beforeAutospacing="0" w:after="0" w:afterAutospacing="0" w:line="360" w:lineRule="auto"/>
              <w:ind w:left="0" w:right="0"/>
              <w:rPr>
                <w:rFonts w:hint="eastAsia"/>
                <w:highlight w:val="none"/>
              </w:rPr>
            </w:pPr>
            <w:r>
              <w:rPr>
                <w:rFonts w:hint="eastAsia"/>
                <w:highlight w:val="none"/>
              </w:rPr>
              <w:t>有文明施工措施、施工安全措施</w:t>
            </w:r>
            <w:r>
              <w:rPr>
                <w:rFonts w:hint="eastAsia"/>
                <w:highlight w:val="none"/>
                <w:lang w:eastAsia="zh-CN"/>
              </w:rPr>
              <w:t>等</w:t>
            </w:r>
            <w:r>
              <w:rPr>
                <w:rFonts w:hint="eastAsia"/>
                <w:highlight w:val="none"/>
              </w:rPr>
              <w:t>、施工项目应有专门的安全管理人员和制度，且人员配备合理，制度健全，符合实际且满足有关安全技术标准要求。</w:t>
            </w:r>
          </w:p>
          <w:p w14:paraId="3B058FA8">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3A57F9F0">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p>
          <w:p w14:paraId="2A164F82">
            <w:pPr>
              <w:spacing w:before="0" w:beforeAutospacing="0" w:after="0" w:afterAutospacing="0" w:line="360" w:lineRule="auto"/>
              <w:ind w:left="0" w:right="0"/>
              <w:jc w:val="both"/>
              <w:rPr>
                <w:rFonts w:hint="eastAsia" w:ascii="宋体" w:hAnsi="宋体" w:cs="宋体"/>
                <w:color w:val="000000"/>
                <w:kern w:val="0"/>
                <w:szCs w:val="21"/>
                <w:highlight w:val="none"/>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p>
          <w:p w14:paraId="226901FD">
            <w:pPr>
              <w:autoSpaceDE w:val="0"/>
              <w:autoSpaceDN w:val="0"/>
              <w:adjustRightInd w:val="0"/>
              <w:spacing w:before="0" w:beforeAutospacing="0" w:after="0" w:afterAutospacing="0" w:line="440" w:lineRule="exact"/>
              <w:ind w:left="0" w:right="0"/>
              <w:jc w:val="left"/>
              <w:rPr>
                <w:rFonts w:hint="eastAsia"/>
                <w:highlight w:val="none"/>
              </w:rPr>
            </w:pPr>
            <w:r>
              <w:rPr>
                <w:rFonts w:hint="eastAsia"/>
                <w:highlight w:val="none"/>
                <w:lang w:eastAsia="zh-CN"/>
              </w:rPr>
              <w:t>不提供不得分</w:t>
            </w:r>
          </w:p>
        </w:tc>
      </w:tr>
      <w:tr w14:paraId="7E6E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148" w:type="dxa"/>
            <w:vMerge w:val="continue"/>
            <w:noWrap w:val="0"/>
            <w:vAlign w:val="center"/>
          </w:tcPr>
          <w:p w14:paraId="3D99B1AA">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0E8C9C8C">
            <w:pPr>
              <w:spacing w:before="0" w:beforeAutospacing="0" w:after="0" w:afterAutospacing="0"/>
              <w:ind w:left="0" w:right="0"/>
              <w:rPr>
                <w:rFonts w:hint="eastAsia"/>
                <w:color w:val="auto"/>
                <w:szCs w:val="21"/>
                <w:highlight w:val="none"/>
              </w:rPr>
            </w:pPr>
          </w:p>
        </w:tc>
        <w:tc>
          <w:tcPr>
            <w:tcW w:w="2085" w:type="dxa"/>
            <w:noWrap w:val="0"/>
            <w:vAlign w:val="center"/>
          </w:tcPr>
          <w:p w14:paraId="159557D1">
            <w:pPr>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b w:val="0"/>
                <w:bCs w:val="0"/>
                <w:color w:val="auto"/>
                <w:szCs w:val="21"/>
                <w:highlight w:val="none"/>
              </w:rPr>
              <w:t>施工总进度表或施工</w:t>
            </w:r>
            <w:r>
              <w:rPr>
                <w:rFonts w:hint="eastAsia"/>
                <w:b w:val="0"/>
                <w:bCs w:val="0"/>
                <w:color w:val="auto"/>
                <w:szCs w:val="21"/>
                <w:highlight w:val="none"/>
                <w:lang w:eastAsia="zh-CN"/>
              </w:rPr>
              <w:t>网络</w:t>
            </w:r>
            <w:r>
              <w:rPr>
                <w:rFonts w:hint="eastAsia"/>
                <w:b w:val="0"/>
                <w:bCs w:val="0"/>
                <w:color w:val="auto"/>
                <w:szCs w:val="21"/>
                <w:highlight w:val="none"/>
              </w:rPr>
              <w:t>图</w:t>
            </w:r>
            <w:r>
              <w:rPr>
                <w:rFonts w:hint="eastAsia"/>
                <w:b w:val="0"/>
                <w:bCs w:val="0"/>
                <w:color w:val="auto"/>
                <w:szCs w:val="21"/>
                <w:highlight w:val="none"/>
                <w:lang w:eastAsia="zh-CN"/>
              </w:rPr>
              <w:t>（</w:t>
            </w:r>
            <w:r>
              <w:rPr>
                <w:rFonts w:hint="eastAsia" w:eastAsia="宋体" w:cs="宋体"/>
                <w:b w:val="0"/>
                <w:bCs w:val="0"/>
                <w:color w:val="auto"/>
                <w:kern w:val="2"/>
                <w:sz w:val="21"/>
                <w:szCs w:val="21"/>
                <w:highlight w:val="none"/>
                <w:lang w:val="en-US" w:eastAsia="zh-CN"/>
              </w:rPr>
              <w:t>5分</w:t>
            </w:r>
            <w:r>
              <w:rPr>
                <w:rFonts w:hint="eastAsia"/>
                <w:b w:val="0"/>
                <w:bCs w:val="0"/>
                <w:color w:val="auto"/>
                <w:szCs w:val="21"/>
                <w:highlight w:val="none"/>
                <w:lang w:eastAsia="zh-CN"/>
              </w:rPr>
              <w:t>）</w:t>
            </w:r>
          </w:p>
        </w:tc>
        <w:tc>
          <w:tcPr>
            <w:tcW w:w="5999" w:type="dxa"/>
            <w:noWrap w:val="0"/>
            <w:vAlign w:val="center"/>
          </w:tcPr>
          <w:p w14:paraId="0EE30902">
            <w:pPr>
              <w:spacing w:before="0" w:beforeAutospacing="0" w:after="0" w:afterAutospacing="0" w:line="360" w:lineRule="auto"/>
              <w:ind w:left="0" w:right="0"/>
              <w:rPr>
                <w:rFonts w:hint="eastAsia" w:ascii="宋体"/>
                <w:color w:val="auto"/>
                <w:kern w:val="0"/>
                <w:szCs w:val="21"/>
                <w:highlight w:val="none"/>
              </w:rPr>
            </w:pPr>
            <w:r>
              <w:rPr>
                <w:rFonts w:hint="eastAsia" w:ascii="宋体"/>
                <w:color w:val="auto"/>
                <w:kern w:val="0"/>
                <w:szCs w:val="21"/>
                <w:highlight w:val="none"/>
              </w:rPr>
              <w:t>关键线路清晰、准确、完整、计划编制合理、可行、满足招标文件对工期的要求。</w:t>
            </w:r>
          </w:p>
          <w:p w14:paraId="4BC25BBA">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方案先进、针对性强、合理；各分项工程方案完整（</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分）</w:t>
            </w:r>
          </w:p>
          <w:p w14:paraId="058ACD2F">
            <w:pPr>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方案较先进、合理但针对性不强；各分项工程方案完整（</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p>
          <w:p w14:paraId="341F26E2">
            <w:pPr>
              <w:spacing w:before="0" w:beforeAutospacing="0" w:after="0" w:afterAutospacing="0" w:line="360" w:lineRule="auto"/>
              <w:ind w:left="0" w:right="0"/>
              <w:jc w:val="both"/>
              <w:rPr>
                <w:rFonts w:hint="eastAsia" w:ascii="宋体" w:hAnsi="宋体" w:cs="宋体"/>
                <w:color w:val="000000"/>
                <w:kern w:val="0"/>
                <w:szCs w:val="21"/>
                <w:highlight w:val="none"/>
              </w:rPr>
            </w:pPr>
            <w:r>
              <w:rPr>
                <w:rFonts w:hint="eastAsia" w:ascii="宋体" w:hAnsi="宋体" w:cs="宋体"/>
                <w:color w:val="000000"/>
                <w:kern w:val="0"/>
                <w:szCs w:val="21"/>
                <w:highlight w:val="none"/>
              </w:rPr>
              <w:t>方案欠合理、针对性不强；各分项工程方案不完整（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分）</w:t>
            </w:r>
          </w:p>
          <w:p w14:paraId="66C91448">
            <w:pPr>
              <w:spacing w:before="0" w:beforeAutospacing="0" w:after="0" w:afterAutospacing="0"/>
              <w:ind w:left="0" w:right="0"/>
              <w:jc w:val="left"/>
              <w:rPr>
                <w:rFonts w:hint="eastAsia" w:ascii="宋体" w:eastAsia="宋体"/>
                <w:color w:val="auto"/>
                <w:kern w:val="0"/>
                <w:szCs w:val="21"/>
                <w:highlight w:val="none"/>
                <w:lang w:eastAsia="zh-CN"/>
              </w:rPr>
            </w:pPr>
            <w:r>
              <w:rPr>
                <w:rFonts w:hint="eastAsia"/>
                <w:highlight w:val="none"/>
                <w:lang w:eastAsia="zh-CN"/>
              </w:rPr>
              <w:t>不提供不得分</w:t>
            </w:r>
          </w:p>
        </w:tc>
      </w:tr>
      <w:tr w14:paraId="4B8B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48" w:type="dxa"/>
            <w:vMerge w:val="restart"/>
            <w:noWrap w:val="0"/>
            <w:vAlign w:val="center"/>
          </w:tcPr>
          <w:p w14:paraId="156CA207">
            <w:pPr>
              <w:pStyle w:val="46"/>
              <w:spacing w:before="0" w:beforeAutospacing="0" w:after="0" w:afterAutospacing="0"/>
              <w:ind w:left="0" w:right="0"/>
              <w:rPr>
                <w:rFonts w:hint="eastAsia" w:ascii="宋体" w:hAnsi="宋体" w:eastAsia="宋体" w:cs="宋体"/>
                <w:color w:val="auto"/>
                <w:sz w:val="21"/>
                <w:szCs w:val="21"/>
                <w:highlight w:val="none"/>
              </w:rPr>
            </w:pPr>
          </w:p>
          <w:p w14:paraId="601ACC30">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restart"/>
            <w:noWrap w:val="0"/>
            <w:vAlign w:val="center"/>
          </w:tcPr>
          <w:p w14:paraId="38308AF1">
            <w:pPr>
              <w:spacing w:before="0" w:beforeAutospacing="0" w:after="0" w:afterAutospacing="0" w:line="500" w:lineRule="exact"/>
              <w:ind w:left="0" w:right="0"/>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综合标评分</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30</w:t>
            </w:r>
            <w:r>
              <w:rPr>
                <w:rFonts w:hint="eastAsia" w:ascii="宋体" w:hAnsi="宋体" w:cs="宋体"/>
                <w:b w:val="0"/>
                <w:bCs w:val="0"/>
                <w:color w:val="auto"/>
                <w:szCs w:val="21"/>
                <w:highlight w:val="none"/>
                <w:lang w:eastAsia="zh-CN"/>
              </w:rPr>
              <w:t>）</w:t>
            </w:r>
          </w:p>
          <w:p w14:paraId="7B5EE593">
            <w:pPr>
              <w:pStyle w:val="46"/>
              <w:spacing w:before="0" w:beforeAutospacing="0" w:after="0" w:afterAutospacing="0"/>
              <w:ind w:left="0" w:right="0"/>
              <w:rPr>
                <w:rFonts w:hint="eastAsia" w:ascii="宋体" w:hAnsi="宋体" w:eastAsia="宋体" w:cs="Times New Roman"/>
                <w:b/>
                <w:bCs w:val="0"/>
                <w:color w:val="auto"/>
                <w:kern w:val="2"/>
                <w:sz w:val="21"/>
                <w:szCs w:val="21"/>
                <w:highlight w:val="none"/>
                <w:lang w:val="en-US" w:eastAsia="zh-CN" w:bidi="ar-SA"/>
              </w:rPr>
            </w:pPr>
          </w:p>
        </w:tc>
        <w:tc>
          <w:tcPr>
            <w:tcW w:w="2085" w:type="dxa"/>
            <w:noWrap w:val="0"/>
            <w:vAlign w:val="center"/>
          </w:tcPr>
          <w:p w14:paraId="05C481FF">
            <w:pPr>
              <w:spacing w:before="0" w:beforeAutospacing="0" w:after="0" w:afterAutospacing="0" w:line="360" w:lineRule="auto"/>
              <w:ind w:left="0" w:right="0"/>
              <w:jc w:val="center"/>
              <w:rPr>
                <w:rFonts w:hint="eastAsia" w:eastAsia="宋体" w:cs="宋体"/>
                <w:b w:val="0"/>
                <w:bCs w:val="0"/>
                <w:color w:val="auto"/>
                <w:kern w:val="2"/>
                <w:sz w:val="21"/>
                <w:szCs w:val="21"/>
                <w:highlight w:val="none"/>
                <w:lang w:val="en-US" w:eastAsia="zh-CN"/>
              </w:rPr>
            </w:pPr>
            <w:r>
              <w:rPr>
                <w:rFonts w:hint="eastAsia" w:ascii="宋体" w:hAnsi="宋体"/>
                <w:b w:val="0"/>
                <w:bCs w:val="0"/>
                <w:color w:val="auto"/>
                <w:kern w:val="0"/>
                <w:sz w:val="21"/>
                <w:szCs w:val="21"/>
                <w:highlight w:val="none"/>
                <w:lang w:eastAsia="zh-CN"/>
              </w:rPr>
              <w:t>认证证书</w:t>
            </w:r>
            <w:r>
              <w:rPr>
                <w:rFonts w:hint="eastAsia" w:hAnsi="宋体"/>
                <w:b w:val="0"/>
                <w:bCs w:val="0"/>
                <w:color w:val="auto"/>
                <w:kern w:val="0"/>
                <w:sz w:val="21"/>
                <w:szCs w:val="21"/>
                <w:highlight w:val="none"/>
                <w:lang w:eastAsia="zh-CN"/>
              </w:rPr>
              <w:t>（</w:t>
            </w:r>
            <w:r>
              <w:rPr>
                <w:rFonts w:hint="eastAsia" w:ascii="Times New Roman" w:hAnsi="Times New Roman" w:eastAsia="宋体" w:cs="宋体"/>
                <w:b w:val="0"/>
                <w:bCs w:val="0"/>
                <w:color w:val="auto"/>
                <w:kern w:val="2"/>
                <w:sz w:val="21"/>
                <w:szCs w:val="21"/>
                <w:highlight w:val="none"/>
                <w:lang w:val="en-US" w:eastAsia="zh-CN" w:bidi="ar-SA"/>
              </w:rPr>
              <w:t>3分</w:t>
            </w:r>
            <w:r>
              <w:rPr>
                <w:rFonts w:hint="eastAsia" w:hAnsi="宋体"/>
                <w:b w:val="0"/>
                <w:bCs w:val="0"/>
                <w:color w:val="auto"/>
                <w:kern w:val="0"/>
                <w:sz w:val="21"/>
                <w:szCs w:val="21"/>
                <w:highlight w:val="none"/>
                <w:lang w:eastAsia="zh-CN"/>
              </w:rPr>
              <w:t>）</w:t>
            </w:r>
          </w:p>
        </w:tc>
        <w:tc>
          <w:tcPr>
            <w:tcW w:w="5999" w:type="dxa"/>
            <w:noWrap w:val="0"/>
            <w:vAlign w:val="center"/>
          </w:tcPr>
          <w:p w14:paraId="1F9D9AC3">
            <w:pPr>
              <w:spacing w:before="0" w:beforeAutospacing="0" w:after="0" w:afterAutospacing="0" w:line="360" w:lineRule="auto"/>
              <w:ind w:left="0" w:right="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供应商具有国家认可的认证机构出具的质量体系认证证书、环境管理体系认证证书、职业健康安全体系认证证书的得</w:t>
            </w:r>
            <w:r>
              <w:rPr>
                <w:rFonts w:hint="eastAsia" w:ascii="宋体" w:hAnsi="宋体" w:cs="宋体"/>
                <w:color w:val="auto"/>
                <w:szCs w:val="21"/>
                <w:highlight w:val="none"/>
                <w:lang w:val="en-US" w:eastAsia="zh-CN"/>
              </w:rPr>
              <w:t>3分，每缺少一项扣1分，最高得3分。</w:t>
            </w:r>
          </w:p>
          <w:p w14:paraId="455BCC5B">
            <w:pPr>
              <w:spacing w:before="0" w:beforeAutospacing="0" w:after="0" w:afterAutospacing="0" w:line="360" w:lineRule="auto"/>
              <w:ind w:left="0" w:right="0"/>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cs="宋体"/>
                <w:color w:val="auto"/>
                <w:szCs w:val="21"/>
                <w:highlight w:val="none"/>
                <w:lang w:val="en-US" w:eastAsia="zh-CN"/>
              </w:rPr>
              <w:t>注：需提供证书原件扫描件和认证机构网页截图。</w:t>
            </w:r>
          </w:p>
        </w:tc>
      </w:tr>
      <w:tr w14:paraId="6F9D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148" w:type="dxa"/>
            <w:vMerge w:val="continue"/>
            <w:noWrap w:val="0"/>
            <w:vAlign w:val="center"/>
          </w:tcPr>
          <w:p w14:paraId="4A08D9B2">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0CEC6056">
            <w:pPr>
              <w:pStyle w:val="46"/>
              <w:spacing w:before="0" w:beforeAutospacing="0" w:after="0" w:afterAutospacing="0"/>
              <w:ind w:left="0" w:right="0"/>
              <w:rPr>
                <w:rFonts w:hint="eastAsia" w:ascii="宋体" w:hAnsi="宋体" w:eastAsia="宋体" w:cs="Times New Roman"/>
                <w:b/>
                <w:bCs w:val="0"/>
                <w:color w:val="auto"/>
                <w:kern w:val="2"/>
                <w:sz w:val="21"/>
                <w:szCs w:val="21"/>
                <w:highlight w:val="none"/>
                <w:lang w:val="en-US" w:eastAsia="zh-CN" w:bidi="ar-SA"/>
              </w:rPr>
            </w:pPr>
          </w:p>
        </w:tc>
        <w:tc>
          <w:tcPr>
            <w:tcW w:w="2085" w:type="dxa"/>
            <w:noWrap w:val="0"/>
            <w:vAlign w:val="center"/>
          </w:tcPr>
          <w:p w14:paraId="20851C65">
            <w:pPr>
              <w:spacing w:before="0" w:beforeAutospacing="0" w:after="0" w:afterAutospacing="0" w:line="360" w:lineRule="auto"/>
              <w:ind w:left="0" w:right="0"/>
              <w:jc w:val="center"/>
              <w:rPr>
                <w:rFonts w:hint="eastAsia" w:ascii="Times New Roman" w:hAnsi="Times New Roman" w:eastAsia="宋体" w:cs="宋体"/>
                <w:b w:val="0"/>
                <w:bCs w:val="0"/>
                <w:color w:val="auto"/>
                <w:kern w:val="2"/>
                <w:sz w:val="21"/>
                <w:szCs w:val="21"/>
                <w:highlight w:val="none"/>
                <w:lang w:val="en-US" w:eastAsia="zh-CN" w:bidi="ar-SA"/>
              </w:rPr>
            </w:pPr>
            <w:r>
              <w:rPr>
                <w:rFonts w:hint="eastAsia"/>
                <w:b w:val="0"/>
                <w:bCs w:val="0"/>
                <w:color w:val="auto"/>
                <w:highlight w:val="none"/>
                <w:lang w:eastAsia="zh-CN"/>
              </w:rPr>
              <w:t>项目经理业绩（</w:t>
            </w:r>
            <w:r>
              <w:rPr>
                <w:rFonts w:hint="eastAsia" w:ascii="Times New Roman" w:hAnsi="Times New Roman" w:eastAsia="宋体" w:cs="宋体"/>
                <w:b w:val="0"/>
                <w:bCs w:val="0"/>
                <w:color w:val="auto"/>
                <w:kern w:val="2"/>
                <w:sz w:val="21"/>
                <w:szCs w:val="21"/>
                <w:highlight w:val="none"/>
                <w:lang w:val="en-US" w:eastAsia="zh-CN" w:bidi="ar-SA"/>
              </w:rPr>
              <w:t>2分</w:t>
            </w:r>
            <w:r>
              <w:rPr>
                <w:rFonts w:hint="eastAsia"/>
                <w:b w:val="0"/>
                <w:bCs w:val="0"/>
                <w:color w:val="auto"/>
                <w:highlight w:val="none"/>
                <w:lang w:eastAsia="zh-CN"/>
              </w:rPr>
              <w:t>）</w:t>
            </w:r>
          </w:p>
        </w:tc>
        <w:tc>
          <w:tcPr>
            <w:tcW w:w="5999" w:type="dxa"/>
            <w:noWrap w:val="0"/>
            <w:vAlign w:val="center"/>
          </w:tcPr>
          <w:p w14:paraId="6AC93709">
            <w:pPr>
              <w:spacing w:before="0" w:beforeAutospacing="0" w:after="0" w:afterAutospacing="0" w:line="360" w:lineRule="auto"/>
              <w:ind w:left="0" w:right="0"/>
              <w:jc w:val="both"/>
              <w:rPr>
                <w:rFonts w:hint="eastAsia" w:ascii="Calibri" w:hAnsi="Calibri" w:eastAsia="宋体" w:cs="Times New Roman"/>
                <w:color w:val="auto"/>
                <w:kern w:val="2"/>
                <w:sz w:val="21"/>
                <w:szCs w:val="24"/>
                <w:highlight w:val="none"/>
                <w:lang w:val="en-US" w:eastAsia="zh-CN" w:bidi="ar-SA"/>
              </w:rPr>
            </w:pPr>
            <w:r>
              <w:rPr>
                <w:rFonts w:hint="eastAsia"/>
                <w:color w:val="auto"/>
                <w:highlight w:val="none"/>
                <w:lang w:eastAsia="zh-CN"/>
              </w:rPr>
              <w:t>供应商</w:t>
            </w:r>
            <w:r>
              <w:rPr>
                <w:rFonts w:hint="eastAsia"/>
                <w:color w:val="auto"/>
                <w:highlight w:val="none"/>
                <w:lang w:val="en-US" w:eastAsia="zh-CN"/>
              </w:rPr>
              <w:t>2022</w:t>
            </w:r>
            <w:r>
              <w:rPr>
                <w:rFonts w:hint="eastAsia"/>
                <w:color w:val="auto"/>
                <w:highlight w:val="none"/>
              </w:rPr>
              <w:t>年1月1日以来具有类似项目业绩，每提供一份得</w:t>
            </w:r>
            <w:r>
              <w:rPr>
                <w:rFonts w:hint="eastAsia"/>
                <w:color w:val="auto"/>
                <w:highlight w:val="none"/>
                <w:lang w:val="en-US" w:eastAsia="zh-CN"/>
              </w:rPr>
              <w:t>2</w:t>
            </w:r>
            <w:r>
              <w:rPr>
                <w:rFonts w:hint="eastAsia"/>
                <w:color w:val="auto"/>
                <w:highlight w:val="none"/>
              </w:rPr>
              <w:t>分，最高得</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注：</w:t>
            </w:r>
            <w:r>
              <w:rPr>
                <w:rFonts w:hint="eastAsia"/>
                <w:color w:val="auto"/>
                <w:highlight w:val="none"/>
              </w:rPr>
              <w:t>投标文件中附中标通知书或合同的扫描件，否则不得分）</w:t>
            </w:r>
          </w:p>
        </w:tc>
      </w:tr>
      <w:tr w14:paraId="4FD9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48" w:type="dxa"/>
            <w:vMerge w:val="continue"/>
            <w:noWrap w:val="0"/>
            <w:vAlign w:val="center"/>
          </w:tcPr>
          <w:p w14:paraId="318B8C7C">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5AC7A176">
            <w:pPr>
              <w:numPr>
                <w:ilvl w:val="0"/>
                <w:numId w:val="0"/>
              </w:numPr>
              <w:spacing w:before="0" w:beforeAutospacing="0" w:after="0" w:afterAutospacing="0" w:line="440" w:lineRule="exact"/>
              <w:ind w:left="0" w:leftChars="0" w:right="0" w:firstLine="0" w:firstLineChars="0"/>
              <w:rPr>
                <w:rFonts w:hint="eastAsia" w:eastAsia="宋体"/>
                <w:color w:val="auto"/>
                <w:highlight w:val="none"/>
                <w:lang w:eastAsia="zh-CN"/>
              </w:rPr>
            </w:pPr>
          </w:p>
        </w:tc>
        <w:tc>
          <w:tcPr>
            <w:tcW w:w="2085" w:type="dxa"/>
            <w:noWrap w:val="0"/>
            <w:vAlign w:val="center"/>
          </w:tcPr>
          <w:p w14:paraId="5E4A6757">
            <w:pPr>
              <w:spacing w:before="0" w:beforeAutospacing="0" w:after="0" w:afterAutospacing="0" w:line="360" w:lineRule="auto"/>
              <w:ind w:left="0" w:right="0"/>
              <w:jc w:val="center"/>
              <w:rPr>
                <w:rFonts w:hint="default" w:ascii="Times New Roman" w:hAnsi="Times New Roman" w:eastAsia="宋体" w:cs="宋体"/>
                <w:b w:val="0"/>
                <w:bCs w:val="0"/>
                <w:color w:val="auto"/>
                <w:kern w:val="2"/>
                <w:sz w:val="21"/>
                <w:szCs w:val="21"/>
                <w:highlight w:val="none"/>
                <w:lang w:val="en-US" w:eastAsia="zh-CN" w:bidi="ar-SA"/>
              </w:rPr>
            </w:pPr>
            <w:r>
              <w:rPr>
                <w:rFonts w:hint="eastAsia"/>
                <w:b w:val="0"/>
                <w:bCs w:val="0"/>
                <w:color w:val="auto"/>
                <w:highlight w:val="none"/>
                <w:lang w:eastAsia="zh-CN"/>
              </w:rPr>
              <w:t>企业业绩（</w:t>
            </w:r>
            <w:r>
              <w:rPr>
                <w:rFonts w:hint="eastAsia" w:ascii="Times New Roman" w:hAnsi="Times New Roman" w:eastAsia="宋体" w:cs="宋体"/>
                <w:b w:val="0"/>
                <w:bCs w:val="0"/>
                <w:color w:val="auto"/>
                <w:kern w:val="2"/>
                <w:sz w:val="21"/>
                <w:szCs w:val="21"/>
                <w:highlight w:val="none"/>
                <w:lang w:val="en-US" w:eastAsia="zh-CN" w:bidi="ar-SA"/>
              </w:rPr>
              <w:t>8分</w:t>
            </w:r>
            <w:r>
              <w:rPr>
                <w:rFonts w:hint="eastAsia"/>
                <w:b w:val="0"/>
                <w:bCs w:val="0"/>
                <w:color w:val="auto"/>
                <w:highlight w:val="none"/>
                <w:lang w:eastAsia="zh-CN"/>
              </w:rPr>
              <w:t>）</w:t>
            </w:r>
          </w:p>
        </w:tc>
        <w:tc>
          <w:tcPr>
            <w:tcW w:w="5999" w:type="dxa"/>
            <w:noWrap w:val="0"/>
            <w:vAlign w:val="center"/>
          </w:tcPr>
          <w:p w14:paraId="18E8E667">
            <w:pPr>
              <w:spacing w:before="0" w:beforeAutospacing="0" w:after="0" w:afterAutospacing="0" w:line="360" w:lineRule="auto"/>
              <w:ind w:left="0" w:right="0"/>
              <w:jc w:val="both"/>
              <w:rPr>
                <w:rFonts w:hint="eastAsia"/>
                <w:color w:val="auto"/>
                <w:highlight w:val="none"/>
              </w:rPr>
            </w:pPr>
            <w:r>
              <w:rPr>
                <w:rFonts w:hint="eastAsia"/>
                <w:color w:val="auto"/>
                <w:highlight w:val="none"/>
                <w:lang w:eastAsia="zh-CN"/>
              </w:rPr>
              <w:t>供应商</w:t>
            </w:r>
            <w:r>
              <w:rPr>
                <w:rFonts w:hint="eastAsia"/>
                <w:color w:val="auto"/>
                <w:highlight w:val="none"/>
                <w:lang w:val="en-US" w:eastAsia="zh-CN"/>
              </w:rPr>
              <w:t>2022</w:t>
            </w:r>
            <w:r>
              <w:rPr>
                <w:rFonts w:hint="eastAsia"/>
                <w:color w:val="auto"/>
                <w:highlight w:val="none"/>
              </w:rPr>
              <w:t>年1月1日以来具有类似项目业绩，每提供一份得2分，最高得</w:t>
            </w:r>
            <w:r>
              <w:rPr>
                <w:rFonts w:hint="eastAsia"/>
                <w:color w:val="auto"/>
                <w:highlight w:val="none"/>
                <w:lang w:val="en-US" w:eastAsia="zh-CN"/>
              </w:rPr>
              <w:t>8</w:t>
            </w:r>
            <w:r>
              <w:rPr>
                <w:rFonts w:hint="eastAsia"/>
                <w:color w:val="auto"/>
                <w:highlight w:val="none"/>
              </w:rPr>
              <w:t>分。（投标文件中附中标通知书或合同的扫描件，否则不得分）（</w:t>
            </w:r>
            <w:r>
              <w:rPr>
                <w:rFonts w:hint="eastAsia"/>
                <w:color w:val="auto"/>
                <w:highlight w:val="none"/>
                <w:lang w:eastAsia="zh-CN"/>
              </w:rPr>
              <w:t>注：</w:t>
            </w:r>
            <w:r>
              <w:rPr>
                <w:rFonts w:hint="eastAsia"/>
                <w:color w:val="auto"/>
                <w:highlight w:val="none"/>
              </w:rPr>
              <w:t>项目经理业绩不得作为企业业绩）</w:t>
            </w:r>
          </w:p>
        </w:tc>
      </w:tr>
      <w:tr w14:paraId="6C17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48" w:type="dxa"/>
            <w:vMerge w:val="continue"/>
            <w:noWrap w:val="0"/>
            <w:vAlign w:val="center"/>
          </w:tcPr>
          <w:p w14:paraId="053038DC">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3F46D9DC">
            <w:pPr>
              <w:numPr>
                <w:ilvl w:val="0"/>
                <w:numId w:val="0"/>
              </w:numPr>
              <w:spacing w:before="0" w:beforeAutospacing="0" w:after="0" w:afterAutospacing="0" w:line="440" w:lineRule="exact"/>
              <w:ind w:left="0" w:leftChars="0" w:right="0" w:firstLine="0" w:firstLineChars="0"/>
              <w:rPr>
                <w:rFonts w:hint="eastAsia" w:eastAsia="宋体"/>
                <w:color w:val="auto"/>
                <w:highlight w:val="none"/>
                <w:lang w:eastAsia="zh-CN"/>
              </w:rPr>
            </w:pPr>
          </w:p>
        </w:tc>
        <w:tc>
          <w:tcPr>
            <w:tcW w:w="2085" w:type="dxa"/>
            <w:noWrap w:val="0"/>
            <w:vAlign w:val="center"/>
          </w:tcPr>
          <w:p w14:paraId="2CBA7904">
            <w:pPr>
              <w:spacing w:before="0" w:beforeAutospacing="0" w:after="0" w:afterAutospacing="0" w:line="360" w:lineRule="auto"/>
              <w:ind w:left="0" w:right="0"/>
              <w:jc w:val="center"/>
              <w:rPr>
                <w:rFonts w:hint="eastAsia"/>
                <w:b w:val="0"/>
                <w:bCs w:val="0"/>
                <w:color w:val="auto"/>
                <w:highlight w:val="none"/>
                <w:lang w:eastAsia="zh-CN"/>
              </w:rPr>
            </w:pPr>
            <w:r>
              <w:rPr>
                <w:rFonts w:hint="eastAsia"/>
                <w:b w:val="0"/>
                <w:bCs w:val="0"/>
                <w:color w:val="auto"/>
                <w:highlight w:val="none"/>
                <w:lang w:eastAsia="zh-CN"/>
              </w:rPr>
              <w:t>团队配置（</w:t>
            </w:r>
            <w:r>
              <w:rPr>
                <w:rFonts w:hint="eastAsia"/>
                <w:b w:val="0"/>
                <w:bCs w:val="0"/>
                <w:color w:val="auto"/>
                <w:highlight w:val="none"/>
                <w:lang w:val="en-US" w:eastAsia="zh-CN"/>
              </w:rPr>
              <w:t>12分</w:t>
            </w:r>
            <w:r>
              <w:rPr>
                <w:rFonts w:hint="eastAsia"/>
                <w:b w:val="0"/>
                <w:bCs w:val="0"/>
                <w:color w:val="auto"/>
                <w:highlight w:val="none"/>
                <w:lang w:eastAsia="zh-CN"/>
              </w:rPr>
              <w:t>）</w:t>
            </w:r>
          </w:p>
        </w:tc>
        <w:tc>
          <w:tcPr>
            <w:tcW w:w="5999" w:type="dxa"/>
            <w:noWrap w:val="0"/>
            <w:vAlign w:val="center"/>
          </w:tcPr>
          <w:p w14:paraId="59B32F67">
            <w:pPr>
              <w:numPr>
                <w:ilvl w:val="0"/>
                <w:numId w:val="5"/>
              </w:numPr>
              <w:spacing w:before="0" w:beforeAutospacing="0" w:after="0" w:afterAutospacing="0" w:line="360" w:lineRule="auto"/>
              <w:ind w:left="0" w:right="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供应商具有相关专业中级工程师证书的得</w:t>
            </w:r>
            <w:r>
              <w:rPr>
                <w:rFonts w:hint="eastAsia" w:ascii="宋体" w:hAnsi="宋体" w:cs="宋体"/>
                <w:color w:val="auto"/>
                <w:szCs w:val="21"/>
                <w:highlight w:val="none"/>
                <w:lang w:val="en-US" w:eastAsia="zh-CN"/>
              </w:rPr>
              <w:t>2分，不提供不得分 ；</w:t>
            </w:r>
          </w:p>
          <w:p w14:paraId="33EDDEDC">
            <w:pPr>
              <w:numPr>
                <w:ilvl w:val="0"/>
                <w:numId w:val="5"/>
              </w:numPr>
              <w:spacing w:before="0" w:beforeAutospacing="0" w:after="0" w:afterAutospacing="0" w:line="360" w:lineRule="auto"/>
              <w:ind w:left="0" w:right="0"/>
              <w:jc w:val="both"/>
              <w:rPr>
                <w:rFonts w:hint="default" w:eastAsia="宋体"/>
                <w:color w:val="auto"/>
                <w:highlight w:val="none"/>
                <w:lang w:val="en-US" w:eastAsia="zh-CN"/>
              </w:rPr>
            </w:pPr>
            <w:r>
              <w:rPr>
                <w:rFonts w:hint="default" w:eastAsia="宋体"/>
                <w:color w:val="auto"/>
                <w:highlight w:val="none"/>
                <w:lang w:val="en-US" w:eastAsia="zh-CN"/>
              </w:rPr>
              <w:t>具</w:t>
            </w:r>
            <w:r>
              <w:rPr>
                <w:rFonts w:hint="eastAsia"/>
                <w:color w:val="auto"/>
                <w:highlight w:val="none"/>
                <w:lang w:val="en-US" w:eastAsia="zh-CN"/>
              </w:rPr>
              <w:t>备相关专业关键技术岗位人员，含</w:t>
            </w:r>
            <w:r>
              <w:rPr>
                <w:rFonts w:hint="default" w:eastAsia="宋体"/>
                <w:color w:val="auto"/>
                <w:highlight w:val="none"/>
                <w:lang w:val="en-US" w:eastAsia="zh-CN"/>
              </w:rPr>
              <w:t>技术负责人</w:t>
            </w:r>
            <w:r>
              <w:rPr>
                <w:rFonts w:hint="eastAsia"/>
                <w:color w:val="auto"/>
                <w:highlight w:val="none"/>
                <w:lang w:val="en-US" w:eastAsia="zh-CN"/>
              </w:rPr>
              <w:t>、</w:t>
            </w:r>
            <w:r>
              <w:rPr>
                <w:rFonts w:hint="default" w:eastAsia="宋体"/>
                <w:color w:val="auto"/>
                <w:highlight w:val="none"/>
                <w:lang w:val="en-US" w:eastAsia="zh-CN"/>
              </w:rPr>
              <w:t>质量员、</w:t>
            </w:r>
            <w:r>
              <w:rPr>
                <w:rFonts w:hint="eastAsia"/>
                <w:color w:val="auto"/>
                <w:highlight w:val="none"/>
                <w:lang w:val="en-US" w:eastAsia="zh-CN"/>
              </w:rPr>
              <w:t>施工员、预算员</w:t>
            </w:r>
            <w:r>
              <w:rPr>
                <w:rFonts w:hint="default" w:eastAsia="宋体"/>
                <w:color w:val="auto"/>
                <w:highlight w:val="none"/>
                <w:lang w:val="en-US" w:eastAsia="zh-CN"/>
              </w:rPr>
              <w:t>、安全员等在岗</w:t>
            </w:r>
            <w:r>
              <w:rPr>
                <w:rFonts w:hint="eastAsia"/>
                <w:color w:val="auto"/>
                <w:highlight w:val="none"/>
                <w:lang w:val="en-US" w:eastAsia="zh-CN"/>
              </w:rPr>
              <w:t>等</w:t>
            </w:r>
            <w:r>
              <w:rPr>
                <w:rFonts w:hint="default" w:eastAsia="宋体"/>
                <w:color w:val="auto"/>
                <w:highlight w:val="none"/>
                <w:lang w:val="en-US" w:eastAsia="zh-CN"/>
              </w:rPr>
              <w:t>履职</w:t>
            </w:r>
            <w:r>
              <w:rPr>
                <w:rFonts w:hint="eastAsia"/>
                <w:color w:val="auto"/>
                <w:highlight w:val="none"/>
                <w:lang w:val="en-US" w:eastAsia="zh-CN"/>
              </w:rPr>
              <w:t>人员</w:t>
            </w:r>
            <w:r>
              <w:rPr>
                <w:rFonts w:hint="default" w:eastAsia="宋体"/>
                <w:color w:val="auto"/>
                <w:highlight w:val="none"/>
                <w:lang w:val="en-US" w:eastAsia="zh-CN"/>
              </w:rPr>
              <w:t>，</w:t>
            </w:r>
            <w:r>
              <w:rPr>
                <w:rFonts w:hint="eastAsia"/>
                <w:color w:val="auto"/>
                <w:highlight w:val="none"/>
                <w:lang w:val="en-US" w:eastAsia="zh-CN"/>
              </w:rPr>
              <w:t>每提供一个人员证书得2分，最高得10分</w:t>
            </w:r>
            <w:r>
              <w:rPr>
                <w:rFonts w:hint="default" w:eastAsia="宋体"/>
                <w:color w:val="auto"/>
                <w:highlight w:val="none"/>
                <w:lang w:val="en-US" w:eastAsia="zh-CN"/>
              </w:rPr>
              <w:t>。</w:t>
            </w:r>
          </w:p>
          <w:p w14:paraId="2C1AA6E8">
            <w:pPr>
              <w:numPr>
                <w:ilvl w:val="0"/>
                <w:numId w:val="0"/>
              </w:numPr>
              <w:spacing w:before="0" w:beforeAutospacing="0" w:after="0" w:afterAutospacing="0" w:line="360" w:lineRule="auto"/>
              <w:ind w:left="0" w:right="0"/>
              <w:jc w:val="both"/>
              <w:rPr>
                <w:rFonts w:hint="default" w:eastAsia="宋体"/>
                <w:color w:val="auto"/>
                <w:highlight w:val="none"/>
                <w:lang w:val="en-US" w:eastAsia="zh-CN"/>
              </w:rPr>
            </w:pPr>
            <w:r>
              <w:rPr>
                <w:rFonts w:hint="eastAsia"/>
                <w:color w:val="auto"/>
                <w:highlight w:val="none"/>
                <w:lang w:val="en-US" w:eastAsia="zh-CN"/>
              </w:rPr>
              <w:t>注：以上人员需提供相关证书扫描件及2025年1月以来企业为其缴纳的社保证明。</w:t>
            </w:r>
          </w:p>
        </w:tc>
      </w:tr>
      <w:tr w14:paraId="7C9D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48" w:type="dxa"/>
            <w:vMerge w:val="continue"/>
            <w:noWrap w:val="0"/>
            <w:vAlign w:val="center"/>
          </w:tcPr>
          <w:p w14:paraId="26258B02">
            <w:pPr>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1245" w:type="dxa"/>
            <w:vMerge w:val="continue"/>
            <w:noWrap w:val="0"/>
            <w:vAlign w:val="center"/>
          </w:tcPr>
          <w:p w14:paraId="31712E96">
            <w:pPr>
              <w:numPr>
                <w:ilvl w:val="0"/>
                <w:numId w:val="0"/>
              </w:numPr>
              <w:spacing w:before="0" w:beforeAutospacing="0" w:after="0" w:afterAutospacing="0" w:line="440" w:lineRule="exact"/>
              <w:ind w:left="0" w:leftChars="0" w:right="0" w:firstLine="0" w:firstLineChars="0"/>
              <w:rPr>
                <w:rFonts w:hint="eastAsia"/>
                <w:color w:val="auto"/>
                <w:szCs w:val="21"/>
                <w:highlight w:val="none"/>
              </w:rPr>
            </w:pPr>
          </w:p>
        </w:tc>
        <w:tc>
          <w:tcPr>
            <w:tcW w:w="2085" w:type="dxa"/>
            <w:noWrap w:val="0"/>
            <w:vAlign w:val="center"/>
          </w:tcPr>
          <w:p w14:paraId="434BA37D">
            <w:pPr>
              <w:spacing w:before="0" w:beforeAutospacing="0" w:after="0" w:afterAutospacing="0" w:line="360" w:lineRule="auto"/>
              <w:ind w:left="0" w:right="0"/>
              <w:jc w:val="center"/>
              <w:rPr>
                <w:rFonts w:hint="eastAsia" w:eastAsia="宋体" w:cs="宋体"/>
                <w:b w:val="0"/>
                <w:bCs w:val="0"/>
                <w:color w:val="auto"/>
                <w:kern w:val="2"/>
                <w:sz w:val="21"/>
                <w:szCs w:val="21"/>
                <w:highlight w:val="none"/>
                <w:lang w:val="en-US" w:eastAsia="zh-CN"/>
              </w:rPr>
            </w:pPr>
            <w:r>
              <w:rPr>
                <w:rFonts w:hint="eastAsia"/>
                <w:b w:val="0"/>
                <w:bCs w:val="0"/>
                <w:color w:val="auto"/>
                <w:highlight w:val="none"/>
                <w:lang w:eastAsia="zh-CN"/>
              </w:rPr>
              <w:t>服务</w:t>
            </w:r>
            <w:r>
              <w:rPr>
                <w:rFonts w:hint="eastAsia"/>
                <w:b w:val="0"/>
                <w:bCs w:val="0"/>
                <w:color w:val="auto"/>
                <w:highlight w:val="none"/>
              </w:rPr>
              <w:t>承诺</w:t>
            </w:r>
            <w:r>
              <w:rPr>
                <w:rFonts w:hint="eastAsia"/>
                <w:b w:val="0"/>
                <w:bCs w:val="0"/>
                <w:color w:val="auto"/>
                <w:highlight w:val="none"/>
                <w:lang w:eastAsia="zh-CN"/>
              </w:rPr>
              <w:t>（</w:t>
            </w:r>
            <w:r>
              <w:rPr>
                <w:rFonts w:hint="eastAsia" w:ascii="Times New Roman" w:hAnsi="Times New Roman" w:eastAsia="宋体" w:cs="宋体"/>
                <w:b w:val="0"/>
                <w:bCs w:val="0"/>
                <w:color w:val="auto"/>
                <w:kern w:val="2"/>
                <w:sz w:val="21"/>
                <w:szCs w:val="21"/>
                <w:highlight w:val="none"/>
                <w:lang w:val="en-US" w:eastAsia="zh-CN" w:bidi="ar-SA"/>
              </w:rPr>
              <w:t>5分</w:t>
            </w:r>
            <w:r>
              <w:rPr>
                <w:rFonts w:hint="eastAsia"/>
                <w:b w:val="0"/>
                <w:bCs w:val="0"/>
                <w:color w:val="auto"/>
                <w:highlight w:val="none"/>
                <w:lang w:eastAsia="zh-CN"/>
              </w:rPr>
              <w:t>）</w:t>
            </w:r>
          </w:p>
        </w:tc>
        <w:tc>
          <w:tcPr>
            <w:tcW w:w="5999" w:type="dxa"/>
            <w:noWrap w:val="0"/>
            <w:vAlign w:val="center"/>
          </w:tcPr>
          <w:p w14:paraId="49E39EAC">
            <w:pPr>
              <w:spacing w:before="0" w:beforeAutospacing="0" w:after="0" w:afterAutospacing="0" w:line="360" w:lineRule="auto"/>
              <w:ind w:left="0" w:right="0"/>
              <w:jc w:val="left"/>
              <w:rPr>
                <w:rFonts w:hint="eastAsia" w:ascii="宋体"/>
                <w:color w:val="auto"/>
                <w:kern w:val="0"/>
                <w:szCs w:val="21"/>
                <w:highlight w:val="none"/>
              </w:rPr>
            </w:pPr>
            <w:r>
              <w:rPr>
                <w:rFonts w:hint="eastAsia"/>
                <w:color w:val="auto"/>
                <w:highlight w:val="none"/>
                <w:lang w:eastAsia="zh-CN"/>
              </w:rPr>
              <w:t>主要从企业信誉方面承诺，且无条件配合采购人办理后期手续及工程质量保修期内服务承诺等</w:t>
            </w:r>
            <w:r>
              <w:rPr>
                <w:rFonts w:hint="eastAsia" w:hAnsi="宋体" w:cs="宋体"/>
                <w:szCs w:val="21"/>
                <w:highlight w:val="none"/>
              </w:rPr>
              <w:t>切实可行</w:t>
            </w:r>
            <w:r>
              <w:rPr>
                <w:rFonts w:hint="eastAsia" w:hAnsi="宋体" w:cs="宋体"/>
                <w:szCs w:val="21"/>
                <w:highlight w:val="none"/>
                <w:lang w:eastAsia="zh-CN"/>
              </w:rPr>
              <w:t>的得</w:t>
            </w:r>
            <w:r>
              <w:rPr>
                <w:rFonts w:hint="eastAsia" w:hAnsi="宋体" w:cs="宋体"/>
                <w:szCs w:val="21"/>
                <w:highlight w:val="none"/>
                <w:lang w:val="en-US" w:eastAsia="zh-CN"/>
              </w:rPr>
              <w:t>5分，承诺较好得3分，一般得1分，不提供不得分</w:t>
            </w:r>
            <w:r>
              <w:rPr>
                <w:rFonts w:hint="eastAsia"/>
                <w:color w:val="auto"/>
                <w:highlight w:val="none"/>
              </w:rPr>
              <w:t>。</w:t>
            </w:r>
          </w:p>
        </w:tc>
      </w:tr>
      <w:tr w14:paraId="1885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0477" w:type="dxa"/>
            <w:gridSpan w:val="4"/>
            <w:noWrap w:val="0"/>
            <w:vAlign w:val="center"/>
          </w:tcPr>
          <w:p w14:paraId="6590EAF5">
            <w:pPr>
              <w:pStyle w:val="46"/>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投标人综合得分=投标报价得分+技术标评分＋综合标评分。</w:t>
            </w:r>
          </w:p>
          <w:p w14:paraId="053FFC59">
            <w:pPr>
              <w:pStyle w:val="46"/>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计算过程中评委个人分值按四舍五入保留三位小数，最终结果按四舍五入保留两位小数。以各评标委员会打分的算术平均值作为该投标人的最终得分</w:t>
            </w:r>
            <w:r>
              <w:rPr>
                <w:rFonts w:hint="eastAsia" w:hAnsi="宋体" w:cs="宋体"/>
                <w:color w:val="auto"/>
                <w:sz w:val="21"/>
                <w:szCs w:val="21"/>
                <w:highlight w:val="none"/>
                <w:lang w:val="en-US" w:eastAsia="zh-CN"/>
              </w:rPr>
              <w:t>。</w:t>
            </w:r>
          </w:p>
        </w:tc>
      </w:tr>
      <w:tr w14:paraId="4994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478" w:type="dxa"/>
            <w:gridSpan w:val="3"/>
            <w:vMerge w:val="restart"/>
            <w:noWrap w:val="0"/>
            <w:vAlign w:val="center"/>
          </w:tcPr>
          <w:p w14:paraId="084E9339">
            <w:pPr>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废标条款</w:t>
            </w:r>
          </w:p>
        </w:tc>
        <w:tc>
          <w:tcPr>
            <w:tcW w:w="5999" w:type="dxa"/>
            <w:noWrap w:val="0"/>
            <w:vAlign w:val="center"/>
          </w:tcPr>
          <w:p w14:paraId="054A6738">
            <w:pPr>
              <w:pStyle w:val="50"/>
              <w:spacing w:before="0" w:beforeAutospacing="0" w:after="0" w:afterAutospacing="0" w:line="390" w:lineRule="exact"/>
              <w:ind w:left="0" w:right="60" w:right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投标截止时间止，投标人少于 3 个的。</w:t>
            </w:r>
          </w:p>
        </w:tc>
      </w:tr>
      <w:tr w14:paraId="5CC5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78" w:type="dxa"/>
            <w:gridSpan w:val="3"/>
            <w:vMerge w:val="continue"/>
            <w:tcBorders/>
            <w:noWrap w:val="0"/>
            <w:vAlign w:val="center"/>
          </w:tcPr>
          <w:p w14:paraId="71D1FE49">
            <w:pPr>
              <w:spacing w:before="0" w:beforeAutospacing="0" w:after="0" w:afterAutospacing="0"/>
              <w:ind w:left="0" w:right="0"/>
              <w:rPr>
                <w:rFonts w:hint="eastAsia" w:ascii="宋体" w:hAnsi="宋体" w:eastAsia="宋体" w:cs="宋体"/>
                <w:color w:val="auto"/>
                <w:sz w:val="21"/>
                <w:szCs w:val="21"/>
                <w:highlight w:val="none"/>
              </w:rPr>
            </w:pPr>
          </w:p>
        </w:tc>
        <w:tc>
          <w:tcPr>
            <w:tcW w:w="5999" w:type="dxa"/>
            <w:noWrap w:val="0"/>
            <w:vAlign w:val="center"/>
          </w:tcPr>
          <w:p w14:paraId="7C89DD55">
            <w:pPr>
              <w:pStyle w:val="50"/>
              <w:spacing w:before="73"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经评标委员会评审后否决所有投标的。</w:t>
            </w:r>
          </w:p>
        </w:tc>
      </w:tr>
      <w:tr w14:paraId="56DB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478" w:type="dxa"/>
            <w:gridSpan w:val="3"/>
            <w:vMerge w:val="continue"/>
            <w:tcBorders/>
            <w:noWrap w:val="0"/>
            <w:vAlign w:val="center"/>
          </w:tcPr>
          <w:p w14:paraId="7CCCD57B">
            <w:pPr>
              <w:spacing w:before="0" w:beforeAutospacing="0" w:after="0" w:afterAutospacing="0"/>
              <w:ind w:left="0" w:right="0"/>
              <w:rPr>
                <w:rFonts w:hint="eastAsia" w:ascii="宋体" w:hAnsi="宋体" w:eastAsia="宋体" w:cs="宋体"/>
                <w:color w:val="auto"/>
                <w:sz w:val="21"/>
                <w:szCs w:val="21"/>
                <w:highlight w:val="none"/>
              </w:rPr>
            </w:pPr>
          </w:p>
        </w:tc>
        <w:tc>
          <w:tcPr>
            <w:tcW w:w="5999" w:type="dxa"/>
            <w:noWrap w:val="0"/>
            <w:vAlign w:val="center"/>
          </w:tcPr>
          <w:p w14:paraId="05986835">
            <w:pPr>
              <w:pStyle w:val="50"/>
              <w:spacing w:before="14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投标人的投标报价高于最高投标限价。</w:t>
            </w:r>
          </w:p>
        </w:tc>
      </w:tr>
      <w:tr w14:paraId="1170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78" w:type="dxa"/>
            <w:gridSpan w:val="3"/>
            <w:vMerge w:val="continue"/>
            <w:tcBorders/>
            <w:noWrap w:val="0"/>
            <w:vAlign w:val="center"/>
          </w:tcPr>
          <w:p w14:paraId="07EC40B4">
            <w:pPr>
              <w:spacing w:before="0" w:beforeAutospacing="0" w:after="0" w:afterAutospacing="0"/>
              <w:ind w:left="0" w:right="0"/>
              <w:rPr>
                <w:rFonts w:hint="eastAsia" w:ascii="宋体" w:hAnsi="宋体" w:eastAsia="宋体" w:cs="宋体"/>
                <w:color w:val="auto"/>
                <w:sz w:val="21"/>
                <w:szCs w:val="21"/>
                <w:highlight w:val="none"/>
              </w:rPr>
            </w:pPr>
          </w:p>
        </w:tc>
        <w:tc>
          <w:tcPr>
            <w:tcW w:w="5999" w:type="dxa"/>
            <w:noWrap w:val="0"/>
            <w:vAlign w:val="center"/>
          </w:tcPr>
          <w:p w14:paraId="11F33EC8">
            <w:pPr>
              <w:pStyle w:val="50"/>
              <w:spacing w:before="14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投标人投标文件制作机器码一致的。</w:t>
            </w:r>
          </w:p>
        </w:tc>
      </w:tr>
      <w:tr w14:paraId="31F8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78" w:type="dxa"/>
            <w:gridSpan w:val="3"/>
            <w:vMerge w:val="continue"/>
            <w:tcBorders/>
            <w:noWrap w:val="0"/>
            <w:vAlign w:val="center"/>
          </w:tcPr>
          <w:p w14:paraId="1EBBACE5">
            <w:pPr>
              <w:spacing w:before="0" w:beforeAutospacing="0" w:after="0" w:afterAutospacing="0"/>
              <w:ind w:left="0" w:right="0"/>
              <w:rPr>
                <w:rFonts w:hint="eastAsia" w:ascii="宋体" w:hAnsi="宋体" w:eastAsia="宋体" w:cs="宋体"/>
                <w:color w:val="auto"/>
                <w:sz w:val="21"/>
                <w:szCs w:val="21"/>
                <w:highlight w:val="none"/>
              </w:rPr>
            </w:pPr>
          </w:p>
        </w:tc>
        <w:tc>
          <w:tcPr>
            <w:tcW w:w="5999" w:type="dxa"/>
            <w:noWrap w:val="0"/>
            <w:vAlign w:val="center"/>
          </w:tcPr>
          <w:p w14:paraId="71B16D2C">
            <w:pPr>
              <w:pStyle w:val="50"/>
              <w:spacing w:before="142" w:beforeAutospacing="0" w:after="0" w:afterAutospacing="0" w:line="360" w:lineRule="auto"/>
              <w:ind w:left="0" w:right="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根据《河南省住房和城乡建设厅关于进一步规范建设工程企业资质管理的通知》豫建行规(2024)7号文件规定，投标所用资质项在全国或省级建筑市场监管公共服务平台资质状况被标注“注册人员不足”或“资质异常”状态的，不能承揽本工程，其投标无效(具体要求详见豫建行规(2024)7号文件通知内容)。响应文件中附清晰的网页查询截图(时间为磋商公告发布之后</w:t>
            </w:r>
            <w:r>
              <w:rPr>
                <w:rFonts w:hint="eastAsia" w:ascii="宋体" w:hAnsi="宋体" w:eastAsia="宋体" w:cs="宋体"/>
                <w:color w:val="auto"/>
                <w:kern w:val="2"/>
                <w:sz w:val="21"/>
                <w:szCs w:val="21"/>
                <w:highlight w:val="none"/>
                <w:u w:val="none"/>
                <w:lang w:val="en-US" w:eastAsia="zh-CN" w:bidi="ar-SA"/>
              </w:rPr>
              <w:t>投标截止时间前</w:t>
            </w:r>
            <w:r>
              <w:rPr>
                <w:rFonts w:hint="eastAsia" w:ascii="宋体" w:hAnsi="宋体" w:eastAsia="宋体" w:cs="宋体"/>
                <w:color w:val="auto"/>
                <w:kern w:val="2"/>
                <w:sz w:val="21"/>
                <w:szCs w:val="21"/>
                <w:highlight w:val="none"/>
                <w:u w:val="none"/>
                <w:lang w:val="en-US" w:eastAsia="zh-CN" w:bidi="ar-SA"/>
              </w:rPr>
              <w:t>)。</w:t>
            </w:r>
          </w:p>
          <w:p w14:paraId="6258B333">
            <w:pPr>
              <w:pStyle w:val="50"/>
              <w:spacing w:before="142"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u w:val="none"/>
                <w:lang w:val="en-US" w:eastAsia="zh-CN" w:bidi="ar-SA"/>
              </w:rPr>
              <w:t>注：</w:t>
            </w:r>
            <w:r>
              <w:rPr>
                <w:rFonts w:hint="eastAsia" w:ascii="宋体" w:hAnsi="宋体" w:eastAsia="宋体" w:cs="宋体"/>
                <w:color w:val="auto"/>
                <w:kern w:val="2"/>
                <w:sz w:val="21"/>
                <w:szCs w:val="21"/>
                <w:highlight w:val="none"/>
                <w:u w:val="none"/>
                <w:lang w:val="en-US" w:eastAsia="zh-CN" w:bidi="ar-SA"/>
              </w:rPr>
              <w:t>采购人或采购代理机</w:t>
            </w:r>
            <w:bookmarkStart w:id="340" w:name="_GoBack"/>
            <w:bookmarkEnd w:id="340"/>
            <w:r>
              <w:rPr>
                <w:rFonts w:hint="eastAsia" w:ascii="宋体" w:hAnsi="宋体" w:eastAsia="宋体" w:cs="宋体"/>
                <w:color w:val="auto"/>
                <w:kern w:val="2"/>
                <w:sz w:val="21"/>
                <w:szCs w:val="21"/>
                <w:highlight w:val="none"/>
                <w:u w:val="none"/>
                <w:lang w:val="en-US" w:eastAsia="zh-CN" w:bidi="ar-SA"/>
              </w:rPr>
              <w:t>构开标现场查询复核(投标截止时间后)查询结果与响应文件中不一致的以评审现场查询结果为准。</w:t>
            </w:r>
          </w:p>
        </w:tc>
      </w:tr>
      <w:tr w14:paraId="3743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78" w:type="dxa"/>
            <w:gridSpan w:val="3"/>
            <w:vMerge w:val="continue"/>
            <w:tcBorders/>
            <w:noWrap w:val="0"/>
            <w:vAlign w:val="center"/>
          </w:tcPr>
          <w:p w14:paraId="7EA5E9FB">
            <w:pPr>
              <w:spacing w:before="0" w:beforeAutospacing="0" w:after="0" w:afterAutospacing="0"/>
              <w:ind w:left="0" w:right="0"/>
              <w:rPr>
                <w:rFonts w:hint="eastAsia" w:ascii="宋体" w:hAnsi="宋体" w:eastAsia="宋体" w:cs="宋体"/>
                <w:color w:val="auto"/>
                <w:sz w:val="21"/>
                <w:szCs w:val="21"/>
                <w:highlight w:val="none"/>
              </w:rPr>
            </w:pPr>
          </w:p>
        </w:tc>
        <w:tc>
          <w:tcPr>
            <w:tcW w:w="5999" w:type="dxa"/>
            <w:noWrap w:val="0"/>
            <w:vAlign w:val="center"/>
          </w:tcPr>
          <w:p w14:paraId="5E9472BF">
            <w:pPr>
              <w:pStyle w:val="50"/>
              <w:spacing w:before="142"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法律法规规定的其他内容。</w:t>
            </w:r>
          </w:p>
        </w:tc>
      </w:tr>
    </w:tbl>
    <w:p w14:paraId="42184795">
      <w:pPr>
        <w:pStyle w:val="4"/>
        <w:spacing w:line="460" w:lineRule="exact"/>
        <w:ind w:firstLine="422"/>
        <w:jc w:val="left"/>
        <w:rPr>
          <w:rFonts w:ascii="宋体" w:hAnsi="宋体"/>
          <w:bCs w:val="0"/>
          <w:color w:val="auto"/>
          <w:sz w:val="21"/>
          <w:szCs w:val="21"/>
          <w:highlight w:val="none"/>
        </w:rPr>
      </w:pPr>
      <w:r>
        <w:rPr>
          <w:rFonts w:hint="eastAsia" w:ascii="宋体" w:hAnsi="宋体"/>
          <w:bCs w:val="0"/>
          <w:color w:val="auto"/>
          <w:sz w:val="21"/>
          <w:szCs w:val="21"/>
          <w:highlight w:val="none"/>
        </w:rPr>
        <w:t>1.磋商程序及方法</w:t>
      </w:r>
      <w:bookmarkEnd w:id="91"/>
      <w:bookmarkEnd w:id="92"/>
      <w:bookmarkEnd w:id="93"/>
      <w:bookmarkEnd w:id="94"/>
    </w:p>
    <w:p w14:paraId="50DEEE6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1.1初步评审；</w:t>
      </w:r>
    </w:p>
    <w:p w14:paraId="7C772BB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1.2磋商；</w:t>
      </w:r>
    </w:p>
    <w:p w14:paraId="40E78E2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 综合评分。</w:t>
      </w:r>
    </w:p>
    <w:p w14:paraId="135ACC92">
      <w:pPr>
        <w:pStyle w:val="4"/>
        <w:spacing w:line="460" w:lineRule="exact"/>
        <w:ind w:firstLine="422"/>
        <w:jc w:val="left"/>
        <w:rPr>
          <w:rFonts w:ascii="宋体" w:hAnsi="宋体"/>
          <w:bCs w:val="0"/>
          <w:color w:val="auto"/>
          <w:sz w:val="21"/>
          <w:szCs w:val="21"/>
          <w:highlight w:val="none"/>
        </w:rPr>
      </w:pPr>
      <w:bookmarkStart w:id="95" w:name="_Toc27667"/>
      <w:bookmarkStart w:id="96" w:name="_Toc5269854"/>
      <w:bookmarkStart w:id="97" w:name="_Toc20027"/>
      <w:bookmarkStart w:id="98" w:name="_Toc14560"/>
      <w:r>
        <w:rPr>
          <w:rFonts w:hint="eastAsia" w:ascii="宋体" w:hAnsi="宋体"/>
          <w:bCs w:val="0"/>
          <w:color w:val="auto"/>
          <w:sz w:val="21"/>
          <w:szCs w:val="21"/>
          <w:highlight w:val="none"/>
        </w:rPr>
        <w:t>2.确定成交供应商原则</w:t>
      </w:r>
      <w:bookmarkEnd w:id="95"/>
      <w:bookmarkEnd w:id="96"/>
      <w:bookmarkEnd w:id="97"/>
      <w:bookmarkEnd w:id="98"/>
    </w:p>
    <w:p w14:paraId="4550C8E7">
      <w:pPr>
        <w:tabs>
          <w:tab w:val="left" w:pos="720"/>
          <w:tab w:val="left" w:pos="1980"/>
        </w:tabs>
        <w:spacing w:line="460" w:lineRule="exact"/>
        <w:ind w:firstLine="422" w:firstLineChars="200"/>
        <w:rPr>
          <w:rFonts w:ascii="宋体" w:hAnsi="宋体"/>
          <w:b/>
          <w:color w:val="auto"/>
          <w:szCs w:val="21"/>
          <w:highlight w:val="none"/>
        </w:rPr>
      </w:pPr>
      <w:bookmarkStart w:id="99" w:name="_Toc152045601"/>
      <w:bookmarkStart w:id="100" w:name="_Toc179632619"/>
      <w:bookmarkStart w:id="101" w:name="_Toc144974568"/>
      <w:bookmarkStart w:id="102" w:name="_Toc409023137"/>
      <w:bookmarkStart w:id="103" w:name="_Toc152042378"/>
      <w:r>
        <w:rPr>
          <w:rFonts w:hint="eastAsia" w:ascii="宋体" w:hAnsi="宋体"/>
          <w:b/>
          <w:color w:val="auto"/>
          <w:szCs w:val="21"/>
          <w:highlight w:val="none"/>
        </w:rPr>
        <w:t>响应文件满足磋商文件全部实质性要求且按评审因素的量化指标评审得分最高的供应商为成交供应商。</w:t>
      </w:r>
    </w:p>
    <w:bookmarkEnd w:id="99"/>
    <w:bookmarkEnd w:id="100"/>
    <w:bookmarkEnd w:id="101"/>
    <w:bookmarkEnd w:id="102"/>
    <w:bookmarkEnd w:id="103"/>
    <w:p w14:paraId="0294BF15">
      <w:pPr>
        <w:pStyle w:val="4"/>
        <w:spacing w:line="460" w:lineRule="exact"/>
        <w:ind w:firstLine="422"/>
        <w:jc w:val="left"/>
        <w:rPr>
          <w:rFonts w:ascii="宋体" w:hAnsi="宋体"/>
          <w:bCs w:val="0"/>
          <w:color w:val="auto"/>
          <w:sz w:val="21"/>
          <w:szCs w:val="21"/>
          <w:highlight w:val="none"/>
        </w:rPr>
      </w:pPr>
      <w:bookmarkStart w:id="104" w:name="_Toc19301"/>
      <w:bookmarkStart w:id="105" w:name="_Toc5269855"/>
      <w:bookmarkStart w:id="106" w:name="_Toc10826"/>
      <w:bookmarkStart w:id="107" w:name="_Toc32254"/>
      <w:bookmarkStart w:id="108" w:name="_Toc152042379"/>
      <w:bookmarkStart w:id="109" w:name="_Toc179632620"/>
      <w:bookmarkStart w:id="110" w:name="_Toc152045602"/>
      <w:bookmarkStart w:id="111" w:name="_Toc144974569"/>
      <w:r>
        <w:rPr>
          <w:rFonts w:hint="eastAsia" w:ascii="宋体" w:hAnsi="宋体"/>
          <w:bCs w:val="0"/>
          <w:color w:val="auto"/>
          <w:sz w:val="21"/>
          <w:szCs w:val="21"/>
          <w:highlight w:val="none"/>
        </w:rPr>
        <w:t>3.初步评审</w:t>
      </w:r>
      <w:bookmarkEnd w:id="104"/>
      <w:bookmarkEnd w:id="105"/>
      <w:bookmarkEnd w:id="106"/>
      <w:bookmarkEnd w:id="107"/>
    </w:p>
    <w:p w14:paraId="52B89B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3.1初步评审标准</w:t>
      </w:r>
      <w:bookmarkEnd w:id="108"/>
      <w:bookmarkEnd w:id="109"/>
      <w:bookmarkEnd w:id="110"/>
      <w:bookmarkEnd w:id="111"/>
    </w:p>
    <w:p w14:paraId="71C015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3.1.1资格评审标准：见磋商程序及办法前附表。</w:t>
      </w:r>
    </w:p>
    <w:p w14:paraId="281F01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 符合性评审标准：见磋商程序及办法前附表。</w:t>
      </w:r>
    </w:p>
    <w:p w14:paraId="5BFB2B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 磋商小组依据本章第2款规定的标准对磋商响应文件进行初步评审。</w:t>
      </w:r>
    </w:p>
    <w:p w14:paraId="1D7AD2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 供应商有以下情形之一的，其磋商响应文件作废标处理：</w:t>
      </w:r>
    </w:p>
    <w:p w14:paraId="2CCCB9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（1）串通投标或弄虚作假或有其他违法行为的；</w:t>
      </w:r>
    </w:p>
    <w:p w14:paraId="63E962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（2）不按磋商小组要求澄清、说明或补正的；</w:t>
      </w:r>
    </w:p>
    <w:p w14:paraId="4713D7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（3）响应文件中载明的标准和方法等不符合</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的要求；</w:t>
      </w:r>
    </w:p>
    <w:p w14:paraId="121266DE">
      <w:pPr>
        <w:pStyle w:val="10"/>
        <w:spacing w:line="360" w:lineRule="auto"/>
        <w:ind w:firstLine="420" w:firstLineChars="200"/>
        <w:rPr>
          <w:rFonts w:ascii="宋体" w:eastAsia="宋体" w:cs="宋体"/>
          <w:b w:val="0"/>
          <w:bCs w:val="0"/>
          <w:color w:val="auto"/>
          <w:spacing w:val="0"/>
          <w:sz w:val="21"/>
          <w:szCs w:val="21"/>
          <w:highlight w:val="none"/>
        </w:rPr>
      </w:pPr>
      <w:r>
        <w:rPr>
          <w:rFonts w:hint="eastAsia" w:ascii="宋体" w:eastAsia="宋体" w:cs="宋体"/>
          <w:b w:val="0"/>
          <w:bCs w:val="0"/>
          <w:color w:val="auto"/>
          <w:spacing w:val="0"/>
          <w:sz w:val="21"/>
          <w:szCs w:val="21"/>
          <w:highlight w:val="none"/>
        </w:rPr>
        <w:t>（4）不符合供应商须知前附表“供应商资格要求”的</w:t>
      </w:r>
    </w:p>
    <w:p w14:paraId="570E0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（5）不符合法律、法规和采购文件中规定的其他实质性要求和无效情形的。</w:t>
      </w:r>
    </w:p>
    <w:p w14:paraId="1CBA2491">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（6）响应文件制作机器码一致的。</w:t>
      </w:r>
    </w:p>
    <w:p w14:paraId="6A32C53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02DB28E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磋商小组要求供应商澄清、说明或者更正响应文件应在磋商规定的时间内提出盖单位章或电子签章。</w:t>
      </w:r>
    </w:p>
    <w:p w14:paraId="4CB9E94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 磋商报价有算术错误的，磋商小组按以下原则对磋商报价进行修正，修正的价格经供应商盖单位章或电子签章确认后具有约束力。供应商不接受修正价格的，其磋商响应文件作废标处理。</w:t>
      </w:r>
      <w:bookmarkStart w:id="112" w:name="_Toc152042383"/>
    </w:p>
    <w:p w14:paraId="0238CBA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（1）磋商响应文件中的大写金额与小写金额不一致的，以大写金额为准；</w:t>
      </w:r>
      <w:bookmarkEnd w:id="112"/>
    </w:p>
    <w:p w14:paraId="7D250CBA">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40F30AB0">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3.6 </w:t>
      </w:r>
      <w:r>
        <w:rPr>
          <w:rFonts w:hint="eastAsia" w:ascii="宋体" w:hAnsi="宋体"/>
          <w:color w:val="auto"/>
          <w:szCs w:val="21"/>
          <w:highlight w:val="none"/>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14:paraId="435A910B">
      <w:pPr>
        <w:pStyle w:val="4"/>
        <w:spacing w:line="460" w:lineRule="exact"/>
        <w:ind w:firstLine="422"/>
        <w:jc w:val="left"/>
        <w:rPr>
          <w:rFonts w:ascii="宋体" w:hAnsi="宋体"/>
          <w:bCs w:val="0"/>
          <w:color w:val="auto"/>
          <w:sz w:val="21"/>
          <w:szCs w:val="21"/>
          <w:highlight w:val="none"/>
        </w:rPr>
      </w:pPr>
      <w:bookmarkStart w:id="113" w:name="_Toc179632624"/>
      <w:bookmarkStart w:id="114" w:name="_Toc152045606"/>
      <w:bookmarkStart w:id="115" w:name="_Toc144974573"/>
      <w:bookmarkStart w:id="116" w:name="_Toc152042384"/>
      <w:bookmarkStart w:id="117" w:name="_Toc5269856"/>
      <w:bookmarkStart w:id="118" w:name="_Toc4653"/>
      <w:bookmarkStart w:id="119" w:name="_Toc24174"/>
      <w:bookmarkStart w:id="120" w:name="_Toc24256"/>
      <w:r>
        <w:rPr>
          <w:rFonts w:hint="eastAsia" w:ascii="宋体" w:hAnsi="宋体"/>
          <w:bCs w:val="0"/>
          <w:color w:val="auto"/>
          <w:sz w:val="21"/>
          <w:szCs w:val="21"/>
          <w:highlight w:val="none"/>
        </w:rPr>
        <w:t>4.</w:t>
      </w:r>
      <w:bookmarkEnd w:id="113"/>
      <w:bookmarkEnd w:id="114"/>
      <w:bookmarkEnd w:id="115"/>
      <w:bookmarkEnd w:id="116"/>
      <w:r>
        <w:rPr>
          <w:rFonts w:hint="eastAsia" w:ascii="宋体" w:hAnsi="宋体"/>
          <w:bCs w:val="0"/>
          <w:color w:val="auto"/>
          <w:sz w:val="21"/>
          <w:szCs w:val="21"/>
          <w:highlight w:val="none"/>
        </w:rPr>
        <w:t>磋商</w:t>
      </w:r>
      <w:bookmarkEnd w:id="117"/>
      <w:bookmarkEnd w:id="118"/>
      <w:bookmarkEnd w:id="119"/>
      <w:bookmarkEnd w:id="120"/>
    </w:p>
    <w:p w14:paraId="577D932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4.1磋商小组所有成员应当集中与通过初步评审的单一供应商分别进行磋商，并给与所有参加磋商的供应商平等的磋商机会。</w:t>
      </w:r>
    </w:p>
    <w:p w14:paraId="4DA48AF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4.2磋商结束后，磋商小组要求所有实质性响应的供应商在规定时间内提交最后报价，最后报价必须在磋商小组要求的时间内提交，最后报价是供应商响应文件的有效组成部分。</w:t>
      </w:r>
      <w:bookmarkStart w:id="121" w:name="_Toc1923"/>
      <w:bookmarkStart w:id="122" w:name="_Toc5269857"/>
      <w:bookmarkStart w:id="123" w:name="_Toc152045608"/>
      <w:bookmarkStart w:id="124" w:name="_Toc152042386"/>
      <w:bookmarkStart w:id="125" w:name="_Toc144974576"/>
      <w:bookmarkStart w:id="126" w:name="_Toc179632626"/>
    </w:p>
    <w:p w14:paraId="3C53B9B2">
      <w:pPr>
        <w:pStyle w:val="4"/>
        <w:spacing w:line="460" w:lineRule="exact"/>
        <w:ind w:firstLine="422"/>
        <w:jc w:val="left"/>
        <w:rPr>
          <w:rFonts w:ascii="宋体" w:hAnsi="宋体"/>
          <w:bCs w:val="0"/>
          <w:color w:val="auto"/>
          <w:sz w:val="21"/>
          <w:szCs w:val="21"/>
          <w:highlight w:val="none"/>
        </w:rPr>
      </w:pPr>
      <w:bookmarkStart w:id="127" w:name="_Toc31429"/>
      <w:bookmarkStart w:id="128" w:name="_Toc19795"/>
      <w:r>
        <w:rPr>
          <w:rFonts w:hint="eastAsia" w:ascii="宋体" w:hAnsi="宋体"/>
          <w:bCs w:val="0"/>
          <w:color w:val="auto"/>
          <w:sz w:val="21"/>
          <w:szCs w:val="21"/>
          <w:highlight w:val="none"/>
        </w:rPr>
        <w:t>5.综合评分</w:t>
      </w:r>
      <w:bookmarkEnd w:id="121"/>
      <w:bookmarkEnd w:id="122"/>
      <w:bookmarkEnd w:id="127"/>
      <w:bookmarkEnd w:id="128"/>
    </w:p>
    <w:p w14:paraId="62ACCAA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经磋商确定提交最后报价的供应商后，由磋商小组采用综合评分法对提交最后报价的供应商的响应文件和最后报价进行综合评分。综合评分办法见磋商程序及办法前附表。</w:t>
      </w:r>
    </w:p>
    <w:p w14:paraId="442D6D7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5.1分值构成</w:t>
      </w:r>
    </w:p>
    <w:p w14:paraId="04CED69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分值构成：见磋商程序及办法前附表。</w:t>
      </w:r>
    </w:p>
    <w:p w14:paraId="5AE35FE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5.2 </w:t>
      </w:r>
      <w:r>
        <w:rPr>
          <w:rFonts w:hint="eastAsia"/>
          <w:color w:val="auto"/>
          <w:szCs w:val="21"/>
          <w:highlight w:val="none"/>
        </w:rPr>
        <w:t>磋商基准价</w:t>
      </w:r>
    </w:p>
    <w:p w14:paraId="07F71374">
      <w:pPr>
        <w:spacing w:line="460" w:lineRule="exact"/>
        <w:ind w:firstLine="420" w:firstLineChars="200"/>
        <w:rPr>
          <w:rFonts w:ascii="宋体" w:hAnsi="宋体"/>
          <w:color w:val="auto"/>
          <w:szCs w:val="21"/>
          <w:highlight w:val="none"/>
        </w:rPr>
      </w:pPr>
      <w:r>
        <w:rPr>
          <w:rFonts w:hint="eastAsia"/>
          <w:color w:val="auto"/>
          <w:szCs w:val="21"/>
          <w:highlight w:val="none"/>
        </w:rPr>
        <w:t>磋商基准价</w:t>
      </w:r>
      <w:r>
        <w:rPr>
          <w:rFonts w:hint="eastAsia" w:ascii="宋体" w:hAnsi="宋体"/>
          <w:color w:val="auto"/>
          <w:szCs w:val="21"/>
          <w:highlight w:val="none"/>
        </w:rPr>
        <w:t>：见磋商程序及办法前附表。</w:t>
      </w:r>
    </w:p>
    <w:p w14:paraId="6320E79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5.3 评分标准</w:t>
      </w:r>
    </w:p>
    <w:p w14:paraId="571F346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评分标准：见磋商程序及办法前附表。</w:t>
      </w:r>
    </w:p>
    <w:p w14:paraId="522B3545">
      <w:pPr>
        <w:pStyle w:val="4"/>
        <w:spacing w:line="460" w:lineRule="exact"/>
        <w:ind w:firstLine="422"/>
        <w:jc w:val="left"/>
        <w:rPr>
          <w:rFonts w:ascii="宋体" w:hAnsi="宋体"/>
          <w:bCs w:val="0"/>
          <w:color w:val="auto"/>
          <w:sz w:val="21"/>
          <w:szCs w:val="21"/>
          <w:highlight w:val="none"/>
        </w:rPr>
      </w:pPr>
      <w:bookmarkStart w:id="129" w:name="_Toc11290"/>
      <w:bookmarkStart w:id="130" w:name="_Toc5269858"/>
      <w:bookmarkStart w:id="131" w:name="_Toc3554"/>
      <w:bookmarkStart w:id="132" w:name="_Toc6801"/>
      <w:r>
        <w:rPr>
          <w:rFonts w:hint="eastAsia" w:ascii="宋体" w:hAnsi="宋体"/>
          <w:bCs w:val="0"/>
          <w:color w:val="auto"/>
          <w:sz w:val="21"/>
          <w:szCs w:val="21"/>
          <w:highlight w:val="none"/>
        </w:rPr>
        <w:t>6.磋商结果</w:t>
      </w:r>
      <w:bookmarkEnd w:id="129"/>
      <w:bookmarkEnd w:id="130"/>
      <w:bookmarkEnd w:id="131"/>
      <w:bookmarkEnd w:id="132"/>
    </w:p>
    <w:bookmarkEnd w:id="123"/>
    <w:bookmarkEnd w:id="124"/>
    <w:bookmarkEnd w:id="125"/>
    <w:bookmarkEnd w:id="126"/>
    <w:p w14:paraId="61E2850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14:paraId="6DFBC80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D3EA7C">
      <w:pPr>
        <w:ind w:firstLine="640"/>
        <w:rPr>
          <w:rStyle w:val="60"/>
          <w:color w:val="auto"/>
          <w:highlight w:val="none"/>
        </w:rPr>
        <w:sectPr>
          <w:headerReference r:id="rId8" w:type="default"/>
          <w:footerReference r:id="rId9" w:type="default"/>
          <w:pgSz w:w="11911" w:h="16838"/>
          <w:pgMar w:top="1134" w:right="1689" w:bottom="1440" w:left="1689" w:header="720" w:footer="720" w:gutter="0"/>
          <w:cols w:space="720" w:num="1"/>
        </w:sectPr>
      </w:pPr>
      <w:bookmarkStart w:id="133" w:name="_Toc12540"/>
      <w:bookmarkStart w:id="134" w:name="_Toc11800"/>
    </w:p>
    <w:p w14:paraId="40EA4214">
      <w:pPr>
        <w:pStyle w:val="3"/>
        <w:bidi w:val="0"/>
        <w:rPr>
          <w:highlight w:val="none"/>
        </w:rPr>
      </w:pPr>
      <w:r>
        <w:rPr>
          <w:rFonts w:hint="eastAsia"/>
          <w:highlight w:val="none"/>
        </w:rPr>
        <w:t xml:space="preserve">第四章 </w:t>
      </w:r>
      <w:bookmarkEnd w:id="133"/>
      <w:bookmarkEnd w:id="134"/>
      <w:r>
        <w:rPr>
          <w:rFonts w:hint="eastAsia"/>
          <w:highlight w:val="none"/>
          <w:lang w:eastAsia="zh-CN"/>
        </w:rPr>
        <w:t>工程量清单</w:t>
      </w:r>
    </w:p>
    <w:p w14:paraId="445EB6EC">
      <w:pPr>
        <w:rPr>
          <w:rFonts w:hint="eastAsia"/>
          <w:highlight w:val="none"/>
          <w:lang w:eastAsia="zh-CN"/>
        </w:rPr>
      </w:pPr>
      <w:bookmarkStart w:id="135" w:name="_Toc28515"/>
    </w:p>
    <w:p w14:paraId="44CAACFF">
      <w:pPr>
        <w:pStyle w:val="2"/>
        <w:keepNext w:val="0"/>
        <w:numPr>
          <w:ilvl w:val="0"/>
          <w:numId w:val="0"/>
        </w:numPr>
        <w:spacing w:line="360" w:lineRule="auto"/>
        <w:jc w:val="center"/>
        <w:rPr>
          <w:rFonts w:hint="eastAsia" w:ascii="宋体" w:hAnsi="宋体" w:cs="宋体"/>
          <w:sz w:val="32"/>
          <w:szCs w:val="32"/>
          <w:highlight w:val="none"/>
          <w:lang w:eastAsia="zh-CN"/>
        </w:rPr>
      </w:pPr>
      <w:r>
        <w:rPr>
          <w:rFonts w:hint="eastAsia" w:ascii="宋体" w:hAnsi="宋体" w:cs="宋体"/>
          <w:sz w:val="32"/>
          <w:szCs w:val="32"/>
          <w:highlight w:val="none"/>
          <w:lang w:eastAsia="zh-CN"/>
        </w:rPr>
        <w:t>荥阳市卫生健康委员会荥阳市广武中心卫生院县域医疗卫生次中心建设项目清单</w:t>
      </w:r>
    </w:p>
    <w:tbl>
      <w:tblPr>
        <w:tblStyle w:val="25"/>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5"/>
        <w:gridCol w:w="45"/>
        <w:gridCol w:w="2505"/>
        <w:gridCol w:w="705"/>
        <w:gridCol w:w="2895"/>
        <w:gridCol w:w="210"/>
        <w:gridCol w:w="2295"/>
      </w:tblGrid>
      <w:tr w14:paraId="56B4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800" w:type="dxa"/>
            <w:gridSpan w:val="2"/>
            <w:tcBorders>
              <w:top w:val="nil"/>
              <w:left w:val="nil"/>
              <w:bottom w:val="nil"/>
              <w:right w:val="nil"/>
            </w:tcBorders>
            <w:shd w:val="clear" w:color="FFFFFF" w:fill="FFFFFF"/>
            <w:noWrap w:val="0"/>
            <w:vAlign w:val="center"/>
          </w:tcPr>
          <w:p w14:paraId="1BF113DA">
            <w:pPr>
              <w:jc w:val="center"/>
              <w:rPr>
                <w:rFonts w:hint="eastAsia" w:ascii="宋体" w:hAnsi="宋体" w:eastAsia="宋体" w:cs="宋体"/>
                <w:i w:val="0"/>
                <w:iCs w:val="0"/>
                <w:color w:val="000000"/>
                <w:sz w:val="18"/>
                <w:szCs w:val="18"/>
                <w:u w:val="none"/>
              </w:rPr>
            </w:pPr>
          </w:p>
        </w:tc>
        <w:tc>
          <w:tcPr>
            <w:tcW w:w="6315" w:type="dxa"/>
            <w:gridSpan w:val="4"/>
            <w:tcBorders>
              <w:top w:val="nil"/>
              <w:left w:val="nil"/>
              <w:bottom w:val="single" w:color="000000" w:sz="4" w:space="0"/>
              <w:right w:val="nil"/>
            </w:tcBorders>
            <w:shd w:val="clear" w:color="FFFFFF" w:fill="FFFFFF"/>
            <w:noWrap w:val="0"/>
            <w:vAlign w:val="bottom"/>
          </w:tcPr>
          <w:p w14:paraId="08AFEE6A">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荥阳市广武中心卫生院县域医疗卫生次中心建设项目</w:t>
            </w:r>
          </w:p>
        </w:tc>
        <w:tc>
          <w:tcPr>
            <w:tcW w:w="2295" w:type="dxa"/>
            <w:tcBorders>
              <w:top w:val="nil"/>
              <w:left w:val="nil"/>
              <w:bottom w:val="nil"/>
              <w:right w:val="nil"/>
            </w:tcBorders>
            <w:shd w:val="clear" w:color="FFFFFF" w:fill="FFFFFF"/>
            <w:noWrap w:val="0"/>
            <w:vAlign w:val="bottom"/>
          </w:tcPr>
          <w:p w14:paraId="31707168">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1F6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10410" w:type="dxa"/>
            <w:gridSpan w:val="7"/>
            <w:tcBorders>
              <w:top w:val="nil"/>
              <w:left w:val="nil"/>
              <w:bottom w:val="nil"/>
              <w:right w:val="nil"/>
            </w:tcBorders>
            <w:shd w:val="clear" w:color="FFFFFF" w:fill="FFFFFF"/>
            <w:noWrap w:val="0"/>
            <w:vAlign w:val="bottom"/>
          </w:tcPr>
          <w:p w14:paraId="724ED3B6">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6CBE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1755" w:type="dxa"/>
            <w:tcBorders>
              <w:top w:val="nil"/>
              <w:left w:val="nil"/>
              <w:bottom w:val="nil"/>
              <w:right w:val="nil"/>
            </w:tcBorders>
            <w:shd w:val="clear" w:color="FFFFFF" w:fill="FFFFFF"/>
            <w:noWrap w:val="0"/>
            <w:vAlign w:val="bottom"/>
          </w:tcPr>
          <w:p w14:paraId="67B7A824">
            <w:pPr>
              <w:jc w:val="center"/>
              <w:rPr>
                <w:rFonts w:hint="eastAsia" w:ascii="宋体" w:hAnsi="宋体" w:eastAsia="宋体" w:cs="宋体"/>
                <w:i w:val="0"/>
                <w:iCs w:val="0"/>
                <w:color w:val="000000"/>
                <w:sz w:val="24"/>
                <w:szCs w:val="24"/>
                <w:u w:val="none"/>
              </w:rPr>
            </w:pPr>
          </w:p>
        </w:tc>
        <w:tc>
          <w:tcPr>
            <w:tcW w:w="2550" w:type="dxa"/>
            <w:gridSpan w:val="2"/>
            <w:tcBorders>
              <w:top w:val="nil"/>
              <w:left w:val="nil"/>
              <w:bottom w:val="nil"/>
              <w:right w:val="nil"/>
            </w:tcBorders>
            <w:shd w:val="clear" w:color="FFFFFF" w:fill="FFFFFF"/>
            <w:noWrap w:val="0"/>
            <w:vAlign w:val="bottom"/>
          </w:tcPr>
          <w:p w14:paraId="2D880856">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3600" w:type="dxa"/>
            <w:gridSpan w:val="2"/>
            <w:tcBorders>
              <w:top w:val="nil"/>
              <w:left w:val="nil"/>
              <w:bottom w:val="single" w:color="000000" w:sz="4" w:space="0"/>
              <w:right w:val="nil"/>
            </w:tcBorders>
            <w:shd w:val="clear" w:color="FFFFFF" w:fill="FFFFFF"/>
            <w:noWrap w:val="0"/>
            <w:vAlign w:val="bottom"/>
          </w:tcPr>
          <w:p w14:paraId="305F017A">
            <w:pPr>
              <w:jc w:val="center"/>
              <w:rPr>
                <w:rFonts w:hint="eastAsia" w:ascii="宋体" w:hAnsi="宋体" w:eastAsia="宋体" w:cs="宋体"/>
                <w:i w:val="0"/>
                <w:iCs w:val="0"/>
                <w:color w:val="000000"/>
                <w:sz w:val="28"/>
                <w:szCs w:val="28"/>
                <w:u w:val="none"/>
              </w:rPr>
            </w:pPr>
          </w:p>
        </w:tc>
        <w:tc>
          <w:tcPr>
            <w:tcW w:w="2505" w:type="dxa"/>
            <w:gridSpan w:val="2"/>
            <w:tcBorders>
              <w:top w:val="nil"/>
              <w:left w:val="nil"/>
              <w:bottom w:val="nil"/>
              <w:right w:val="nil"/>
            </w:tcBorders>
            <w:shd w:val="clear" w:color="FFFFFF" w:fill="FFFFFF"/>
            <w:noWrap w:val="0"/>
            <w:vAlign w:val="bottom"/>
          </w:tcPr>
          <w:p w14:paraId="6D846DB3">
            <w:pPr>
              <w:jc w:val="center"/>
              <w:rPr>
                <w:rFonts w:hint="eastAsia" w:ascii="宋体" w:hAnsi="宋体" w:eastAsia="宋体" w:cs="宋体"/>
                <w:i w:val="0"/>
                <w:iCs w:val="0"/>
                <w:color w:val="000000"/>
                <w:sz w:val="24"/>
                <w:szCs w:val="24"/>
                <w:u w:val="none"/>
              </w:rPr>
            </w:pPr>
          </w:p>
        </w:tc>
      </w:tr>
      <w:tr w14:paraId="16AA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55" w:type="dxa"/>
            <w:tcBorders>
              <w:top w:val="nil"/>
              <w:left w:val="nil"/>
              <w:bottom w:val="nil"/>
              <w:right w:val="nil"/>
            </w:tcBorders>
            <w:shd w:val="clear" w:color="FFFFFF" w:fill="FFFFFF"/>
            <w:noWrap w:val="0"/>
            <w:vAlign w:val="bottom"/>
          </w:tcPr>
          <w:p w14:paraId="57FAA9B5">
            <w:pPr>
              <w:jc w:val="center"/>
              <w:rPr>
                <w:rFonts w:hint="eastAsia" w:ascii="宋体" w:hAnsi="宋体" w:eastAsia="宋体" w:cs="宋体"/>
                <w:i w:val="0"/>
                <w:iCs w:val="0"/>
                <w:color w:val="000000"/>
                <w:sz w:val="24"/>
                <w:szCs w:val="24"/>
                <w:u w:val="none"/>
              </w:rPr>
            </w:pPr>
          </w:p>
        </w:tc>
        <w:tc>
          <w:tcPr>
            <w:tcW w:w="2550" w:type="dxa"/>
            <w:gridSpan w:val="2"/>
            <w:tcBorders>
              <w:top w:val="nil"/>
              <w:left w:val="nil"/>
              <w:bottom w:val="nil"/>
              <w:right w:val="nil"/>
            </w:tcBorders>
            <w:shd w:val="clear" w:color="FFFFFF" w:fill="FFFFFF"/>
            <w:noWrap w:val="0"/>
            <w:vAlign w:val="bottom"/>
          </w:tcPr>
          <w:p w14:paraId="1276F92E">
            <w:pPr>
              <w:jc w:val="center"/>
              <w:rPr>
                <w:rFonts w:hint="eastAsia" w:ascii="宋体" w:hAnsi="宋体" w:eastAsia="宋体" w:cs="宋体"/>
                <w:b/>
                <w:bCs/>
                <w:i w:val="0"/>
                <w:iCs w:val="0"/>
                <w:color w:val="000000"/>
                <w:sz w:val="28"/>
                <w:szCs w:val="28"/>
                <w:u w:val="none"/>
              </w:rPr>
            </w:pPr>
          </w:p>
        </w:tc>
        <w:tc>
          <w:tcPr>
            <w:tcW w:w="3600" w:type="dxa"/>
            <w:gridSpan w:val="2"/>
            <w:tcBorders>
              <w:top w:val="single" w:color="000000" w:sz="4" w:space="0"/>
              <w:left w:val="nil"/>
              <w:bottom w:val="nil"/>
              <w:right w:val="nil"/>
            </w:tcBorders>
            <w:shd w:val="clear" w:color="FFFFFF" w:fill="FFFFFF"/>
            <w:noWrap w:val="0"/>
            <w:vAlign w:val="top"/>
          </w:tcPr>
          <w:p w14:paraId="356AA48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05" w:type="dxa"/>
            <w:gridSpan w:val="2"/>
            <w:tcBorders>
              <w:top w:val="nil"/>
              <w:left w:val="nil"/>
              <w:bottom w:val="nil"/>
              <w:right w:val="nil"/>
            </w:tcBorders>
            <w:shd w:val="clear" w:color="FFFFFF" w:fill="FFFFFF"/>
            <w:noWrap w:val="0"/>
            <w:vAlign w:val="bottom"/>
          </w:tcPr>
          <w:p w14:paraId="608557B3">
            <w:pPr>
              <w:jc w:val="center"/>
              <w:rPr>
                <w:rFonts w:hint="eastAsia" w:ascii="宋体" w:hAnsi="宋体" w:eastAsia="宋体" w:cs="宋体"/>
                <w:i w:val="0"/>
                <w:iCs w:val="0"/>
                <w:color w:val="000000"/>
                <w:sz w:val="24"/>
                <w:szCs w:val="24"/>
                <w:u w:val="none"/>
              </w:rPr>
            </w:pPr>
          </w:p>
        </w:tc>
      </w:tr>
      <w:tr w14:paraId="0053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755" w:type="dxa"/>
            <w:tcBorders>
              <w:top w:val="nil"/>
              <w:left w:val="nil"/>
              <w:bottom w:val="nil"/>
              <w:right w:val="nil"/>
            </w:tcBorders>
            <w:shd w:val="clear" w:color="FFFFFF" w:fill="FFFFFF"/>
            <w:noWrap w:val="0"/>
            <w:vAlign w:val="bottom"/>
          </w:tcPr>
          <w:p w14:paraId="5D8C578D">
            <w:pPr>
              <w:jc w:val="center"/>
              <w:rPr>
                <w:rFonts w:hint="eastAsia" w:ascii="宋体" w:hAnsi="宋体" w:eastAsia="宋体" w:cs="宋体"/>
                <w:i w:val="0"/>
                <w:iCs w:val="0"/>
                <w:color w:val="000000"/>
                <w:sz w:val="24"/>
                <w:szCs w:val="24"/>
                <w:u w:val="none"/>
              </w:rPr>
            </w:pPr>
          </w:p>
        </w:tc>
        <w:tc>
          <w:tcPr>
            <w:tcW w:w="2550" w:type="dxa"/>
            <w:gridSpan w:val="2"/>
            <w:tcBorders>
              <w:top w:val="nil"/>
              <w:left w:val="nil"/>
              <w:bottom w:val="nil"/>
              <w:right w:val="nil"/>
            </w:tcBorders>
            <w:shd w:val="clear" w:color="FFFFFF" w:fill="FFFFFF"/>
            <w:noWrap w:val="0"/>
            <w:vAlign w:val="bottom"/>
          </w:tcPr>
          <w:p w14:paraId="6B32D0B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3600" w:type="dxa"/>
            <w:gridSpan w:val="2"/>
            <w:tcBorders>
              <w:top w:val="nil"/>
              <w:left w:val="nil"/>
              <w:bottom w:val="single" w:color="000000" w:sz="4" w:space="0"/>
              <w:right w:val="nil"/>
            </w:tcBorders>
            <w:shd w:val="clear" w:color="FFFFFF" w:fill="FFFFFF"/>
            <w:noWrap w:val="0"/>
            <w:vAlign w:val="bottom"/>
          </w:tcPr>
          <w:p w14:paraId="66C0904B">
            <w:pPr>
              <w:jc w:val="center"/>
              <w:rPr>
                <w:rFonts w:hint="eastAsia" w:ascii="宋体" w:hAnsi="宋体" w:eastAsia="宋体" w:cs="宋体"/>
                <w:i w:val="0"/>
                <w:iCs w:val="0"/>
                <w:color w:val="000000"/>
                <w:sz w:val="28"/>
                <w:szCs w:val="28"/>
                <w:u w:val="none"/>
              </w:rPr>
            </w:pPr>
          </w:p>
        </w:tc>
        <w:tc>
          <w:tcPr>
            <w:tcW w:w="2505" w:type="dxa"/>
            <w:gridSpan w:val="2"/>
            <w:tcBorders>
              <w:top w:val="nil"/>
              <w:left w:val="nil"/>
              <w:bottom w:val="nil"/>
              <w:right w:val="nil"/>
            </w:tcBorders>
            <w:shd w:val="clear" w:color="FFFFFF" w:fill="FFFFFF"/>
            <w:noWrap w:val="0"/>
            <w:vAlign w:val="bottom"/>
          </w:tcPr>
          <w:p w14:paraId="5317EE33">
            <w:pPr>
              <w:jc w:val="center"/>
              <w:rPr>
                <w:rFonts w:hint="eastAsia" w:ascii="宋体" w:hAnsi="宋体" w:eastAsia="宋体" w:cs="宋体"/>
                <w:i w:val="0"/>
                <w:iCs w:val="0"/>
                <w:color w:val="000000"/>
                <w:sz w:val="24"/>
                <w:szCs w:val="24"/>
                <w:u w:val="none"/>
              </w:rPr>
            </w:pPr>
          </w:p>
        </w:tc>
      </w:tr>
      <w:tr w14:paraId="6105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55" w:type="dxa"/>
            <w:tcBorders>
              <w:top w:val="nil"/>
              <w:left w:val="nil"/>
              <w:bottom w:val="nil"/>
              <w:right w:val="nil"/>
            </w:tcBorders>
            <w:shd w:val="clear" w:color="FFFFFF" w:fill="FFFFFF"/>
            <w:noWrap w:val="0"/>
            <w:vAlign w:val="bottom"/>
          </w:tcPr>
          <w:p w14:paraId="792C3350">
            <w:pPr>
              <w:jc w:val="center"/>
              <w:rPr>
                <w:rFonts w:hint="eastAsia" w:ascii="宋体" w:hAnsi="宋体" w:eastAsia="宋体" w:cs="宋体"/>
                <w:i w:val="0"/>
                <w:iCs w:val="0"/>
                <w:color w:val="000000"/>
                <w:sz w:val="24"/>
                <w:szCs w:val="24"/>
                <w:u w:val="none"/>
              </w:rPr>
            </w:pPr>
          </w:p>
        </w:tc>
        <w:tc>
          <w:tcPr>
            <w:tcW w:w="2550" w:type="dxa"/>
            <w:gridSpan w:val="2"/>
            <w:tcBorders>
              <w:top w:val="nil"/>
              <w:left w:val="nil"/>
              <w:bottom w:val="nil"/>
              <w:right w:val="nil"/>
            </w:tcBorders>
            <w:shd w:val="clear" w:color="FFFFFF" w:fill="FFFFFF"/>
            <w:noWrap w:val="0"/>
            <w:vAlign w:val="center"/>
          </w:tcPr>
          <w:p w14:paraId="1E6C9FB1">
            <w:pPr>
              <w:jc w:val="center"/>
              <w:rPr>
                <w:rFonts w:hint="eastAsia" w:ascii="宋体" w:hAnsi="宋体" w:eastAsia="宋体" w:cs="宋体"/>
                <w:i w:val="0"/>
                <w:iCs w:val="0"/>
                <w:color w:val="000000"/>
                <w:sz w:val="18"/>
                <w:szCs w:val="18"/>
                <w:u w:val="none"/>
              </w:rPr>
            </w:pPr>
          </w:p>
        </w:tc>
        <w:tc>
          <w:tcPr>
            <w:tcW w:w="3600" w:type="dxa"/>
            <w:gridSpan w:val="2"/>
            <w:tcBorders>
              <w:top w:val="single" w:color="000000" w:sz="4" w:space="0"/>
              <w:left w:val="nil"/>
              <w:bottom w:val="nil"/>
              <w:right w:val="nil"/>
            </w:tcBorders>
            <w:shd w:val="clear" w:color="FFFFFF" w:fill="FFFFFF"/>
            <w:noWrap w:val="0"/>
            <w:vAlign w:val="top"/>
          </w:tcPr>
          <w:p w14:paraId="433BB93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05" w:type="dxa"/>
            <w:gridSpan w:val="2"/>
            <w:tcBorders>
              <w:top w:val="nil"/>
              <w:left w:val="nil"/>
              <w:bottom w:val="nil"/>
              <w:right w:val="nil"/>
            </w:tcBorders>
            <w:shd w:val="clear" w:color="FFFFFF" w:fill="FFFFFF"/>
            <w:noWrap w:val="0"/>
            <w:vAlign w:val="center"/>
          </w:tcPr>
          <w:p w14:paraId="23E7746F">
            <w:pPr>
              <w:jc w:val="center"/>
              <w:rPr>
                <w:rFonts w:hint="eastAsia" w:ascii="宋体" w:hAnsi="宋体" w:eastAsia="宋体" w:cs="宋体"/>
                <w:i w:val="0"/>
                <w:iCs w:val="0"/>
                <w:color w:val="000000"/>
                <w:sz w:val="18"/>
                <w:szCs w:val="18"/>
                <w:u w:val="none"/>
              </w:rPr>
            </w:pPr>
          </w:p>
        </w:tc>
      </w:tr>
      <w:tr w14:paraId="3FB0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0410" w:type="dxa"/>
            <w:gridSpan w:val="7"/>
            <w:tcBorders>
              <w:top w:val="nil"/>
              <w:left w:val="nil"/>
              <w:bottom w:val="nil"/>
              <w:right w:val="nil"/>
            </w:tcBorders>
            <w:shd w:val="clear" w:color="FFFFFF" w:fill="FFFFFF"/>
            <w:noWrap w:val="0"/>
            <w:vAlign w:val="bottom"/>
          </w:tcPr>
          <w:p w14:paraId="241F978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   月   日</w:t>
            </w:r>
          </w:p>
        </w:tc>
      </w:tr>
      <w:tr w14:paraId="31FA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55" w:type="dxa"/>
            <w:tcBorders>
              <w:top w:val="nil"/>
              <w:left w:val="nil"/>
              <w:bottom w:val="nil"/>
              <w:right w:val="nil"/>
            </w:tcBorders>
            <w:shd w:val="clear" w:color="FFFFFF" w:fill="FFFFFF"/>
            <w:noWrap w:val="0"/>
            <w:vAlign w:val="bottom"/>
          </w:tcPr>
          <w:p w14:paraId="64D804BB">
            <w:pPr>
              <w:jc w:val="center"/>
              <w:rPr>
                <w:rFonts w:hint="eastAsia" w:ascii="宋体" w:hAnsi="宋体" w:eastAsia="宋体" w:cs="宋体"/>
                <w:i w:val="0"/>
                <w:iCs w:val="0"/>
                <w:color w:val="000000"/>
                <w:sz w:val="24"/>
                <w:szCs w:val="24"/>
                <w:u w:val="none"/>
              </w:rPr>
            </w:pPr>
          </w:p>
        </w:tc>
        <w:tc>
          <w:tcPr>
            <w:tcW w:w="2550" w:type="dxa"/>
            <w:gridSpan w:val="2"/>
            <w:tcBorders>
              <w:top w:val="nil"/>
              <w:left w:val="nil"/>
              <w:bottom w:val="nil"/>
              <w:right w:val="nil"/>
            </w:tcBorders>
            <w:shd w:val="clear" w:color="FFFFFF" w:fill="FFFFFF"/>
            <w:noWrap w:val="0"/>
            <w:vAlign w:val="center"/>
          </w:tcPr>
          <w:p w14:paraId="2BAC07BB">
            <w:pPr>
              <w:jc w:val="center"/>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color="FFFFFF" w:fill="FFFFFF"/>
            <w:noWrap w:val="0"/>
            <w:vAlign w:val="bottom"/>
          </w:tcPr>
          <w:p w14:paraId="31FD352E">
            <w:pPr>
              <w:jc w:val="center"/>
              <w:rPr>
                <w:rFonts w:hint="eastAsia" w:ascii="宋体" w:hAnsi="宋体" w:eastAsia="宋体" w:cs="宋体"/>
                <w:b/>
                <w:bCs/>
                <w:i w:val="0"/>
                <w:iCs w:val="0"/>
                <w:color w:val="000000"/>
                <w:sz w:val="28"/>
                <w:szCs w:val="28"/>
                <w:u w:val="none"/>
              </w:rPr>
            </w:pPr>
          </w:p>
        </w:tc>
        <w:tc>
          <w:tcPr>
            <w:tcW w:w="2895" w:type="dxa"/>
            <w:tcBorders>
              <w:top w:val="nil"/>
              <w:left w:val="nil"/>
              <w:bottom w:val="nil"/>
              <w:right w:val="nil"/>
            </w:tcBorders>
            <w:shd w:val="clear" w:color="FFFFFF" w:fill="FFFFFF"/>
            <w:noWrap w:val="0"/>
            <w:vAlign w:val="bottom"/>
          </w:tcPr>
          <w:p w14:paraId="404B116A">
            <w:pPr>
              <w:jc w:val="center"/>
              <w:rPr>
                <w:rFonts w:hint="eastAsia" w:ascii="宋体" w:hAnsi="宋体" w:eastAsia="宋体" w:cs="宋体"/>
                <w:b/>
                <w:bCs/>
                <w:i w:val="0"/>
                <w:iCs w:val="0"/>
                <w:color w:val="000000"/>
                <w:sz w:val="28"/>
                <w:szCs w:val="28"/>
                <w:u w:val="none"/>
              </w:rPr>
            </w:pPr>
          </w:p>
        </w:tc>
        <w:tc>
          <w:tcPr>
            <w:tcW w:w="2505" w:type="dxa"/>
            <w:gridSpan w:val="2"/>
            <w:tcBorders>
              <w:top w:val="nil"/>
              <w:left w:val="nil"/>
              <w:bottom w:val="nil"/>
              <w:right w:val="nil"/>
            </w:tcBorders>
            <w:shd w:val="clear" w:color="FFFFFF" w:fill="FFFFFF"/>
            <w:noWrap w:val="0"/>
            <w:vAlign w:val="top"/>
          </w:tcPr>
          <w:p w14:paraId="141F275B">
            <w:pPr>
              <w:jc w:val="center"/>
              <w:rPr>
                <w:rFonts w:hint="eastAsia" w:ascii="宋体" w:hAnsi="宋体" w:eastAsia="宋体" w:cs="宋体"/>
                <w:i w:val="0"/>
                <w:iCs w:val="0"/>
                <w:color w:val="000000"/>
                <w:sz w:val="18"/>
                <w:szCs w:val="18"/>
                <w:u w:val="none"/>
              </w:rPr>
            </w:pPr>
          </w:p>
        </w:tc>
      </w:tr>
      <w:tr w14:paraId="4022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00" w:type="dxa"/>
            <w:gridSpan w:val="2"/>
            <w:tcBorders>
              <w:top w:val="nil"/>
              <w:left w:val="nil"/>
              <w:bottom w:val="nil"/>
              <w:right w:val="nil"/>
            </w:tcBorders>
            <w:shd w:val="clear" w:color="FFFFFF" w:fill="FFFFFF"/>
            <w:noWrap w:val="0"/>
            <w:vAlign w:val="center"/>
          </w:tcPr>
          <w:p w14:paraId="0E673273">
            <w:pPr>
              <w:jc w:val="center"/>
              <w:rPr>
                <w:rFonts w:hint="eastAsia" w:ascii="宋体" w:hAnsi="宋体" w:eastAsia="宋体" w:cs="宋体"/>
                <w:i w:val="0"/>
                <w:iCs w:val="0"/>
                <w:color w:val="000000"/>
                <w:sz w:val="18"/>
                <w:szCs w:val="18"/>
                <w:u w:val="none"/>
              </w:rPr>
            </w:pPr>
          </w:p>
        </w:tc>
        <w:tc>
          <w:tcPr>
            <w:tcW w:w="6315" w:type="dxa"/>
            <w:gridSpan w:val="4"/>
            <w:tcBorders>
              <w:top w:val="nil"/>
              <w:left w:val="nil"/>
              <w:bottom w:val="nil"/>
              <w:right w:val="nil"/>
            </w:tcBorders>
            <w:shd w:val="clear" w:color="FFFFFF" w:fill="FFFFFF"/>
            <w:noWrap w:val="0"/>
            <w:vAlign w:val="bottom"/>
          </w:tcPr>
          <w:p w14:paraId="4BAF08A2">
            <w:pPr>
              <w:keepNext w:val="0"/>
              <w:keepLines w:val="0"/>
              <w:widowControl/>
              <w:suppressLineNumbers w:val="0"/>
              <w:jc w:val="center"/>
              <w:textAlignment w:val="bottom"/>
              <w:rPr>
                <w:rFonts w:ascii="黑体" w:hAnsi="宋体" w:eastAsia="黑体" w:cs="黑体"/>
                <w:i w:val="0"/>
                <w:iCs w:val="0"/>
                <w:color w:val="000000"/>
                <w:sz w:val="18"/>
                <w:szCs w:val="18"/>
                <w:u w:val="none"/>
              </w:rPr>
            </w:pPr>
          </w:p>
        </w:tc>
        <w:tc>
          <w:tcPr>
            <w:tcW w:w="2295" w:type="dxa"/>
            <w:tcBorders>
              <w:top w:val="nil"/>
              <w:left w:val="nil"/>
              <w:bottom w:val="nil"/>
              <w:right w:val="nil"/>
            </w:tcBorders>
            <w:shd w:val="clear" w:color="FFFFFF" w:fill="FFFFFF"/>
            <w:noWrap w:val="0"/>
            <w:vAlign w:val="center"/>
          </w:tcPr>
          <w:p w14:paraId="2E774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封-1</w:t>
            </w:r>
          </w:p>
        </w:tc>
      </w:tr>
      <w:tr w14:paraId="5D9B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410" w:type="dxa"/>
            <w:gridSpan w:val="7"/>
            <w:tcBorders>
              <w:top w:val="nil"/>
              <w:left w:val="nil"/>
              <w:bottom w:val="nil"/>
              <w:right w:val="nil"/>
            </w:tcBorders>
            <w:shd w:val="clear" w:color="FFFFFF" w:fill="FFFFFF"/>
            <w:noWrap w:val="0"/>
            <w:vAlign w:val="center"/>
          </w:tcPr>
          <w:p w14:paraId="65A9E33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河南省建设工程造价计价软件测评合格编号：2021-RJ002；2020-RJ002；2019-RJ004；2017-RJ004</w:t>
            </w:r>
          </w:p>
        </w:tc>
      </w:tr>
    </w:tbl>
    <w:p w14:paraId="0F580F82">
      <w:pPr>
        <w:jc w:val="center"/>
        <w:rPr>
          <w:rFonts w:hint="eastAsia" w:ascii="宋体" w:hAnsi="宋体" w:cs="宋体"/>
          <w:sz w:val="32"/>
          <w:szCs w:val="32"/>
          <w:highlight w:val="none"/>
          <w:lang w:eastAsia="zh-CN"/>
        </w:rPr>
      </w:pPr>
    </w:p>
    <w:p w14:paraId="74B2BA84">
      <w:pPr>
        <w:jc w:val="center"/>
        <w:rPr>
          <w:rFonts w:hint="eastAsia" w:ascii="宋体" w:hAnsi="宋体" w:cs="宋体"/>
          <w:sz w:val="32"/>
          <w:szCs w:val="32"/>
          <w:highlight w:val="none"/>
          <w:lang w:eastAsia="zh-CN"/>
        </w:rPr>
      </w:pPr>
    </w:p>
    <w:tbl>
      <w:tblPr>
        <w:tblStyle w:val="25"/>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5"/>
        <w:gridCol w:w="195"/>
        <w:gridCol w:w="1410"/>
        <w:gridCol w:w="990"/>
        <w:gridCol w:w="2520"/>
        <w:gridCol w:w="555"/>
        <w:gridCol w:w="1663"/>
      </w:tblGrid>
      <w:tr w14:paraId="02D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725" w:type="dxa"/>
            <w:tcBorders>
              <w:top w:val="nil"/>
              <w:left w:val="nil"/>
              <w:bottom w:val="nil"/>
              <w:right w:val="nil"/>
            </w:tcBorders>
            <w:shd w:val="clear" w:color="FFFFFF" w:fill="FFFFFF"/>
            <w:noWrap w:val="0"/>
            <w:vAlign w:val="center"/>
          </w:tcPr>
          <w:p w14:paraId="3807E3BE">
            <w:pPr>
              <w:jc w:val="center"/>
              <w:rPr>
                <w:rFonts w:hint="eastAsia" w:ascii="宋体" w:hAnsi="宋体" w:eastAsia="宋体" w:cs="宋体"/>
                <w:b/>
                <w:bCs/>
                <w:i w:val="0"/>
                <w:iCs w:val="0"/>
                <w:color w:val="000000"/>
                <w:sz w:val="36"/>
                <w:szCs w:val="36"/>
                <w:u w:val="none"/>
              </w:rPr>
            </w:pPr>
          </w:p>
        </w:tc>
        <w:tc>
          <w:tcPr>
            <w:tcW w:w="5670" w:type="dxa"/>
            <w:gridSpan w:val="5"/>
            <w:tcBorders>
              <w:top w:val="nil"/>
              <w:left w:val="nil"/>
              <w:bottom w:val="single" w:color="000000" w:sz="4" w:space="0"/>
              <w:right w:val="nil"/>
            </w:tcBorders>
            <w:shd w:val="clear" w:color="FFFFFF" w:fill="FFFFFF"/>
            <w:noWrap w:val="0"/>
            <w:vAlign w:val="bottom"/>
          </w:tcPr>
          <w:p w14:paraId="5D3FB5CE">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安装工程</w:t>
            </w:r>
          </w:p>
        </w:tc>
        <w:tc>
          <w:tcPr>
            <w:tcW w:w="1663" w:type="dxa"/>
            <w:tcBorders>
              <w:top w:val="nil"/>
              <w:left w:val="nil"/>
              <w:bottom w:val="nil"/>
              <w:right w:val="nil"/>
            </w:tcBorders>
            <w:shd w:val="clear" w:color="FFFFFF" w:fill="FFFFFF"/>
            <w:noWrap w:val="0"/>
            <w:vAlign w:val="bottom"/>
          </w:tcPr>
          <w:p w14:paraId="61379029">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528B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9058" w:type="dxa"/>
            <w:gridSpan w:val="7"/>
            <w:tcBorders>
              <w:top w:val="nil"/>
              <w:left w:val="nil"/>
              <w:bottom w:val="nil"/>
              <w:right w:val="nil"/>
            </w:tcBorders>
            <w:shd w:val="clear" w:color="FFFFFF" w:fill="FFFFFF"/>
            <w:noWrap w:val="0"/>
            <w:vAlign w:val="bottom"/>
          </w:tcPr>
          <w:p w14:paraId="0BFC09A9">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1DFC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920" w:type="dxa"/>
            <w:gridSpan w:val="2"/>
            <w:tcBorders>
              <w:top w:val="nil"/>
              <w:left w:val="nil"/>
              <w:bottom w:val="nil"/>
              <w:right w:val="nil"/>
            </w:tcBorders>
            <w:shd w:val="clear" w:color="FFFFFF" w:fill="FFFFFF"/>
            <w:noWrap w:val="0"/>
            <w:vAlign w:val="bottom"/>
          </w:tcPr>
          <w:p w14:paraId="390D0F6C">
            <w:pPr>
              <w:jc w:val="cente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FFFFFF" w:fill="FFFFFF"/>
            <w:noWrap w:val="0"/>
            <w:vAlign w:val="bottom"/>
          </w:tcPr>
          <w:p w14:paraId="6C6F99ED">
            <w:pPr>
              <w:jc w:val="center"/>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FFFFFF" w:fill="FFFFFF"/>
            <w:noWrap w:val="0"/>
            <w:vAlign w:val="bottom"/>
          </w:tcPr>
          <w:p w14:paraId="63F558BD">
            <w:pPr>
              <w:jc w:val="center"/>
              <w:rPr>
                <w:rFonts w:hint="eastAsia" w:ascii="宋体" w:hAnsi="宋体" w:eastAsia="宋体" w:cs="宋体"/>
                <w:i w:val="0"/>
                <w:iCs w:val="0"/>
                <w:color w:val="000000"/>
                <w:sz w:val="24"/>
                <w:szCs w:val="24"/>
                <w:u w:val="none"/>
              </w:rPr>
            </w:pPr>
          </w:p>
        </w:tc>
        <w:tc>
          <w:tcPr>
            <w:tcW w:w="2520" w:type="dxa"/>
            <w:tcBorders>
              <w:top w:val="nil"/>
              <w:left w:val="nil"/>
              <w:bottom w:val="nil"/>
              <w:right w:val="nil"/>
            </w:tcBorders>
            <w:shd w:val="clear" w:color="FFFFFF" w:fill="FFFFFF"/>
            <w:noWrap w:val="0"/>
            <w:vAlign w:val="center"/>
          </w:tcPr>
          <w:p w14:paraId="4D76336A">
            <w:pPr>
              <w:jc w:val="center"/>
              <w:rPr>
                <w:rFonts w:hint="eastAsia" w:ascii="宋体" w:hAnsi="宋体" w:eastAsia="宋体" w:cs="宋体"/>
                <w:i w:val="0"/>
                <w:iCs w:val="0"/>
                <w:color w:val="000000"/>
                <w:sz w:val="18"/>
                <w:szCs w:val="18"/>
                <w:u w:val="none"/>
              </w:rPr>
            </w:pPr>
          </w:p>
        </w:tc>
        <w:tc>
          <w:tcPr>
            <w:tcW w:w="2218" w:type="dxa"/>
            <w:gridSpan w:val="2"/>
            <w:tcBorders>
              <w:top w:val="nil"/>
              <w:left w:val="nil"/>
              <w:bottom w:val="nil"/>
              <w:right w:val="nil"/>
            </w:tcBorders>
            <w:shd w:val="clear" w:color="FFFFFF" w:fill="FFFFFF"/>
            <w:noWrap w:val="0"/>
            <w:vAlign w:val="center"/>
          </w:tcPr>
          <w:p w14:paraId="2B08E2E6">
            <w:pPr>
              <w:jc w:val="center"/>
              <w:rPr>
                <w:rFonts w:hint="eastAsia" w:ascii="宋体" w:hAnsi="宋体" w:eastAsia="宋体" w:cs="宋体"/>
                <w:i w:val="0"/>
                <w:iCs w:val="0"/>
                <w:color w:val="000000"/>
                <w:sz w:val="18"/>
                <w:szCs w:val="18"/>
                <w:u w:val="none"/>
              </w:rPr>
            </w:pPr>
          </w:p>
        </w:tc>
      </w:tr>
      <w:tr w14:paraId="6494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2"/>
            <w:tcBorders>
              <w:top w:val="nil"/>
              <w:left w:val="nil"/>
              <w:bottom w:val="nil"/>
              <w:right w:val="nil"/>
            </w:tcBorders>
            <w:shd w:val="clear" w:color="FFFFFF" w:fill="FFFFFF"/>
            <w:noWrap w:val="0"/>
            <w:vAlign w:val="bottom"/>
          </w:tcPr>
          <w:p w14:paraId="0AA917F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2400" w:type="dxa"/>
            <w:gridSpan w:val="2"/>
            <w:tcBorders>
              <w:top w:val="nil"/>
              <w:left w:val="nil"/>
              <w:bottom w:val="single" w:color="000000" w:sz="4" w:space="0"/>
              <w:right w:val="nil"/>
            </w:tcBorders>
            <w:shd w:val="clear" w:color="FFFFFF" w:fill="FFFFFF"/>
            <w:noWrap w:val="0"/>
            <w:vAlign w:val="bottom"/>
          </w:tcPr>
          <w:p w14:paraId="1847A624">
            <w:pPr>
              <w:jc w:val="center"/>
              <w:rPr>
                <w:rFonts w:hint="eastAsia" w:ascii="宋体" w:hAnsi="宋体" w:eastAsia="宋体" w:cs="宋体"/>
                <w:i w:val="0"/>
                <w:iCs w:val="0"/>
                <w:color w:val="000000"/>
                <w:sz w:val="24"/>
                <w:szCs w:val="24"/>
                <w:u w:val="none"/>
              </w:rPr>
            </w:pPr>
          </w:p>
        </w:tc>
        <w:tc>
          <w:tcPr>
            <w:tcW w:w="2520" w:type="dxa"/>
            <w:tcBorders>
              <w:top w:val="nil"/>
              <w:left w:val="nil"/>
              <w:bottom w:val="nil"/>
              <w:right w:val="nil"/>
            </w:tcBorders>
            <w:shd w:val="clear" w:color="FFFFFF" w:fill="FFFFFF"/>
            <w:noWrap w:val="0"/>
            <w:vAlign w:val="bottom"/>
          </w:tcPr>
          <w:p w14:paraId="7137669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2218" w:type="dxa"/>
            <w:gridSpan w:val="2"/>
            <w:tcBorders>
              <w:top w:val="nil"/>
              <w:left w:val="nil"/>
              <w:bottom w:val="single" w:color="000000" w:sz="4" w:space="0"/>
              <w:right w:val="nil"/>
            </w:tcBorders>
            <w:shd w:val="clear" w:color="FFFFFF" w:fill="FFFFFF"/>
            <w:noWrap w:val="0"/>
            <w:vAlign w:val="bottom"/>
          </w:tcPr>
          <w:p w14:paraId="7C047691">
            <w:pPr>
              <w:jc w:val="center"/>
              <w:rPr>
                <w:rFonts w:hint="eastAsia" w:ascii="宋体" w:hAnsi="宋体" w:eastAsia="宋体" w:cs="宋体"/>
                <w:i w:val="0"/>
                <w:iCs w:val="0"/>
                <w:color w:val="000000"/>
                <w:sz w:val="24"/>
                <w:szCs w:val="24"/>
                <w:u w:val="none"/>
              </w:rPr>
            </w:pPr>
          </w:p>
        </w:tc>
      </w:tr>
      <w:tr w14:paraId="6163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20" w:type="dxa"/>
            <w:gridSpan w:val="2"/>
            <w:tcBorders>
              <w:top w:val="nil"/>
              <w:left w:val="nil"/>
              <w:bottom w:val="nil"/>
              <w:right w:val="nil"/>
            </w:tcBorders>
            <w:shd w:val="clear" w:color="FFFFFF" w:fill="FFFFFF"/>
            <w:noWrap w:val="0"/>
            <w:vAlign w:val="center"/>
          </w:tcPr>
          <w:p w14:paraId="7312A4E9">
            <w:pPr>
              <w:jc w:val="center"/>
              <w:rPr>
                <w:rFonts w:hint="eastAsia" w:ascii="宋体" w:hAnsi="宋体" w:eastAsia="宋体" w:cs="宋体"/>
                <w:b/>
                <w:bCs/>
                <w:i w:val="0"/>
                <w:iCs w:val="0"/>
                <w:color w:val="000000"/>
                <w:sz w:val="24"/>
                <w:szCs w:val="24"/>
                <w:u w:val="none"/>
              </w:rPr>
            </w:pPr>
          </w:p>
        </w:tc>
        <w:tc>
          <w:tcPr>
            <w:tcW w:w="2400" w:type="dxa"/>
            <w:gridSpan w:val="2"/>
            <w:tcBorders>
              <w:top w:val="single" w:color="000000" w:sz="4" w:space="0"/>
              <w:left w:val="nil"/>
              <w:bottom w:val="nil"/>
              <w:right w:val="nil"/>
            </w:tcBorders>
            <w:shd w:val="clear" w:color="FFFFFF" w:fill="FFFFFF"/>
            <w:noWrap w:val="0"/>
            <w:vAlign w:val="top"/>
          </w:tcPr>
          <w:p w14:paraId="74FE97E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tcBorders>
              <w:top w:val="nil"/>
              <w:left w:val="nil"/>
              <w:bottom w:val="nil"/>
              <w:right w:val="nil"/>
            </w:tcBorders>
            <w:shd w:val="clear" w:color="FFFFFF" w:fill="FFFFFF"/>
            <w:noWrap w:val="0"/>
            <w:vAlign w:val="bottom"/>
          </w:tcPr>
          <w:p w14:paraId="799B19D5">
            <w:pPr>
              <w:jc w:val="center"/>
              <w:rPr>
                <w:rFonts w:hint="eastAsia" w:ascii="宋体" w:hAnsi="宋体" w:eastAsia="宋体" w:cs="宋体"/>
                <w:i w:val="0"/>
                <w:iCs w:val="0"/>
                <w:color w:val="000000"/>
                <w:sz w:val="18"/>
                <w:szCs w:val="18"/>
                <w:u w:val="none"/>
              </w:rPr>
            </w:pPr>
          </w:p>
        </w:tc>
        <w:tc>
          <w:tcPr>
            <w:tcW w:w="2218" w:type="dxa"/>
            <w:gridSpan w:val="2"/>
            <w:tcBorders>
              <w:top w:val="nil"/>
              <w:left w:val="nil"/>
              <w:bottom w:val="nil"/>
              <w:right w:val="nil"/>
            </w:tcBorders>
            <w:shd w:val="clear" w:color="FFFFFF" w:fill="FFFFFF"/>
            <w:noWrap w:val="0"/>
            <w:vAlign w:val="top"/>
          </w:tcPr>
          <w:p w14:paraId="665533D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(单位资质专用章)</w:t>
            </w:r>
          </w:p>
        </w:tc>
      </w:tr>
      <w:tr w14:paraId="107B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2"/>
            <w:tcBorders>
              <w:top w:val="nil"/>
              <w:left w:val="nil"/>
              <w:bottom w:val="nil"/>
              <w:right w:val="nil"/>
            </w:tcBorders>
            <w:shd w:val="clear" w:color="FFFFFF" w:fill="FFFFFF"/>
            <w:noWrap w:val="0"/>
            <w:vAlign w:val="bottom"/>
          </w:tcPr>
          <w:p w14:paraId="6A814784">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或其授权人：</w:t>
            </w:r>
          </w:p>
        </w:tc>
        <w:tc>
          <w:tcPr>
            <w:tcW w:w="2400" w:type="dxa"/>
            <w:gridSpan w:val="2"/>
            <w:tcBorders>
              <w:top w:val="nil"/>
              <w:left w:val="nil"/>
              <w:bottom w:val="single" w:color="000000" w:sz="4" w:space="0"/>
              <w:right w:val="nil"/>
            </w:tcBorders>
            <w:shd w:val="clear" w:color="FFFFFF" w:fill="FFFFFF"/>
            <w:noWrap w:val="0"/>
            <w:vAlign w:val="bottom"/>
          </w:tcPr>
          <w:p w14:paraId="04435C4E">
            <w:pPr>
              <w:jc w:val="center"/>
              <w:rPr>
                <w:rFonts w:hint="eastAsia" w:ascii="宋体" w:hAnsi="宋体" w:eastAsia="宋体" w:cs="宋体"/>
                <w:i w:val="0"/>
                <w:iCs w:val="0"/>
                <w:color w:val="000000"/>
                <w:sz w:val="24"/>
                <w:szCs w:val="24"/>
                <w:u w:val="none"/>
              </w:rPr>
            </w:pPr>
          </w:p>
        </w:tc>
        <w:tc>
          <w:tcPr>
            <w:tcW w:w="2520" w:type="dxa"/>
            <w:tcBorders>
              <w:top w:val="nil"/>
              <w:left w:val="nil"/>
              <w:bottom w:val="nil"/>
              <w:right w:val="nil"/>
            </w:tcBorders>
            <w:shd w:val="clear" w:color="FFFFFF" w:fill="FFFFFF"/>
            <w:noWrap w:val="0"/>
            <w:vAlign w:val="bottom"/>
          </w:tcPr>
          <w:p w14:paraId="37F42C95">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或其授权人：</w:t>
            </w:r>
          </w:p>
        </w:tc>
        <w:tc>
          <w:tcPr>
            <w:tcW w:w="2218" w:type="dxa"/>
            <w:gridSpan w:val="2"/>
            <w:tcBorders>
              <w:top w:val="nil"/>
              <w:left w:val="nil"/>
              <w:bottom w:val="single" w:color="000000" w:sz="4" w:space="0"/>
              <w:right w:val="nil"/>
            </w:tcBorders>
            <w:shd w:val="clear" w:color="FFFFFF" w:fill="FFFFFF"/>
            <w:noWrap w:val="0"/>
            <w:vAlign w:val="bottom"/>
          </w:tcPr>
          <w:p w14:paraId="32D88220">
            <w:pPr>
              <w:jc w:val="center"/>
              <w:rPr>
                <w:rFonts w:hint="eastAsia" w:ascii="宋体" w:hAnsi="宋体" w:eastAsia="宋体" w:cs="宋体"/>
                <w:i w:val="0"/>
                <w:iCs w:val="0"/>
                <w:color w:val="000000"/>
                <w:sz w:val="24"/>
                <w:szCs w:val="24"/>
                <w:u w:val="none"/>
              </w:rPr>
            </w:pPr>
          </w:p>
        </w:tc>
      </w:tr>
      <w:tr w14:paraId="0FE0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20" w:type="dxa"/>
            <w:gridSpan w:val="2"/>
            <w:tcBorders>
              <w:top w:val="nil"/>
              <w:left w:val="nil"/>
              <w:bottom w:val="nil"/>
              <w:right w:val="nil"/>
            </w:tcBorders>
            <w:shd w:val="clear" w:color="FFFFFF" w:fill="FFFFFF"/>
            <w:noWrap w:val="0"/>
            <w:vAlign w:val="bottom"/>
          </w:tcPr>
          <w:p w14:paraId="50C1609C">
            <w:pPr>
              <w:jc w:val="center"/>
              <w:rPr>
                <w:rFonts w:hint="eastAsia" w:ascii="宋体" w:hAnsi="宋体" w:eastAsia="宋体" w:cs="宋体"/>
                <w:b/>
                <w:bCs/>
                <w:i w:val="0"/>
                <w:iCs w:val="0"/>
                <w:color w:val="000000"/>
                <w:sz w:val="24"/>
                <w:szCs w:val="24"/>
                <w:u w:val="none"/>
              </w:rPr>
            </w:pPr>
          </w:p>
        </w:tc>
        <w:tc>
          <w:tcPr>
            <w:tcW w:w="2400" w:type="dxa"/>
            <w:gridSpan w:val="2"/>
            <w:tcBorders>
              <w:top w:val="single" w:color="000000" w:sz="4" w:space="0"/>
              <w:left w:val="nil"/>
              <w:bottom w:val="nil"/>
              <w:right w:val="nil"/>
            </w:tcBorders>
            <w:shd w:val="clear" w:color="FFFFFF" w:fill="FFFFFF"/>
            <w:noWrap w:val="0"/>
            <w:vAlign w:val="top"/>
          </w:tcPr>
          <w:p w14:paraId="0C98BA0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c>
          <w:tcPr>
            <w:tcW w:w="2520" w:type="dxa"/>
            <w:tcBorders>
              <w:top w:val="nil"/>
              <w:left w:val="nil"/>
              <w:bottom w:val="nil"/>
              <w:right w:val="nil"/>
            </w:tcBorders>
            <w:shd w:val="clear" w:color="FFFFFF" w:fill="FFFFFF"/>
            <w:noWrap w:val="0"/>
            <w:vAlign w:val="bottom"/>
          </w:tcPr>
          <w:p w14:paraId="3C08C7AD">
            <w:pPr>
              <w:jc w:val="center"/>
              <w:rPr>
                <w:rFonts w:hint="eastAsia" w:ascii="宋体" w:hAnsi="宋体" w:eastAsia="宋体" w:cs="宋体"/>
                <w:i w:val="0"/>
                <w:iCs w:val="0"/>
                <w:color w:val="000000"/>
                <w:sz w:val="18"/>
                <w:szCs w:val="18"/>
                <w:u w:val="none"/>
              </w:rPr>
            </w:pPr>
          </w:p>
        </w:tc>
        <w:tc>
          <w:tcPr>
            <w:tcW w:w="2218" w:type="dxa"/>
            <w:gridSpan w:val="2"/>
            <w:tcBorders>
              <w:top w:val="single" w:color="000000" w:sz="4" w:space="0"/>
              <w:left w:val="nil"/>
              <w:bottom w:val="nil"/>
              <w:right w:val="nil"/>
            </w:tcBorders>
            <w:shd w:val="clear" w:color="FFFFFF" w:fill="FFFFFF"/>
            <w:noWrap w:val="0"/>
            <w:vAlign w:val="top"/>
          </w:tcPr>
          <w:p w14:paraId="4C43CCD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r>
      <w:tr w14:paraId="3995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2"/>
            <w:tcBorders>
              <w:top w:val="nil"/>
              <w:left w:val="nil"/>
              <w:bottom w:val="nil"/>
              <w:right w:val="nil"/>
            </w:tcBorders>
            <w:shd w:val="clear" w:color="FFFFFF" w:fill="FFFFFF"/>
            <w:noWrap w:val="0"/>
            <w:vAlign w:val="bottom"/>
          </w:tcPr>
          <w:p w14:paraId="6647DF7F">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人：</w:t>
            </w:r>
          </w:p>
        </w:tc>
        <w:tc>
          <w:tcPr>
            <w:tcW w:w="2400" w:type="dxa"/>
            <w:gridSpan w:val="2"/>
            <w:tcBorders>
              <w:top w:val="nil"/>
              <w:left w:val="nil"/>
              <w:bottom w:val="single" w:color="000000" w:sz="4" w:space="0"/>
              <w:right w:val="nil"/>
            </w:tcBorders>
            <w:shd w:val="clear" w:color="FFFFFF" w:fill="FFFFFF"/>
            <w:noWrap w:val="0"/>
            <w:vAlign w:val="bottom"/>
          </w:tcPr>
          <w:p w14:paraId="3E867BC2">
            <w:pPr>
              <w:jc w:val="center"/>
              <w:rPr>
                <w:rFonts w:hint="eastAsia" w:ascii="宋体" w:hAnsi="宋体" w:eastAsia="宋体" w:cs="宋体"/>
                <w:i w:val="0"/>
                <w:iCs w:val="0"/>
                <w:color w:val="000000"/>
                <w:sz w:val="24"/>
                <w:szCs w:val="24"/>
                <w:u w:val="none"/>
              </w:rPr>
            </w:pPr>
          </w:p>
        </w:tc>
        <w:tc>
          <w:tcPr>
            <w:tcW w:w="2520" w:type="dxa"/>
            <w:tcBorders>
              <w:top w:val="nil"/>
              <w:left w:val="nil"/>
              <w:bottom w:val="nil"/>
              <w:right w:val="nil"/>
            </w:tcBorders>
            <w:shd w:val="clear" w:color="FFFFFF" w:fill="FFFFFF"/>
            <w:noWrap w:val="0"/>
            <w:vAlign w:val="bottom"/>
          </w:tcPr>
          <w:p w14:paraId="042C7E6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人：</w:t>
            </w:r>
          </w:p>
        </w:tc>
        <w:tc>
          <w:tcPr>
            <w:tcW w:w="2218" w:type="dxa"/>
            <w:gridSpan w:val="2"/>
            <w:tcBorders>
              <w:top w:val="nil"/>
              <w:left w:val="nil"/>
              <w:bottom w:val="single" w:color="000000" w:sz="4" w:space="0"/>
              <w:right w:val="nil"/>
            </w:tcBorders>
            <w:shd w:val="clear" w:color="FFFFFF" w:fill="FFFFFF"/>
            <w:noWrap w:val="0"/>
            <w:vAlign w:val="bottom"/>
          </w:tcPr>
          <w:p w14:paraId="383A3988">
            <w:pPr>
              <w:jc w:val="center"/>
              <w:rPr>
                <w:rFonts w:hint="eastAsia" w:ascii="宋体" w:hAnsi="宋体" w:eastAsia="宋体" w:cs="宋体"/>
                <w:i w:val="0"/>
                <w:iCs w:val="0"/>
                <w:color w:val="000000"/>
                <w:sz w:val="24"/>
                <w:szCs w:val="24"/>
                <w:u w:val="none"/>
              </w:rPr>
            </w:pPr>
          </w:p>
        </w:tc>
      </w:tr>
      <w:tr w14:paraId="14CD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20" w:type="dxa"/>
            <w:gridSpan w:val="2"/>
            <w:tcBorders>
              <w:top w:val="nil"/>
              <w:left w:val="nil"/>
              <w:bottom w:val="nil"/>
              <w:right w:val="nil"/>
            </w:tcBorders>
            <w:shd w:val="clear" w:color="FFFFFF" w:fill="FFFFFF"/>
            <w:noWrap w:val="0"/>
            <w:vAlign w:val="bottom"/>
          </w:tcPr>
          <w:p w14:paraId="5DF8EC39">
            <w:pPr>
              <w:jc w:val="center"/>
              <w:rPr>
                <w:rFonts w:hint="eastAsia" w:ascii="宋体" w:hAnsi="宋体" w:eastAsia="宋体" w:cs="宋体"/>
                <w:b/>
                <w:bCs/>
                <w:i w:val="0"/>
                <w:iCs w:val="0"/>
                <w:color w:val="000000"/>
                <w:sz w:val="24"/>
                <w:szCs w:val="24"/>
                <w:u w:val="none"/>
              </w:rPr>
            </w:pPr>
          </w:p>
        </w:tc>
        <w:tc>
          <w:tcPr>
            <w:tcW w:w="2400" w:type="dxa"/>
            <w:gridSpan w:val="2"/>
            <w:tcBorders>
              <w:top w:val="single" w:color="000000" w:sz="4" w:space="0"/>
              <w:left w:val="nil"/>
              <w:bottom w:val="nil"/>
              <w:right w:val="nil"/>
            </w:tcBorders>
            <w:shd w:val="clear" w:color="FFFFFF" w:fill="FFFFFF"/>
            <w:noWrap w:val="0"/>
            <w:vAlign w:val="top"/>
          </w:tcPr>
          <w:p w14:paraId="249DBE6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(造价人员签字盖专用章)</w:t>
            </w:r>
          </w:p>
        </w:tc>
        <w:tc>
          <w:tcPr>
            <w:tcW w:w="2520" w:type="dxa"/>
            <w:tcBorders>
              <w:top w:val="nil"/>
              <w:left w:val="nil"/>
              <w:bottom w:val="nil"/>
              <w:right w:val="nil"/>
            </w:tcBorders>
            <w:shd w:val="clear" w:color="FFFFFF" w:fill="FFFFFF"/>
            <w:noWrap w:val="0"/>
            <w:vAlign w:val="top"/>
          </w:tcPr>
          <w:p w14:paraId="390C0D58">
            <w:pPr>
              <w:jc w:val="center"/>
              <w:rPr>
                <w:rFonts w:hint="eastAsia" w:ascii="宋体" w:hAnsi="宋体" w:eastAsia="宋体" w:cs="宋体"/>
                <w:i w:val="0"/>
                <w:iCs w:val="0"/>
                <w:color w:val="000000"/>
                <w:sz w:val="18"/>
                <w:szCs w:val="18"/>
                <w:u w:val="none"/>
              </w:rPr>
            </w:pPr>
          </w:p>
        </w:tc>
        <w:tc>
          <w:tcPr>
            <w:tcW w:w="2218" w:type="dxa"/>
            <w:gridSpan w:val="2"/>
            <w:tcBorders>
              <w:top w:val="single" w:color="000000" w:sz="4" w:space="0"/>
              <w:left w:val="nil"/>
              <w:bottom w:val="nil"/>
              <w:right w:val="nil"/>
            </w:tcBorders>
            <w:shd w:val="clear" w:color="FFFFFF" w:fill="FFFFFF"/>
            <w:noWrap w:val="0"/>
            <w:vAlign w:val="top"/>
          </w:tcPr>
          <w:p w14:paraId="38916E4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(造价工程师签字盖专用章)</w:t>
            </w:r>
          </w:p>
        </w:tc>
      </w:tr>
      <w:tr w14:paraId="0462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2"/>
            <w:tcBorders>
              <w:top w:val="nil"/>
              <w:left w:val="nil"/>
              <w:bottom w:val="nil"/>
              <w:right w:val="nil"/>
            </w:tcBorders>
            <w:shd w:val="clear" w:color="FFFFFF" w:fill="FFFFFF"/>
            <w:noWrap w:val="0"/>
            <w:vAlign w:val="bottom"/>
          </w:tcPr>
          <w:p w14:paraId="298510E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时 间：</w:t>
            </w:r>
          </w:p>
        </w:tc>
        <w:tc>
          <w:tcPr>
            <w:tcW w:w="2400" w:type="dxa"/>
            <w:gridSpan w:val="2"/>
            <w:tcBorders>
              <w:top w:val="nil"/>
              <w:left w:val="nil"/>
              <w:bottom w:val="nil"/>
              <w:right w:val="nil"/>
            </w:tcBorders>
            <w:shd w:val="clear" w:color="FFFFFF" w:fill="FFFFFF"/>
            <w:noWrap w:val="0"/>
            <w:vAlign w:val="bottom"/>
          </w:tcPr>
          <w:p w14:paraId="44BF5A0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c>
          <w:tcPr>
            <w:tcW w:w="2520" w:type="dxa"/>
            <w:tcBorders>
              <w:top w:val="nil"/>
              <w:left w:val="nil"/>
              <w:bottom w:val="nil"/>
              <w:right w:val="nil"/>
            </w:tcBorders>
            <w:shd w:val="clear" w:color="FFFFFF" w:fill="FFFFFF"/>
            <w:noWrap w:val="0"/>
            <w:vAlign w:val="bottom"/>
          </w:tcPr>
          <w:p w14:paraId="50795A75">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时 间：</w:t>
            </w:r>
          </w:p>
        </w:tc>
        <w:tc>
          <w:tcPr>
            <w:tcW w:w="2218" w:type="dxa"/>
            <w:gridSpan w:val="2"/>
            <w:tcBorders>
              <w:top w:val="nil"/>
              <w:left w:val="nil"/>
              <w:bottom w:val="nil"/>
              <w:right w:val="nil"/>
            </w:tcBorders>
            <w:shd w:val="clear" w:color="FFFFFF" w:fill="FFFFFF"/>
            <w:noWrap w:val="0"/>
            <w:vAlign w:val="bottom"/>
          </w:tcPr>
          <w:p w14:paraId="0CA1BC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71C5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25" w:type="dxa"/>
            <w:tcBorders>
              <w:top w:val="nil"/>
              <w:left w:val="nil"/>
              <w:bottom w:val="nil"/>
              <w:right w:val="nil"/>
            </w:tcBorders>
            <w:shd w:val="clear" w:color="FFFFFF" w:fill="FFFFFF"/>
            <w:noWrap w:val="0"/>
            <w:vAlign w:val="center"/>
          </w:tcPr>
          <w:p w14:paraId="59FD655C">
            <w:pPr>
              <w:jc w:val="center"/>
              <w:rPr>
                <w:rFonts w:hint="eastAsia" w:ascii="宋体" w:hAnsi="宋体" w:eastAsia="宋体" w:cs="宋体"/>
                <w:i w:val="0"/>
                <w:iCs w:val="0"/>
                <w:color w:val="000000"/>
                <w:sz w:val="18"/>
                <w:szCs w:val="18"/>
                <w:u w:val="none"/>
              </w:rPr>
            </w:pPr>
          </w:p>
        </w:tc>
        <w:tc>
          <w:tcPr>
            <w:tcW w:w="5670" w:type="dxa"/>
            <w:gridSpan w:val="5"/>
            <w:tcBorders>
              <w:top w:val="nil"/>
              <w:left w:val="nil"/>
              <w:bottom w:val="nil"/>
              <w:right w:val="nil"/>
            </w:tcBorders>
            <w:shd w:val="clear" w:color="FFFFFF" w:fill="FFFFFF"/>
            <w:noWrap w:val="0"/>
            <w:vAlign w:val="center"/>
          </w:tcPr>
          <w:p w14:paraId="22618655">
            <w:pPr>
              <w:jc w:val="center"/>
              <w:rPr>
                <w:rFonts w:hint="eastAsia" w:ascii="宋体" w:hAnsi="宋体" w:eastAsia="宋体" w:cs="宋体"/>
                <w:i w:val="0"/>
                <w:iCs w:val="0"/>
                <w:color w:val="000000"/>
                <w:sz w:val="18"/>
                <w:szCs w:val="18"/>
                <w:u w:val="none"/>
              </w:rPr>
            </w:pPr>
          </w:p>
        </w:tc>
        <w:tc>
          <w:tcPr>
            <w:tcW w:w="1663" w:type="dxa"/>
            <w:tcBorders>
              <w:top w:val="nil"/>
              <w:left w:val="nil"/>
              <w:bottom w:val="nil"/>
              <w:right w:val="nil"/>
            </w:tcBorders>
            <w:shd w:val="clear" w:color="FFFFFF" w:fill="FFFFFF"/>
            <w:noWrap w:val="0"/>
            <w:vAlign w:val="center"/>
          </w:tcPr>
          <w:p w14:paraId="64D7E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扉-1</w:t>
            </w:r>
          </w:p>
        </w:tc>
      </w:tr>
    </w:tbl>
    <w:p w14:paraId="7E8020C4">
      <w:pPr>
        <w:jc w:val="center"/>
        <w:rPr>
          <w:rFonts w:hint="eastAsia" w:ascii="宋体" w:hAnsi="宋体" w:cs="宋体"/>
          <w:sz w:val="32"/>
          <w:szCs w:val="32"/>
          <w:highlight w:val="none"/>
          <w:lang w:eastAsia="zh-CN"/>
        </w:rPr>
      </w:pPr>
    </w:p>
    <w:tbl>
      <w:tblPr>
        <w:tblStyle w:val="25"/>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60"/>
        <w:gridCol w:w="315"/>
        <w:gridCol w:w="1095"/>
        <w:gridCol w:w="945"/>
        <w:gridCol w:w="510"/>
        <w:gridCol w:w="180"/>
        <w:gridCol w:w="555"/>
        <w:gridCol w:w="780"/>
        <w:gridCol w:w="540"/>
        <w:gridCol w:w="825"/>
        <w:gridCol w:w="135"/>
        <w:gridCol w:w="1110"/>
        <w:gridCol w:w="15"/>
        <w:gridCol w:w="240"/>
        <w:gridCol w:w="1020"/>
        <w:gridCol w:w="1350"/>
      </w:tblGrid>
      <w:tr w14:paraId="15D9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7"/>
            <w:tcBorders>
              <w:top w:val="nil"/>
              <w:left w:val="nil"/>
              <w:bottom w:val="nil"/>
              <w:right w:val="nil"/>
            </w:tcBorders>
            <w:shd w:val="clear" w:color="FFFFFF" w:fill="FFFFFF"/>
            <w:noWrap w:val="0"/>
            <w:vAlign w:val="center"/>
          </w:tcPr>
          <w:p w14:paraId="324A29D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F54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8"/>
            <w:tcBorders>
              <w:top w:val="nil"/>
              <w:left w:val="nil"/>
              <w:bottom w:val="nil"/>
              <w:right w:val="nil"/>
            </w:tcBorders>
            <w:shd w:val="clear" w:color="FFFFFF" w:fill="FFFFFF"/>
            <w:noWrap w:val="0"/>
            <w:vAlign w:val="bottom"/>
          </w:tcPr>
          <w:p w14:paraId="629AB08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工程名称：安装工程</w:t>
            </w:r>
          </w:p>
        </w:tc>
        <w:tc>
          <w:tcPr>
            <w:tcW w:w="3645" w:type="dxa"/>
            <w:gridSpan w:val="7"/>
            <w:tcBorders>
              <w:top w:val="nil"/>
              <w:left w:val="nil"/>
              <w:bottom w:val="nil"/>
              <w:right w:val="nil"/>
            </w:tcBorders>
            <w:shd w:val="clear" w:color="FFFFFF" w:fill="FFFFFF"/>
            <w:noWrap w:val="0"/>
            <w:vAlign w:val="bottom"/>
          </w:tcPr>
          <w:p w14:paraId="374030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标段：荥阳市广武中心卫生院县域医疗卫生次中心建设项目</w:t>
            </w:r>
          </w:p>
        </w:tc>
        <w:tc>
          <w:tcPr>
            <w:tcW w:w="2370" w:type="dxa"/>
            <w:gridSpan w:val="2"/>
            <w:tcBorders>
              <w:top w:val="nil"/>
              <w:left w:val="nil"/>
              <w:bottom w:val="nil"/>
              <w:right w:val="nil"/>
            </w:tcBorders>
            <w:shd w:val="clear" w:color="FFFFFF" w:fill="FFFFFF"/>
            <w:noWrap w:val="0"/>
            <w:vAlign w:val="bottom"/>
          </w:tcPr>
          <w:p w14:paraId="06F6A28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14:paraId="109E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0F1E5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13683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610ED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7DE08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8C4F4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1F35A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5"/>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5DD22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67B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50640BC">
            <w:pPr>
              <w:jc w:val="center"/>
              <w:rPr>
                <w:rFonts w:hint="eastAsia" w:ascii="宋体" w:hAnsi="宋体" w:eastAsia="宋体" w:cs="宋体"/>
                <w:b/>
                <w:bCs/>
                <w:i w:val="0"/>
                <w:iCs w:val="0"/>
                <w:color w:val="000000"/>
                <w:sz w:val="18"/>
                <w:szCs w:val="18"/>
                <w:u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4112125">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4154B39">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EADC9CA">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49A1402">
            <w:pPr>
              <w:jc w:val="center"/>
              <w:rPr>
                <w:rFonts w:hint="eastAsia" w:ascii="宋体" w:hAnsi="宋体" w:eastAsia="宋体" w:cs="宋体"/>
                <w:b/>
                <w:bCs/>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2B6E8CE">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C176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3E7A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416A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15D1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C848192">
            <w:pPr>
              <w:jc w:val="center"/>
              <w:rPr>
                <w:rFonts w:hint="eastAsia" w:ascii="宋体" w:hAnsi="宋体" w:eastAsia="宋体" w:cs="宋体"/>
                <w:b/>
                <w:bCs/>
                <w:i w:val="0"/>
                <w:iCs w:val="0"/>
                <w:color w:val="000000"/>
                <w:sz w:val="18"/>
                <w:szCs w:val="18"/>
                <w:u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C865B52">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72D6957">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D8B7992">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CF47548">
            <w:pPr>
              <w:jc w:val="center"/>
              <w:rPr>
                <w:rFonts w:hint="eastAsia" w:ascii="宋体" w:hAnsi="宋体" w:eastAsia="宋体" w:cs="宋体"/>
                <w:b/>
                <w:bCs/>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E401A9B">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B6FE2B">
            <w:pPr>
              <w:jc w:val="center"/>
              <w:rPr>
                <w:rFonts w:hint="eastAsia" w:ascii="宋体" w:hAnsi="宋体" w:eastAsia="宋体" w:cs="宋体"/>
                <w:b/>
                <w:bCs/>
                <w:i w:val="0"/>
                <w:iCs w:val="0"/>
                <w:color w:val="000000"/>
                <w:sz w:val="18"/>
                <w:szCs w:val="18"/>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6DA31C">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9FA8A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5A0E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629EA5">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A48CF7">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BDA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室内安装工程</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F860FD">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13B7F9">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855391">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9733A9">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160EF1">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5439E1">
            <w:pPr>
              <w:jc w:val="right"/>
              <w:rPr>
                <w:rFonts w:hint="eastAsia" w:ascii="宋体" w:hAnsi="宋体" w:eastAsia="宋体" w:cs="宋体"/>
                <w:i w:val="0"/>
                <w:iCs w:val="0"/>
                <w:color w:val="000000"/>
                <w:sz w:val="18"/>
                <w:szCs w:val="18"/>
                <w:u w:val="none"/>
              </w:rPr>
            </w:pPr>
          </w:p>
        </w:tc>
      </w:tr>
      <w:tr w14:paraId="3D10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EB030B8">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7695FD">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B42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室内给排水及强电</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ACAF2A">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690151">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561327">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08F1BC">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BE6B77">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3D82C8F">
            <w:pPr>
              <w:jc w:val="right"/>
              <w:rPr>
                <w:rFonts w:hint="eastAsia" w:ascii="宋体" w:hAnsi="宋体" w:eastAsia="宋体" w:cs="宋体"/>
                <w:i w:val="0"/>
                <w:iCs w:val="0"/>
                <w:color w:val="000000"/>
                <w:sz w:val="18"/>
                <w:szCs w:val="18"/>
                <w:u w:val="none"/>
              </w:rPr>
            </w:pPr>
          </w:p>
        </w:tc>
      </w:tr>
      <w:tr w14:paraId="5FC7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316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FE6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011615001001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508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489162">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028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B2BF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F85D1B">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DE5DC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28AB0AE">
            <w:pPr>
              <w:jc w:val="right"/>
              <w:rPr>
                <w:rFonts w:hint="eastAsia" w:ascii="宋体" w:hAnsi="宋体" w:eastAsia="宋体" w:cs="宋体"/>
                <w:i w:val="0"/>
                <w:iCs w:val="0"/>
                <w:color w:val="000000"/>
                <w:sz w:val="18"/>
                <w:szCs w:val="18"/>
                <w:u w:val="none"/>
              </w:rPr>
            </w:pPr>
          </w:p>
        </w:tc>
      </w:tr>
      <w:tr w14:paraId="0FD0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1CF4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9AE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011615001002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5E5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571CCB">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4C5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1682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1CD2B1">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FBB72D">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37471B7">
            <w:pPr>
              <w:jc w:val="right"/>
              <w:rPr>
                <w:rFonts w:hint="eastAsia" w:ascii="宋体" w:hAnsi="宋体" w:eastAsia="宋体" w:cs="宋体"/>
                <w:i w:val="0"/>
                <w:iCs w:val="0"/>
                <w:color w:val="000000"/>
                <w:sz w:val="18"/>
                <w:szCs w:val="18"/>
                <w:u w:val="none"/>
              </w:rPr>
            </w:pPr>
          </w:p>
        </w:tc>
      </w:tr>
      <w:tr w14:paraId="76F7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FE6F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A56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B7A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732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1.材质、规格:PPR  DN20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BC3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E04D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B40D19">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98589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7F3E261">
            <w:pPr>
              <w:jc w:val="right"/>
              <w:rPr>
                <w:rFonts w:hint="eastAsia" w:ascii="宋体" w:hAnsi="宋体" w:eastAsia="宋体" w:cs="宋体"/>
                <w:i w:val="0"/>
                <w:iCs w:val="0"/>
                <w:color w:val="000000"/>
                <w:sz w:val="18"/>
                <w:szCs w:val="18"/>
                <w:u w:val="none"/>
              </w:rPr>
            </w:pPr>
          </w:p>
        </w:tc>
      </w:tr>
      <w:tr w14:paraId="00F7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8499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008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73F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590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1.材质、规格:PVC  DN50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F0A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D7F3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DDB278">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8886A9">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B8544D8">
            <w:pPr>
              <w:jc w:val="right"/>
              <w:rPr>
                <w:rFonts w:hint="eastAsia" w:ascii="宋体" w:hAnsi="宋体" w:eastAsia="宋体" w:cs="宋体"/>
                <w:i w:val="0"/>
                <w:iCs w:val="0"/>
                <w:color w:val="000000"/>
                <w:sz w:val="18"/>
                <w:szCs w:val="18"/>
                <w:u w:val="none"/>
              </w:rPr>
            </w:pPr>
          </w:p>
        </w:tc>
      </w:tr>
      <w:tr w14:paraId="732D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8170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7AE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46D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FC2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1.材质:塑料阀门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69C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6AB2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E8DD13">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10D44D">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F33892F">
            <w:pPr>
              <w:jc w:val="right"/>
              <w:rPr>
                <w:rFonts w:hint="eastAsia" w:ascii="宋体" w:hAnsi="宋体" w:eastAsia="宋体" w:cs="宋体"/>
                <w:i w:val="0"/>
                <w:iCs w:val="0"/>
                <w:color w:val="000000"/>
                <w:sz w:val="18"/>
                <w:szCs w:val="18"/>
                <w:u w:val="none"/>
              </w:rPr>
            </w:pPr>
          </w:p>
        </w:tc>
      </w:tr>
      <w:tr w14:paraId="7BF1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DBCA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75B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031004006001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B8C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90867F">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F99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D8A7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2FD35B">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EEA12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FD95ABC">
            <w:pPr>
              <w:jc w:val="right"/>
              <w:rPr>
                <w:rFonts w:hint="eastAsia" w:ascii="宋体" w:hAnsi="宋体" w:eastAsia="宋体" w:cs="宋体"/>
                <w:i w:val="0"/>
                <w:iCs w:val="0"/>
                <w:color w:val="000000"/>
                <w:sz w:val="18"/>
                <w:szCs w:val="18"/>
                <w:u w:val="none"/>
              </w:rPr>
            </w:pPr>
          </w:p>
        </w:tc>
      </w:tr>
      <w:tr w14:paraId="2353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496E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444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693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7B72A5">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147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F81F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AE4222">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8E82A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1BC297A">
            <w:pPr>
              <w:jc w:val="right"/>
              <w:rPr>
                <w:rFonts w:hint="eastAsia" w:ascii="宋体" w:hAnsi="宋体" w:eastAsia="宋体" w:cs="宋体"/>
                <w:i w:val="0"/>
                <w:iCs w:val="0"/>
                <w:color w:val="000000"/>
                <w:sz w:val="18"/>
                <w:szCs w:val="18"/>
                <w:u w:val="none"/>
              </w:rPr>
            </w:pPr>
          </w:p>
        </w:tc>
      </w:tr>
      <w:tr w14:paraId="40EC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AECE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FDA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031004008001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C7D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其他成品卫生器具</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E362F0">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9DF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58E0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4894A3">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4D0691">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C5AB2C4">
            <w:pPr>
              <w:jc w:val="right"/>
              <w:rPr>
                <w:rFonts w:hint="eastAsia" w:ascii="宋体" w:hAnsi="宋体" w:eastAsia="宋体" w:cs="宋体"/>
                <w:i w:val="0"/>
                <w:iCs w:val="0"/>
                <w:color w:val="000000"/>
                <w:sz w:val="18"/>
                <w:szCs w:val="18"/>
                <w:u w:val="none"/>
              </w:rPr>
            </w:pPr>
          </w:p>
        </w:tc>
      </w:tr>
      <w:tr w14:paraId="6149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166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4F6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031004010001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295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淋浴器</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EFA93F">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A11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E01A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EA6489">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EB009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00C335F">
            <w:pPr>
              <w:jc w:val="right"/>
              <w:rPr>
                <w:rFonts w:hint="eastAsia" w:ascii="宋体" w:hAnsi="宋体" w:eastAsia="宋体" w:cs="宋体"/>
                <w:i w:val="0"/>
                <w:iCs w:val="0"/>
                <w:color w:val="000000"/>
                <w:sz w:val="18"/>
                <w:szCs w:val="18"/>
                <w:u w:val="none"/>
              </w:rPr>
            </w:pPr>
          </w:p>
        </w:tc>
      </w:tr>
      <w:tr w14:paraId="3103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E9F0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56C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031004015001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30E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小便槽冲洗管</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47AFF8">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F4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86D8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DAF4D5">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635B92">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79DBBF0">
            <w:pPr>
              <w:jc w:val="right"/>
              <w:rPr>
                <w:rFonts w:hint="eastAsia" w:ascii="宋体" w:hAnsi="宋体" w:eastAsia="宋体" w:cs="宋体"/>
                <w:i w:val="0"/>
                <w:iCs w:val="0"/>
                <w:color w:val="000000"/>
                <w:sz w:val="18"/>
                <w:szCs w:val="18"/>
                <w:u w:val="none"/>
              </w:rPr>
            </w:pPr>
          </w:p>
        </w:tc>
      </w:tr>
      <w:tr w14:paraId="6C86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35EF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9A3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F61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给、排水附(配)件</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0E0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E43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2F77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DBDC56">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822C72">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1C03F5C">
            <w:pPr>
              <w:jc w:val="right"/>
              <w:rPr>
                <w:rFonts w:hint="eastAsia" w:ascii="宋体" w:hAnsi="宋体" w:eastAsia="宋体" w:cs="宋体"/>
                <w:i w:val="0"/>
                <w:iCs w:val="0"/>
                <w:color w:val="000000"/>
                <w:sz w:val="18"/>
                <w:szCs w:val="18"/>
                <w:u w:val="none"/>
              </w:rPr>
            </w:pPr>
          </w:p>
        </w:tc>
      </w:tr>
      <w:tr w14:paraId="0147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1C7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C98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504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给、排水附(配)件</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BC34F5">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D09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42BC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20295E">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ADE398">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7FC208F">
            <w:pPr>
              <w:jc w:val="right"/>
              <w:rPr>
                <w:rFonts w:hint="eastAsia" w:ascii="宋体" w:hAnsi="宋体" w:eastAsia="宋体" w:cs="宋体"/>
                <w:i w:val="0"/>
                <w:iCs w:val="0"/>
                <w:color w:val="000000"/>
                <w:sz w:val="18"/>
                <w:szCs w:val="18"/>
                <w:u w:val="none"/>
              </w:rPr>
            </w:pPr>
          </w:p>
        </w:tc>
      </w:tr>
      <w:tr w14:paraId="069C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A080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AAE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031007004001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168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燃气热水器</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204ED2">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2CF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8B75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362A4B">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10AE3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B86952C">
            <w:pPr>
              <w:jc w:val="right"/>
              <w:rPr>
                <w:rFonts w:hint="eastAsia" w:ascii="宋体" w:hAnsi="宋体" w:eastAsia="宋体" w:cs="宋体"/>
                <w:i w:val="0"/>
                <w:iCs w:val="0"/>
                <w:color w:val="000000"/>
                <w:sz w:val="18"/>
                <w:szCs w:val="18"/>
                <w:u w:val="none"/>
              </w:rPr>
            </w:pPr>
          </w:p>
        </w:tc>
      </w:tr>
      <w:tr w14:paraId="7EE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0F8A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0C3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734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5F1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1.型号:2*2.5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352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943E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34E7BD">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5CA57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9F7C10">
            <w:pPr>
              <w:jc w:val="right"/>
              <w:rPr>
                <w:rFonts w:hint="eastAsia" w:ascii="宋体" w:hAnsi="宋体" w:eastAsia="宋体" w:cs="宋体"/>
                <w:i w:val="0"/>
                <w:iCs w:val="0"/>
                <w:color w:val="000000"/>
                <w:sz w:val="18"/>
                <w:szCs w:val="18"/>
                <w:u w:val="none"/>
              </w:rPr>
            </w:pPr>
          </w:p>
        </w:tc>
      </w:tr>
      <w:tr w14:paraId="4220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88F0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A9E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389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3B3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1.型号:2*1.5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4F8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EC02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F37194">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A38AC3">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A58A579">
            <w:pPr>
              <w:jc w:val="right"/>
              <w:rPr>
                <w:rFonts w:hint="eastAsia" w:ascii="宋体" w:hAnsi="宋体" w:eastAsia="宋体" w:cs="宋体"/>
                <w:i w:val="0"/>
                <w:iCs w:val="0"/>
                <w:color w:val="000000"/>
                <w:sz w:val="18"/>
                <w:szCs w:val="18"/>
                <w:u w:val="none"/>
              </w:rPr>
            </w:pPr>
          </w:p>
        </w:tc>
      </w:tr>
      <w:tr w14:paraId="4AB7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4F1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FF1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A00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2F8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161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B95D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F20320">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215277">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70C2855">
            <w:pPr>
              <w:jc w:val="right"/>
              <w:rPr>
                <w:rFonts w:hint="eastAsia" w:ascii="宋体" w:hAnsi="宋体" w:eastAsia="宋体" w:cs="宋体"/>
                <w:i w:val="0"/>
                <w:iCs w:val="0"/>
                <w:color w:val="000000"/>
                <w:sz w:val="18"/>
                <w:szCs w:val="18"/>
                <w:u w:val="none"/>
              </w:rPr>
            </w:pPr>
          </w:p>
        </w:tc>
      </w:tr>
      <w:tr w14:paraId="0569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9EE4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C40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548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凿（压)槽</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7A03E4">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38C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AD96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9E546F">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D6DA8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246F7E9">
            <w:pPr>
              <w:jc w:val="right"/>
              <w:rPr>
                <w:rFonts w:hint="eastAsia" w:ascii="宋体" w:hAnsi="宋体" w:eastAsia="宋体" w:cs="宋体"/>
                <w:i w:val="0"/>
                <w:iCs w:val="0"/>
                <w:color w:val="000000"/>
                <w:sz w:val="18"/>
                <w:szCs w:val="18"/>
                <w:u w:val="none"/>
              </w:rPr>
            </w:pPr>
          </w:p>
        </w:tc>
      </w:tr>
      <w:tr w14:paraId="60C2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3A70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0E8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603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975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44F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02B0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A1FE7D">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95186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B7F92FB">
            <w:pPr>
              <w:jc w:val="right"/>
              <w:rPr>
                <w:rFonts w:hint="eastAsia" w:ascii="宋体" w:hAnsi="宋体" w:eastAsia="宋体" w:cs="宋体"/>
                <w:i w:val="0"/>
                <w:iCs w:val="0"/>
                <w:color w:val="000000"/>
                <w:sz w:val="18"/>
                <w:szCs w:val="18"/>
                <w:u w:val="none"/>
              </w:rPr>
            </w:pPr>
          </w:p>
        </w:tc>
      </w:tr>
      <w:tr w14:paraId="3E40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F992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F33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80D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9F9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1.规格:BV-3*4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D3D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5CFB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1A0BC7">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BBB795">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B32EBCB">
            <w:pPr>
              <w:jc w:val="right"/>
              <w:rPr>
                <w:rFonts w:hint="eastAsia" w:ascii="宋体" w:hAnsi="宋体" w:eastAsia="宋体" w:cs="宋体"/>
                <w:i w:val="0"/>
                <w:iCs w:val="0"/>
                <w:color w:val="000000"/>
                <w:sz w:val="18"/>
                <w:szCs w:val="18"/>
                <w:u w:val="none"/>
              </w:rPr>
            </w:pPr>
          </w:p>
        </w:tc>
      </w:tr>
      <w:tr w14:paraId="439A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6BCA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D74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C0F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CA24AA">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D04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EF16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39C1C6">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9F0DA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8F3D2C7">
            <w:pPr>
              <w:jc w:val="right"/>
              <w:rPr>
                <w:rFonts w:hint="eastAsia" w:ascii="宋体" w:hAnsi="宋体" w:eastAsia="宋体" w:cs="宋体"/>
                <w:i w:val="0"/>
                <w:iCs w:val="0"/>
                <w:color w:val="000000"/>
                <w:sz w:val="18"/>
                <w:szCs w:val="18"/>
                <w:u w:val="none"/>
              </w:rPr>
            </w:pPr>
          </w:p>
        </w:tc>
      </w:tr>
      <w:tr w14:paraId="1B35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F226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B81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D11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9008DB">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D33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6BEB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903DE7">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449AD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52A71F9">
            <w:pPr>
              <w:jc w:val="right"/>
              <w:rPr>
                <w:rFonts w:hint="eastAsia" w:ascii="宋体" w:hAnsi="宋体" w:eastAsia="宋体" w:cs="宋体"/>
                <w:i w:val="0"/>
                <w:iCs w:val="0"/>
                <w:color w:val="000000"/>
                <w:sz w:val="18"/>
                <w:szCs w:val="18"/>
                <w:u w:val="none"/>
              </w:rPr>
            </w:pPr>
          </w:p>
        </w:tc>
      </w:tr>
      <w:tr w14:paraId="026A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5FBA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271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0AC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D5A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6CF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E619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B57D9D">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7C6EB1">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2289075">
            <w:pPr>
              <w:jc w:val="right"/>
              <w:rPr>
                <w:rFonts w:hint="eastAsia" w:ascii="宋体" w:hAnsi="宋体" w:eastAsia="宋体" w:cs="宋体"/>
                <w:i w:val="0"/>
                <w:iCs w:val="0"/>
                <w:color w:val="000000"/>
                <w:sz w:val="18"/>
                <w:szCs w:val="18"/>
                <w:u w:val="none"/>
              </w:rPr>
            </w:pPr>
          </w:p>
        </w:tc>
      </w:tr>
      <w:tr w14:paraId="5777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1709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38E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DE8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F99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1.规格:600*600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88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06F3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649B0A">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DE1F37">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8139143">
            <w:pPr>
              <w:jc w:val="right"/>
              <w:rPr>
                <w:rFonts w:hint="eastAsia" w:ascii="宋体" w:hAnsi="宋体" w:eastAsia="宋体" w:cs="宋体"/>
                <w:i w:val="0"/>
                <w:iCs w:val="0"/>
                <w:color w:val="000000"/>
                <w:sz w:val="18"/>
                <w:szCs w:val="18"/>
                <w:u w:val="none"/>
              </w:rPr>
            </w:pPr>
          </w:p>
        </w:tc>
      </w:tr>
      <w:tr w14:paraId="6896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DB4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5C6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30D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投光灯</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113D38">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96D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E840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C57E93">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86ACB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489078A">
            <w:pPr>
              <w:jc w:val="right"/>
              <w:rPr>
                <w:rFonts w:hint="eastAsia" w:ascii="宋体" w:hAnsi="宋体" w:eastAsia="宋体" w:cs="宋体"/>
                <w:i w:val="0"/>
                <w:iCs w:val="0"/>
                <w:color w:val="000000"/>
                <w:sz w:val="18"/>
                <w:szCs w:val="18"/>
                <w:u w:val="none"/>
              </w:rPr>
            </w:pPr>
          </w:p>
        </w:tc>
      </w:tr>
      <w:tr w14:paraId="77C4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7DD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4C4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040801030001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050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DEE4FD">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0F2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B85E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9AF65D">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9237C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BB4FBA9">
            <w:pPr>
              <w:jc w:val="right"/>
              <w:rPr>
                <w:rFonts w:hint="eastAsia" w:ascii="宋体" w:hAnsi="宋体" w:eastAsia="宋体" w:cs="宋体"/>
                <w:i w:val="0"/>
                <w:iCs w:val="0"/>
                <w:color w:val="000000"/>
                <w:sz w:val="18"/>
                <w:szCs w:val="18"/>
                <w:u w:val="none"/>
              </w:rPr>
            </w:pPr>
          </w:p>
        </w:tc>
      </w:tr>
      <w:tr w14:paraId="0924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13"/>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743344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3"/>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0319BBE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4B9B2A7B">
            <w:pPr>
              <w:jc w:val="right"/>
              <w:rPr>
                <w:rFonts w:hint="eastAsia" w:ascii="宋体" w:hAnsi="宋体" w:eastAsia="宋体" w:cs="宋体"/>
                <w:i w:val="0"/>
                <w:iCs w:val="0"/>
                <w:color w:val="000000"/>
                <w:sz w:val="18"/>
                <w:szCs w:val="18"/>
                <w:u w:val="none"/>
              </w:rPr>
            </w:pPr>
          </w:p>
        </w:tc>
      </w:tr>
      <w:tr w14:paraId="736E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7"/>
            <w:tcBorders>
              <w:top w:val="nil"/>
              <w:left w:val="nil"/>
              <w:bottom w:val="nil"/>
              <w:right w:val="nil"/>
            </w:tcBorders>
            <w:shd w:val="clear" w:color="FFFFFF" w:fill="FFFFFF"/>
            <w:noWrap w:val="0"/>
            <w:vAlign w:val="top"/>
          </w:tcPr>
          <w:p w14:paraId="699138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FC4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8"/>
            <w:tcBorders>
              <w:top w:val="nil"/>
              <w:left w:val="nil"/>
              <w:bottom w:val="nil"/>
              <w:right w:val="nil"/>
            </w:tcBorders>
            <w:shd w:val="clear" w:color="FFFFFF" w:fill="FFFFFF"/>
            <w:noWrap w:val="0"/>
            <w:vAlign w:val="top"/>
          </w:tcPr>
          <w:p w14:paraId="53F0525A">
            <w:pPr>
              <w:jc w:val="left"/>
              <w:rPr>
                <w:rFonts w:hint="eastAsia" w:ascii="宋体" w:hAnsi="宋体" w:eastAsia="宋体" w:cs="宋体"/>
                <w:i w:val="0"/>
                <w:iCs w:val="0"/>
                <w:color w:val="000000"/>
                <w:sz w:val="18"/>
                <w:szCs w:val="18"/>
                <w:u w:val="none"/>
              </w:rPr>
            </w:pPr>
          </w:p>
        </w:tc>
        <w:tc>
          <w:tcPr>
            <w:tcW w:w="3645" w:type="dxa"/>
            <w:gridSpan w:val="7"/>
            <w:tcBorders>
              <w:top w:val="nil"/>
              <w:left w:val="nil"/>
              <w:bottom w:val="nil"/>
              <w:right w:val="nil"/>
            </w:tcBorders>
            <w:shd w:val="clear" w:color="FFFFFF" w:fill="FFFFFF"/>
            <w:noWrap w:val="0"/>
            <w:vAlign w:val="top"/>
          </w:tcPr>
          <w:p w14:paraId="1A6797FF">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14:paraId="13812E2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B23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7"/>
            <w:tcBorders>
              <w:top w:val="nil"/>
              <w:left w:val="nil"/>
              <w:bottom w:val="nil"/>
              <w:right w:val="nil"/>
            </w:tcBorders>
            <w:shd w:val="clear" w:color="FFFFFF" w:fill="FFFFFF"/>
            <w:noWrap w:val="0"/>
            <w:vAlign w:val="center"/>
          </w:tcPr>
          <w:p w14:paraId="0092903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C29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8"/>
            <w:tcBorders>
              <w:top w:val="nil"/>
              <w:left w:val="nil"/>
              <w:bottom w:val="nil"/>
              <w:right w:val="nil"/>
            </w:tcBorders>
            <w:shd w:val="clear" w:color="FFFFFF" w:fill="FFFFFF"/>
            <w:noWrap w:val="0"/>
            <w:vAlign w:val="bottom"/>
          </w:tcPr>
          <w:p w14:paraId="1880A6C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工程名称：安装工程</w:t>
            </w:r>
          </w:p>
        </w:tc>
        <w:tc>
          <w:tcPr>
            <w:tcW w:w="3645" w:type="dxa"/>
            <w:gridSpan w:val="7"/>
            <w:tcBorders>
              <w:top w:val="nil"/>
              <w:left w:val="nil"/>
              <w:bottom w:val="nil"/>
              <w:right w:val="nil"/>
            </w:tcBorders>
            <w:shd w:val="clear" w:color="FFFFFF" w:fill="FFFFFF"/>
            <w:noWrap w:val="0"/>
            <w:vAlign w:val="bottom"/>
          </w:tcPr>
          <w:p w14:paraId="549A2D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标段：荥阳市广武中心卫生院县域医疗卫生次中心建设项目</w:t>
            </w:r>
          </w:p>
        </w:tc>
        <w:tc>
          <w:tcPr>
            <w:tcW w:w="2370" w:type="dxa"/>
            <w:gridSpan w:val="2"/>
            <w:tcBorders>
              <w:top w:val="nil"/>
              <w:left w:val="nil"/>
              <w:bottom w:val="nil"/>
              <w:right w:val="nil"/>
            </w:tcBorders>
            <w:shd w:val="clear" w:color="FFFFFF" w:fill="FFFFFF"/>
            <w:noWrap w:val="0"/>
            <w:vAlign w:val="bottom"/>
          </w:tcPr>
          <w:p w14:paraId="4A4FF7E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14:paraId="1F8E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5DD4F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49F06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FF29C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99C6D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A6923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646F1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5"/>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B2A45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376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331A9AC">
            <w:pPr>
              <w:jc w:val="center"/>
              <w:rPr>
                <w:rFonts w:hint="eastAsia" w:ascii="宋体" w:hAnsi="宋体" w:eastAsia="宋体" w:cs="宋体"/>
                <w:b/>
                <w:bCs/>
                <w:i w:val="0"/>
                <w:iCs w:val="0"/>
                <w:color w:val="000000"/>
                <w:sz w:val="18"/>
                <w:szCs w:val="18"/>
                <w:u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0D71FFC">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23A3698">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2A43E7C">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C2C8CA0">
            <w:pPr>
              <w:jc w:val="center"/>
              <w:rPr>
                <w:rFonts w:hint="eastAsia" w:ascii="宋体" w:hAnsi="宋体" w:eastAsia="宋体" w:cs="宋体"/>
                <w:b/>
                <w:bCs/>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A834630">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F579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42FA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8E894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7516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0311390">
            <w:pPr>
              <w:jc w:val="center"/>
              <w:rPr>
                <w:rFonts w:hint="eastAsia" w:ascii="宋体" w:hAnsi="宋体" w:eastAsia="宋体" w:cs="宋体"/>
                <w:b/>
                <w:bCs/>
                <w:i w:val="0"/>
                <w:iCs w:val="0"/>
                <w:color w:val="000000"/>
                <w:sz w:val="18"/>
                <w:szCs w:val="18"/>
                <w:u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E2FC2DF">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65057D7">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CBC6792">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7787C71">
            <w:pPr>
              <w:jc w:val="center"/>
              <w:rPr>
                <w:rFonts w:hint="eastAsia" w:ascii="宋体" w:hAnsi="宋体" w:eastAsia="宋体" w:cs="宋体"/>
                <w:b/>
                <w:bCs/>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C74EB3C">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554CF5">
            <w:pPr>
              <w:jc w:val="center"/>
              <w:rPr>
                <w:rFonts w:hint="eastAsia" w:ascii="宋体" w:hAnsi="宋体" w:eastAsia="宋体" w:cs="宋体"/>
                <w:b/>
                <w:bCs/>
                <w:i w:val="0"/>
                <w:iCs w:val="0"/>
                <w:color w:val="000000"/>
                <w:sz w:val="18"/>
                <w:szCs w:val="18"/>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815CC0">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339A8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79FC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7EA8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FD4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107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F32A7F">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EC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78A8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319855">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E874ED">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4107FD">
            <w:pPr>
              <w:jc w:val="right"/>
              <w:rPr>
                <w:rFonts w:hint="eastAsia" w:ascii="宋体" w:hAnsi="宋体" w:eastAsia="宋体" w:cs="宋体"/>
                <w:i w:val="0"/>
                <w:iCs w:val="0"/>
                <w:color w:val="000000"/>
                <w:sz w:val="18"/>
                <w:szCs w:val="18"/>
                <w:u w:val="none"/>
              </w:rPr>
            </w:pPr>
          </w:p>
        </w:tc>
      </w:tr>
      <w:tr w14:paraId="01A1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81F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854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B63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成套不锈钢小洗手盆</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ED8B61">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345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DEA8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B60684">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719E74">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783919A">
            <w:pPr>
              <w:jc w:val="right"/>
              <w:rPr>
                <w:rFonts w:hint="eastAsia" w:ascii="宋体" w:hAnsi="宋体" w:eastAsia="宋体" w:cs="宋体"/>
                <w:i w:val="0"/>
                <w:iCs w:val="0"/>
                <w:color w:val="000000"/>
                <w:sz w:val="18"/>
                <w:szCs w:val="18"/>
                <w:u w:val="none"/>
              </w:rPr>
            </w:pPr>
          </w:p>
        </w:tc>
      </w:tr>
      <w:tr w14:paraId="13A4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A4B1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D72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031004003003</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4D4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特制不锈钢大洗手盆</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738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清洗间</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BEE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26BD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370BBB">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6D527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D92513">
            <w:pPr>
              <w:jc w:val="right"/>
              <w:rPr>
                <w:rFonts w:hint="eastAsia" w:ascii="宋体" w:hAnsi="宋体" w:eastAsia="宋体" w:cs="宋体"/>
                <w:i w:val="0"/>
                <w:iCs w:val="0"/>
                <w:color w:val="000000"/>
                <w:sz w:val="18"/>
                <w:szCs w:val="18"/>
                <w:u w:val="none"/>
              </w:rPr>
            </w:pPr>
          </w:p>
        </w:tc>
      </w:tr>
      <w:tr w14:paraId="6B2E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CB22E9">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6DECEE">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FC7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B60F74">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0DD0A2">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31380A">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8BC780">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312CC2">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94EB9EF">
            <w:pPr>
              <w:jc w:val="right"/>
              <w:rPr>
                <w:rFonts w:hint="eastAsia" w:ascii="宋体" w:hAnsi="宋体" w:eastAsia="宋体" w:cs="宋体"/>
                <w:i w:val="0"/>
                <w:iCs w:val="0"/>
                <w:color w:val="000000"/>
                <w:sz w:val="18"/>
                <w:szCs w:val="18"/>
                <w:u w:val="none"/>
              </w:rPr>
            </w:pPr>
          </w:p>
        </w:tc>
      </w:tr>
      <w:tr w14:paraId="5A7D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CA085D7">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24183A">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245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连廊安装工程</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BAFF08">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EDEA90">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0755C3">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9B9D93">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D07EC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3312DED">
            <w:pPr>
              <w:jc w:val="right"/>
              <w:rPr>
                <w:rFonts w:hint="eastAsia" w:ascii="宋体" w:hAnsi="宋体" w:eastAsia="宋体" w:cs="宋体"/>
                <w:i w:val="0"/>
                <w:iCs w:val="0"/>
                <w:color w:val="000000"/>
                <w:sz w:val="18"/>
                <w:szCs w:val="18"/>
                <w:u w:val="none"/>
              </w:rPr>
            </w:pPr>
          </w:p>
        </w:tc>
      </w:tr>
      <w:tr w14:paraId="20EE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CEDD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054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4A3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411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1.名称:中式吸顶灯</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532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39A1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927F17">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18BE1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D60412E">
            <w:pPr>
              <w:jc w:val="right"/>
              <w:rPr>
                <w:rFonts w:hint="eastAsia" w:ascii="宋体" w:hAnsi="宋体" w:eastAsia="宋体" w:cs="宋体"/>
                <w:i w:val="0"/>
                <w:iCs w:val="0"/>
                <w:color w:val="000000"/>
                <w:sz w:val="18"/>
                <w:szCs w:val="18"/>
                <w:u w:val="none"/>
              </w:rPr>
            </w:pPr>
          </w:p>
        </w:tc>
      </w:tr>
      <w:tr w14:paraId="16C8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F9D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4A5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66A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A04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1.规格:PCV  DN20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B61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3DBB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010550">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953699">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2E82C42">
            <w:pPr>
              <w:jc w:val="right"/>
              <w:rPr>
                <w:rFonts w:hint="eastAsia" w:ascii="宋体" w:hAnsi="宋体" w:eastAsia="宋体" w:cs="宋体"/>
                <w:i w:val="0"/>
                <w:iCs w:val="0"/>
                <w:color w:val="000000"/>
                <w:sz w:val="18"/>
                <w:szCs w:val="18"/>
                <w:u w:val="none"/>
              </w:rPr>
            </w:pPr>
          </w:p>
        </w:tc>
      </w:tr>
      <w:tr w14:paraId="5FE0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0C4A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101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974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29FAE5">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D60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6D8A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BACF0E">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258CF4">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2BB2561">
            <w:pPr>
              <w:jc w:val="right"/>
              <w:rPr>
                <w:rFonts w:hint="eastAsia" w:ascii="宋体" w:hAnsi="宋体" w:eastAsia="宋体" w:cs="宋体"/>
                <w:i w:val="0"/>
                <w:iCs w:val="0"/>
                <w:color w:val="000000"/>
                <w:sz w:val="18"/>
                <w:szCs w:val="18"/>
                <w:u w:val="none"/>
              </w:rPr>
            </w:pPr>
          </w:p>
        </w:tc>
      </w:tr>
      <w:tr w14:paraId="468F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AF78A8">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85D898">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CE2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362E4C">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687D5A">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806656">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55FD53">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4A0DF5">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762CB5C">
            <w:pPr>
              <w:jc w:val="right"/>
              <w:rPr>
                <w:rFonts w:hint="eastAsia" w:ascii="宋体" w:hAnsi="宋体" w:eastAsia="宋体" w:cs="宋体"/>
                <w:i w:val="0"/>
                <w:iCs w:val="0"/>
                <w:color w:val="000000"/>
                <w:sz w:val="18"/>
                <w:szCs w:val="18"/>
                <w:u w:val="none"/>
              </w:rPr>
            </w:pPr>
          </w:p>
        </w:tc>
      </w:tr>
      <w:tr w14:paraId="0C88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D63C34">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58A318">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57B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152D73">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7AF271">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2BBCAF">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2C1ED0">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29365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908DDA0">
            <w:pPr>
              <w:jc w:val="right"/>
              <w:rPr>
                <w:rFonts w:hint="eastAsia" w:ascii="宋体" w:hAnsi="宋体" w:eastAsia="宋体" w:cs="宋体"/>
                <w:i w:val="0"/>
                <w:iCs w:val="0"/>
                <w:color w:val="000000"/>
                <w:sz w:val="18"/>
                <w:szCs w:val="18"/>
                <w:u w:val="none"/>
              </w:rPr>
            </w:pPr>
          </w:p>
        </w:tc>
      </w:tr>
      <w:tr w14:paraId="039C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7"/>
            <w:tcBorders>
              <w:top w:val="nil"/>
              <w:left w:val="nil"/>
              <w:bottom w:val="nil"/>
              <w:right w:val="nil"/>
            </w:tcBorders>
            <w:shd w:val="clear" w:color="FFFFFF" w:fill="FFFFFF"/>
            <w:noWrap w:val="0"/>
            <w:vAlign w:val="center"/>
          </w:tcPr>
          <w:p w14:paraId="7F60C79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14:paraId="1005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3"/>
            <w:tcBorders>
              <w:top w:val="nil"/>
              <w:left w:val="nil"/>
              <w:bottom w:val="nil"/>
              <w:right w:val="nil"/>
            </w:tcBorders>
            <w:shd w:val="clear" w:color="FFFFFF" w:fill="FFFFFF"/>
            <w:noWrap w:val="0"/>
            <w:vAlign w:val="bottom"/>
          </w:tcPr>
          <w:p w14:paraId="4E07831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11"/>
            <w:tcBorders>
              <w:top w:val="nil"/>
              <w:left w:val="nil"/>
              <w:bottom w:val="nil"/>
              <w:right w:val="nil"/>
            </w:tcBorders>
            <w:shd w:val="clear" w:color="FFFFFF" w:fill="FFFFFF"/>
            <w:noWrap w:val="0"/>
            <w:vAlign w:val="bottom"/>
          </w:tcPr>
          <w:p w14:paraId="2612F4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2400" w:type="dxa"/>
            <w:gridSpan w:val="3"/>
            <w:tcBorders>
              <w:top w:val="nil"/>
              <w:left w:val="nil"/>
              <w:bottom w:val="nil"/>
              <w:right w:val="nil"/>
            </w:tcBorders>
            <w:shd w:val="clear" w:color="FFFFFF" w:fill="FFFFFF"/>
            <w:noWrap w:val="0"/>
            <w:vAlign w:val="bottom"/>
          </w:tcPr>
          <w:p w14:paraId="1041466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14:paraId="780B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5455F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CEDC0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BF6C3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C779D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3CA17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0A3D6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01D2E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4FEED3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14:paraId="5483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0D27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AB5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水嘴 公称直径20mm</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A3A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35C6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7222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6014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E9E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A8B1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9A5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50B1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811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洗手喷头(带弯管)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88B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14AC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C6CB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C8C7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9A1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B48D4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11E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EDD7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330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长颈水嘴 DN15</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885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D046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14FC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E733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6EB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177B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3E1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C962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7FE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存水弯 DN50</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918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EAA1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C350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A9D6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6F2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8D93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DCF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8393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9A2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排水栓带链堵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617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8DE2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3A6F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EBA1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6E3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6BC4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93D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20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6EC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角型阀(带铜活) DN15</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1AD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9C75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B705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8F5E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508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7AAD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F94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555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5B0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脚踏式开关阀门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65E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C20E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E02D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B96D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B64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89B9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D10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C5F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566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连体坐便器进水阀配件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8A8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D389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6453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5859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321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2BD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A31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676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0A0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双管成品淋浴器(含固定件)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6A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2D8D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C551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328E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E82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6ACC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79C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8F4A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415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座便器桶盖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0E9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8F92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1D8C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EF71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4F3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6085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961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6EB3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EF8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镀锌钢管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39E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6B20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778C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2A03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9FF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8243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138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6E9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E64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金属软管 D15</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49E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4C4B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518B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C960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16F6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35A4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F38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C9B5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AFB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塑料给水管 公称外径20mm以内</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F18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678B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52.86248</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5CF2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3E6D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116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E9D3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3DC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2A42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F5F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塑料排水管 公称外径50mm以内</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45C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9961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65.78</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22F1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2C94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EE7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C8BC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BEF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8786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A52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螺纹管件 DN15</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7A2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7D39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610E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979E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C8B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E6F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FDC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5556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C16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室内塑料排水管热熔管件 公称外径50mm以内</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C0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6456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44.85</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D728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D542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994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74A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488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4BF4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EFF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室内塑料给水管粘接管件 公称外径20mm以内</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77C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EB67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79.0856</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A8C2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9522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F0D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D8B8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5EE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3D59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B6B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塑料阀门DN20 公称直径20mm以内</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5C3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A01C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B6FE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2372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8E9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E325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A06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1C5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87C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洗脸盆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4A6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E87D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37E8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399F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F47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D0A0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F4A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2DB3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45B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成品拖布池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2C6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E3C7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A9B9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E713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FD9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BF31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1AB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1391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451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连体坐便器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31F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652C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6BF8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CFE4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CDD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F527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368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E9F6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194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洗脸盆托架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6D2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BED1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E599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2C9B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5BF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C922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DEA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D28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FEB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洗脸盆排水附件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7A9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E95F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72F7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B178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CBE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557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36B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FB67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227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 灯罩周长&gt;1100mm</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EF0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D6BF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7FE6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B170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38F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6C72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3E3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775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43A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投光灯 投光灯</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98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046B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0EE5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2DE4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181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F0EE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C902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326C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E70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中式吸顶灯 灯罩周长≤1100mm</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FBE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7138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4C2D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EAF4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25A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97FF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26F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25B1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0FC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 跷板暗开关 单控 ≤3联</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033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AF4A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B4DD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4EA0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A30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63A1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88E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E23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4D4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成套插座 单相 暗插座电流≤15A</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1B2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F700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36.72</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0FEE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0B3E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CD5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4759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611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4E92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9F7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 铜芯 导线截面≤2.5mm2</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B7F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0D1F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F18F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3083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312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D96E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DA5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C0B3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D8A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BV-4 铜芯 导线截面≤4mm2</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F7C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A805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09C3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979E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1AD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AFCFE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0E6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4BCB2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5" w:type="dxa"/>
            <w:gridSpan w:val="4"/>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1E862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 铜芯 导线截面≤2.5mm2</w:t>
            </w:r>
          </w:p>
        </w:tc>
        <w:tc>
          <w:tcPr>
            <w:tcW w:w="690"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1571C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2BA13A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36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7FCD3E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37F839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3D5DD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791C16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377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7"/>
            <w:tcBorders>
              <w:top w:val="nil"/>
              <w:left w:val="nil"/>
              <w:bottom w:val="nil"/>
              <w:right w:val="nil"/>
            </w:tcBorders>
            <w:shd w:val="clear" w:color="FFFFFF" w:fill="FFFFFF"/>
            <w:noWrap w:val="0"/>
            <w:vAlign w:val="center"/>
          </w:tcPr>
          <w:p w14:paraId="25C234D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14:paraId="751B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3"/>
            <w:tcBorders>
              <w:top w:val="nil"/>
              <w:left w:val="nil"/>
              <w:bottom w:val="nil"/>
              <w:right w:val="nil"/>
            </w:tcBorders>
            <w:shd w:val="clear" w:color="FFFFFF" w:fill="FFFFFF"/>
            <w:noWrap w:val="0"/>
            <w:vAlign w:val="bottom"/>
          </w:tcPr>
          <w:p w14:paraId="47EB6E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11"/>
            <w:tcBorders>
              <w:top w:val="nil"/>
              <w:left w:val="nil"/>
              <w:bottom w:val="nil"/>
              <w:right w:val="nil"/>
            </w:tcBorders>
            <w:shd w:val="clear" w:color="FFFFFF" w:fill="FFFFFF"/>
            <w:noWrap w:val="0"/>
            <w:vAlign w:val="bottom"/>
          </w:tcPr>
          <w:p w14:paraId="60AFAF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2400" w:type="dxa"/>
            <w:gridSpan w:val="3"/>
            <w:tcBorders>
              <w:top w:val="nil"/>
              <w:left w:val="nil"/>
              <w:bottom w:val="nil"/>
              <w:right w:val="nil"/>
            </w:tcBorders>
            <w:shd w:val="clear" w:color="FFFFFF" w:fill="FFFFFF"/>
            <w:noWrap w:val="0"/>
            <w:vAlign w:val="bottom"/>
          </w:tcPr>
          <w:p w14:paraId="61D04F3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14:paraId="4204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3A5E0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00C9B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F0C6B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22166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32F37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6EF21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85F12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3CDE6D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14:paraId="6542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8B8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38C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BV-3*4 铜芯 导线截面≤2.5mm2</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5B0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9A55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FE72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4E82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3B3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958E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CB4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31C7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9C1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BV-2*10 铜芯 导线截面≤6mm2</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999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B27C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5E30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8C1F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519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D313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26E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BBC4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561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铜芯聚氯乙烯绝缘线 BV 450/750V 1*1.5mm2</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473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F793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313.2</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43EF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06B3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693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A9B7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6CC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2E1C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37E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塑料线槽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D27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3282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22C9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89AC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5CF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8765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C4C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99AF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B56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刚性阻燃管 外径20mm</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F41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296A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0BEA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179B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154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A9BD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456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8F27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2B2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配电箱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609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9E29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C92D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B7E6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443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DE5A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bl>
    <w:p w14:paraId="000950BC">
      <w:pPr>
        <w:jc w:val="center"/>
        <w:rPr>
          <w:rFonts w:hint="eastAsia" w:ascii="宋体" w:hAnsi="宋体" w:cs="宋体"/>
          <w:sz w:val="32"/>
          <w:szCs w:val="32"/>
          <w:highlight w:val="none"/>
          <w:lang w:eastAsia="zh-CN"/>
        </w:rPr>
      </w:pPr>
    </w:p>
    <w:tbl>
      <w:tblPr>
        <w:tblStyle w:val="25"/>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5"/>
        <w:gridCol w:w="60"/>
        <w:gridCol w:w="45"/>
        <w:gridCol w:w="90"/>
        <w:gridCol w:w="1410"/>
        <w:gridCol w:w="960"/>
        <w:gridCol w:w="30"/>
        <w:gridCol w:w="675"/>
        <w:gridCol w:w="1845"/>
        <w:gridCol w:w="555"/>
        <w:gridCol w:w="495"/>
        <w:gridCol w:w="240"/>
        <w:gridCol w:w="1485"/>
        <w:gridCol w:w="795"/>
      </w:tblGrid>
      <w:tr w14:paraId="195B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830" w:type="dxa"/>
            <w:gridSpan w:val="3"/>
            <w:tcBorders>
              <w:top w:val="nil"/>
              <w:left w:val="nil"/>
              <w:bottom w:val="nil"/>
              <w:right w:val="nil"/>
            </w:tcBorders>
            <w:shd w:val="clear" w:color="FFFFFF" w:fill="FFFFFF"/>
            <w:noWrap w:val="0"/>
            <w:vAlign w:val="center"/>
          </w:tcPr>
          <w:p w14:paraId="73A7D258">
            <w:pPr>
              <w:jc w:val="center"/>
              <w:rPr>
                <w:rFonts w:hint="eastAsia" w:ascii="宋体" w:hAnsi="宋体" w:eastAsia="宋体" w:cs="宋体"/>
                <w:i w:val="0"/>
                <w:iCs w:val="0"/>
                <w:color w:val="000000"/>
                <w:sz w:val="18"/>
                <w:szCs w:val="18"/>
                <w:u w:val="none"/>
              </w:rPr>
            </w:pPr>
          </w:p>
        </w:tc>
        <w:tc>
          <w:tcPr>
            <w:tcW w:w="6300" w:type="dxa"/>
            <w:gridSpan w:val="9"/>
            <w:tcBorders>
              <w:top w:val="nil"/>
              <w:left w:val="nil"/>
              <w:bottom w:val="single" w:color="000000" w:sz="4" w:space="0"/>
              <w:right w:val="nil"/>
            </w:tcBorders>
            <w:shd w:val="clear" w:color="FFFFFF" w:fill="FFFFFF"/>
            <w:noWrap w:val="0"/>
            <w:vAlign w:val="bottom"/>
          </w:tcPr>
          <w:p w14:paraId="3A1998D7">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办公桌及投影</w:t>
            </w:r>
          </w:p>
        </w:tc>
        <w:tc>
          <w:tcPr>
            <w:tcW w:w="2280" w:type="dxa"/>
            <w:gridSpan w:val="2"/>
            <w:tcBorders>
              <w:top w:val="nil"/>
              <w:left w:val="nil"/>
              <w:bottom w:val="nil"/>
              <w:right w:val="nil"/>
            </w:tcBorders>
            <w:shd w:val="clear" w:color="FFFFFF" w:fill="FFFFFF"/>
            <w:noWrap w:val="0"/>
            <w:vAlign w:val="bottom"/>
          </w:tcPr>
          <w:p w14:paraId="22AC62B1">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788B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jc w:val="center"/>
        </w:trPr>
        <w:tc>
          <w:tcPr>
            <w:tcW w:w="10410" w:type="dxa"/>
            <w:gridSpan w:val="14"/>
            <w:tcBorders>
              <w:top w:val="nil"/>
              <w:left w:val="nil"/>
              <w:bottom w:val="nil"/>
              <w:right w:val="nil"/>
            </w:tcBorders>
            <w:shd w:val="clear" w:color="FFFFFF" w:fill="FFFFFF"/>
            <w:noWrap w:val="0"/>
            <w:vAlign w:val="bottom"/>
          </w:tcPr>
          <w:p w14:paraId="187996FF">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049C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5" w:hRule="atLeast"/>
          <w:jc w:val="center"/>
        </w:trPr>
        <w:tc>
          <w:tcPr>
            <w:tcW w:w="1785" w:type="dxa"/>
            <w:gridSpan w:val="2"/>
            <w:tcBorders>
              <w:top w:val="nil"/>
              <w:left w:val="nil"/>
              <w:bottom w:val="nil"/>
              <w:right w:val="nil"/>
            </w:tcBorders>
            <w:shd w:val="clear" w:color="FFFFFF" w:fill="FFFFFF"/>
            <w:noWrap w:val="0"/>
            <w:vAlign w:val="bottom"/>
          </w:tcPr>
          <w:p w14:paraId="67EADEDA">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bottom"/>
          </w:tcPr>
          <w:p w14:paraId="20EB432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3600" w:type="dxa"/>
            <w:gridSpan w:val="5"/>
            <w:tcBorders>
              <w:top w:val="nil"/>
              <w:left w:val="nil"/>
              <w:bottom w:val="single" w:color="000000" w:sz="4" w:space="0"/>
              <w:right w:val="nil"/>
            </w:tcBorders>
            <w:shd w:val="clear" w:color="FFFFFF" w:fill="FFFFFF"/>
            <w:noWrap w:val="0"/>
            <w:vAlign w:val="bottom"/>
          </w:tcPr>
          <w:p w14:paraId="264EE483">
            <w:pPr>
              <w:jc w:val="center"/>
              <w:rPr>
                <w:rFonts w:hint="eastAsia" w:ascii="宋体" w:hAnsi="宋体" w:eastAsia="宋体" w:cs="宋体"/>
                <w:i w:val="0"/>
                <w:iCs w:val="0"/>
                <w:color w:val="000000"/>
                <w:sz w:val="24"/>
                <w:szCs w:val="24"/>
                <w:u w:val="none"/>
              </w:rPr>
            </w:pPr>
          </w:p>
        </w:tc>
        <w:tc>
          <w:tcPr>
            <w:tcW w:w="2520" w:type="dxa"/>
            <w:gridSpan w:val="3"/>
            <w:tcBorders>
              <w:top w:val="nil"/>
              <w:left w:val="nil"/>
              <w:bottom w:val="nil"/>
              <w:right w:val="nil"/>
            </w:tcBorders>
            <w:shd w:val="clear" w:color="FFFFFF" w:fill="FFFFFF"/>
            <w:noWrap w:val="0"/>
            <w:vAlign w:val="bottom"/>
          </w:tcPr>
          <w:p w14:paraId="0B56D4DF">
            <w:pPr>
              <w:jc w:val="center"/>
              <w:rPr>
                <w:rFonts w:hint="eastAsia" w:ascii="宋体" w:hAnsi="宋体" w:eastAsia="宋体" w:cs="宋体"/>
                <w:i w:val="0"/>
                <w:iCs w:val="0"/>
                <w:color w:val="000000"/>
                <w:sz w:val="24"/>
                <w:szCs w:val="24"/>
                <w:u w:val="none"/>
              </w:rPr>
            </w:pPr>
          </w:p>
        </w:tc>
      </w:tr>
      <w:tr w14:paraId="7771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85" w:type="dxa"/>
            <w:gridSpan w:val="2"/>
            <w:tcBorders>
              <w:top w:val="nil"/>
              <w:left w:val="nil"/>
              <w:bottom w:val="nil"/>
              <w:right w:val="nil"/>
            </w:tcBorders>
            <w:shd w:val="clear" w:color="FFFFFF" w:fill="FFFFFF"/>
            <w:noWrap w:val="0"/>
            <w:vAlign w:val="bottom"/>
          </w:tcPr>
          <w:p w14:paraId="1C3D4DA7">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bottom"/>
          </w:tcPr>
          <w:p w14:paraId="11D50448">
            <w:pPr>
              <w:jc w:val="center"/>
              <w:rPr>
                <w:rFonts w:hint="eastAsia" w:ascii="宋体" w:hAnsi="宋体" w:eastAsia="宋体" w:cs="宋体"/>
                <w:b/>
                <w:bCs/>
                <w:i w:val="0"/>
                <w:iCs w:val="0"/>
                <w:color w:val="000000"/>
                <w:sz w:val="28"/>
                <w:szCs w:val="28"/>
                <w:u w:val="none"/>
              </w:rPr>
            </w:pPr>
          </w:p>
        </w:tc>
        <w:tc>
          <w:tcPr>
            <w:tcW w:w="3600" w:type="dxa"/>
            <w:gridSpan w:val="5"/>
            <w:tcBorders>
              <w:top w:val="single" w:color="000000" w:sz="4" w:space="0"/>
              <w:left w:val="nil"/>
              <w:bottom w:val="nil"/>
              <w:right w:val="nil"/>
            </w:tcBorders>
            <w:shd w:val="clear" w:color="FFFFFF" w:fill="FFFFFF"/>
            <w:noWrap w:val="0"/>
            <w:vAlign w:val="top"/>
          </w:tcPr>
          <w:p w14:paraId="05F2E74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3"/>
            <w:tcBorders>
              <w:top w:val="nil"/>
              <w:left w:val="nil"/>
              <w:bottom w:val="nil"/>
              <w:right w:val="nil"/>
            </w:tcBorders>
            <w:shd w:val="clear" w:color="FFFFFF" w:fill="FFFFFF"/>
            <w:noWrap w:val="0"/>
            <w:vAlign w:val="bottom"/>
          </w:tcPr>
          <w:p w14:paraId="1454A3B4">
            <w:pPr>
              <w:jc w:val="center"/>
              <w:rPr>
                <w:rFonts w:hint="eastAsia" w:ascii="宋体" w:hAnsi="宋体" w:eastAsia="宋体" w:cs="宋体"/>
                <w:i w:val="0"/>
                <w:iCs w:val="0"/>
                <w:color w:val="000000"/>
                <w:sz w:val="24"/>
                <w:szCs w:val="24"/>
                <w:u w:val="none"/>
              </w:rPr>
            </w:pPr>
          </w:p>
        </w:tc>
      </w:tr>
      <w:tr w14:paraId="25A7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785" w:type="dxa"/>
            <w:gridSpan w:val="2"/>
            <w:tcBorders>
              <w:top w:val="nil"/>
              <w:left w:val="nil"/>
              <w:bottom w:val="nil"/>
              <w:right w:val="nil"/>
            </w:tcBorders>
            <w:shd w:val="clear" w:color="FFFFFF" w:fill="FFFFFF"/>
            <w:noWrap w:val="0"/>
            <w:vAlign w:val="bottom"/>
          </w:tcPr>
          <w:p w14:paraId="2A97F1CC">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bottom"/>
          </w:tcPr>
          <w:p w14:paraId="443E43C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3600" w:type="dxa"/>
            <w:gridSpan w:val="5"/>
            <w:tcBorders>
              <w:top w:val="nil"/>
              <w:left w:val="nil"/>
              <w:bottom w:val="single" w:color="000000" w:sz="4" w:space="0"/>
              <w:right w:val="nil"/>
            </w:tcBorders>
            <w:shd w:val="clear" w:color="FFFFFF" w:fill="FFFFFF"/>
            <w:noWrap w:val="0"/>
            <w:vAlign w:val="bottom"/>
          </w:tcPr>
          <w:p w14:paraId="36E28A46">
            <w:pPr>
              <w:jc w:val="center"/>
              <w:rPr>
                <w:rFonts w:hint="eastAsia" w:ascii="宋体" w:hAnsi="宋体" w:eastAsia="宋体" w:cs="宋体"/>
                <w:i w:val="0"/>
                <w:iCs w:val="0"/>
                <w:color w:val="000000"/>
                <w:sz w:val="24"/>
                <w:szCs w:val="24"/>
                <w:u w:val="none"/>
              </w:rPr>
            </w:pPr>
          </w:p>
        </w:tc>
        <w:tc>
          <w:tcPr>
            <w:tcW w:w="2520" w:type="dxa"/>
            <w:gridSpan w:val="3"/>
            <w:tcBorders>
              <w:top w:val="nil"/>
              <w:left w:val="nil"/>
              <w:bottom w:val="nil"/>
              <w:right w:val="nil"/>
            </w:tcBorders>
            <w:shd w:val="clear" w:color="FFFFFF" w:fill="FFFFFF"/>
            <w:noWrap w:val="0"/>
            <w:vAlign w:val="bottom"/>
          </w:tcPr>
          <w:p w14:paraId="3F0AEBF9">
            <w:pPr>
              <w:jc w:val="center"/>
              <w:rPr>
                <w:rFonts w:hint="eastAsia" w:ascii="宋体" w:hAnsi="宋体" w:eastAsia="宋体" w:cs="宋体"/>
                <w:i w:val="0"/>
                <w:iCs w:val="0"/>
                <w:color w:val="000000"/>
                <w:sz w:val="24"/>
                <w:szCs w:val="24"/>
                <w:u w:val="none"/>
              </w:rPr>
            </w:pPr>
          </w:p>
        </w:tc>
      </w:tr>
      <w:tr w14:paraId="5451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85" w:type="dxa"/>
            <w:gridSpan w:val="2"/>
            <w:tcBorders>
              <w:top w:val="nil"/>
              <w:left w:val="nil"/>
              <w:bottom w:val="nil"/>
              <w:right w:val="nil"/>
            </w:tcBorders>
            <w:shd w:val="clear" w:color="FFFFFF" w:fill="FFFFFF"/>
            <w:noWrap w:val="0"/>
            <w:vAlign w:val="bottom"/>
          </w:tcPr>
          <w:p w14:paraId="0D8F67C3">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center"/>
          </w:tcPr>
          <w:p w14:paraId="0F3925BE">
            <w:pPr>
              <w:jc w:val="center"/>
              <w:rPr>
                <w:rFonts w:hint="eastAsia" w:ascii="宋体" w:hAnsi="宋体" w:eastAsia="宋体" w:cs="宋体"/>
                <w:i w:val="0"/>
                <w:iCs w:val="0"/>
                <w:color w:val="000000"/>
                <w:sz w:val="18"/>
                <w:szCs w:val="18"/>
                <w:u w:val="none"/>
              </w:rPr>
            </w:pPr>
          </w:p>
        </w:tc>
        <w:tc>
          <w:tcPr>
            <w:tcW w:w="3600" w:type="dxa"/>
            <w:gridSpan w:val="5"/>
            <w:tcBorders>
              <w:top w:val="single" w:color="000000" w:sz="4" w:space="0"/>
              <w:left w:val="nil"/>
              <w:bottom w:val="nil"/>
              <w:right w:val="nil"/>
            </w:tcBorders>
            <w:shd w:val="clear" w:color="FFFFFF" w:fill="FFFFFF"/>
            <w:noWrap w:val="0"/>
            <w:vAlign w:val="top"/>
          </w:tcPr>
          <w:p w14:paraId="69D5BE3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3"/>
            <w:tcBorders>
              <w:top w:val="nil"/>
              <w:left w:val="nil"/>
              <w:bottom w:val="nil"/>
              <w:right w:val="nil"/>
            </w:tcBorders>
            <w:shd w:val="clear" w:color="FFFFFF" w:fill="FFFFFF"/>
            <w:noWrap w:val="0"/>
            <w:vAlign w:val="center"/>
          </w:tcPr>
          <w:p w14:paraId="60E01281">
            <w:pPr>
              <w:jc w:val="center"/>
              <w:rPr>
                <w:rFonts w:hint="eastAsia" w:ascii="宋体" w:hAnsi="宋体" w:eastAsia="宋体" w:cs="宋体"/>
                <w:i w:val="0"/>
                <w:iCs w:val="0"/>
                <w:color w:val="000000"/>
                <w:sz w:val="18"/>
                <w:szCs w:val="18"/>
                <w:u w:val="none"/>
              </w:rPr>
            </w:pPr>
          </w:p>
        </w:tc>
      </w:tr>
      <w:tr w14:paraId="14CF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0410" w:type="dxa"/>
            <w:gridSpan w:val="14"/>
            <w:tcBorders>
              <w:top w:val="nil"/>
              <w:left w:val="nil"/>
              <w:bottom w:val="nil"/>
              <w:right w:val="nil"/>
            </w:tcBorders>
            <w:shd w:val="clear" w:color="FFFFFF" w:fill="FFFFFF"/>
            <w:noWrap w:val="0"/>
            <w:vAlign w:val="bottom"/>
          </w:tcPr>
          <w:p w14:paraId="2FB0D39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   月   日</w:t>
            </w:r>
          </w:p>
        </w:tc>
      </w:tr>
      <w:tr w14:paraId="6B8C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85" w:type="dxa"/>
            <w:gridSpan w:val="2"/>
            <w:tcBorders>
              <w:top w:val="nil"/>
              <w:left w:val="nil"/>
              <w:bottom w:val="nil"/>
              <w:right w:val="nil"/>
            </w:tcBorders>
            <w:shd w:val="clear" w:color="FFFFFF" w:fill="FFFFFF"/>
            <w:noWrap w:val="0"/>
            <w:vAlign w:val="bottom"/>
          </w:tcPr>
          <w:p w14:paraId="79831AE7">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center"/>
          </w:tcPr>
          <w:p w14:paraId="76BD9AE6">
            <w:pPr>
              <w:jc w:val="center"/>
              <w:rPr>
                <w:rFonts w:hint="eastAsia" w:ascii="宋体" w:hAnsi="宋体" w:eastAsia="宋体" w:cs="宋体"/>
                <w:i w:val="0"/>
                <w:iCs w:val="0"/>
                <w:color w:val="000000"/>
                <w:sz w:val="24"/>
                <w:szCs w:val="24"/>
                <w:u w:val="none"/>
              </w:rPr>
            </w:pPr>
          </w:p>
        </w:tc>
        <w:tc>
          <w:tcPr>
            <w:tcW w:w="705" w:type="dxa"/>
            <w:gridSpan w:val="2"/>
            <w:tcBorders>
              <w:top w:val="nil"/>
              <w:left w:val="nil"/>
              <w:bottom w:val="nil"/>
              <w:right w:val="nil"/>
            </w:tcBorders>
            <w:shd w:val="clear" w:color="FFFFFF" w:fill="FFFFFF"/>
            <w:noWrap w:val="0"/>
            <w:vAlign w:val="bottom"/>
          </w:tcPr>
          <w:p w14:paraId="2CF5C9BD">
            <w:pPr>
              <w:jc w:val="center"/>
              <w:rPr>
                <w:rFonts w:hint="eastAsia" w:ascii="宋体" w:hAnsi="宋体" w:eastAsia="宋体" w:cs="宋体"/>
                <w:b/>
                <w:bCs/>
                <w:i w:val="0"/>
                <w:iCs w:val="0"/>
                <w:color w:val="000000"/>
                <w:sz w:val="28"/>
                <w:szCs w:val="28"/>
                <w:u w:val="none"/>
              </w:rPr>
            </w:pPr>
          </w:p>
        </w:tc>
        <w:tc>
          <w:tcPr>
            <w:tcW w:w="2895" w:type="dxa"/>
            <w:gridSpan w:val="3"/>
            <w:tcBorders>
              <w:top w:val="nil"/>
              <w:left w:val="nil"/>
              <w:bottom w:val="nil"/>
              <w:right w:val="nil"/>
            </w:tcBorders>
            <w:shd w:val="clear" w:color="FFFFFF" w:fill="FFFFFF"/>
            <w:noWrap w:val="0"/>
            <w:vAlign w:val="bottom"/>
          </w:tcPr>
          <w:p w14:paraId="4E5C9AB4">
            <w:pPr>
              <w:jc w:val="center"/>
              <w:rPr>
                <w:rFonts w:hint="eastAsia" w:ascii="宋体" w:hAnsi="宋体" w:eastAsia="宋体" w:cs="宋体"/>
                <w:b/>
                <w:bCs/>
                <w:i w:val="0"/>
                <w:iCs w:val="0"/>
                <w:color w:val="000000"/>
                <w:sz w:val="28"/>
                <w:szCs w:val="28"/>
                <w:u w:val="none"/>
              </w:rPr>
            </w:pPr>
          </w:p>
        </w:tc>
        <w:tc>
          <w:tcPr>
            <w:tcW w:w="2520" w:type="dxa"/>
            <w:gridSpan w:val="3"/>
            <w:tcBorders>
              <w:top w:val="nil"/>
              <w:left w:val="nil"/>
              <w:bottom w:val="nil"/>
              <w:right w:val="nil"/>
            </w:tcBorders>
            <w:shd w:val="clear" w:color="FFFFFF" w:fill="FFFFFF"/>
            <w:noWrap w:val="0"/>
            <w:vAlign w:val="top"/>
          </w:tcPr>
          <w:p w14:paraId="51F044A8">
            <w:pPr>
              <w:jc w:val="center"/>
              <w:rPr>
                <w:rFonts w:hint="eastAsia" w:ascii="宋体" w:hAnsi="宋体" w:eastAsia="宋体" w:cs="宋体"/>
                <w:i w:val="0"/>
                <w:iCs w:val="0"/>
                <w:color w:val="000000"/>
                <w:sz w:val="18"/>
                <w:szCs w:val="18"/>
                <w:u w:val="none"/>
              </w:rPr>
            </w:pPr>
          </w:p>
        </w:tc>
      </w:tr>
      <w:tr w14:paraId="44EA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30" w:type="dxa"/>
            <w:gridSpan w:val="3"/>
            <w:tcBorders>
              <w:top w:val="nil"/>
              <w:left w:val="nil"/>
              <w:bottom w:val="nil"/>
              <w:right w:val="nil"/>
            </w:tcBorders>
            <w:shd w:val="clear" w:color="FFFFFF" w:fill="FFFFFF"/>
            <w:noWrap w:val="0"/>
            <w:vAlign w:val="center"/>
          </w:tcPr>
          <w:p w14:paraId="6874E25C">
            <w:pPr>
              <w:jc w:val="center"/>
              <w:rPr>
                <w:rFonts w:hint="eastAsia" w:ascii="宋体" w:hAnsi="宋体" w:eastAsia="宋体" w:cs="宋体"/>
                <w:i w:val="0"/>
                <w:iCs w:val="0"/>
                <w:color w:val="000000"/>
                <w:sz w:val="18"/>
                <w:szCs w:val="18"/>
                <w:u w:val="none"/>
              </w:rPr>
            </w:pPr>
          </w:p>
        </w:tc>
        <w:tc>
          <w:tcPr>
            <w:tcW w:w="6300" w:type="dxa"/>
            <w:gridSpan w:val="9"/>
            <w:tcBorders>
              <w:top w:val="nil"/>
              <w:left w:val="nil"/>
              <w:bottom w:val="nil"/>
              <w:right w:val="nil"/>
            </w:tcBorders>
            <w:shd w:val="clear" w:color="FFFFFF" w:fill="FFFFFF"/>
            <w:noWrap w:val="0"/>
            <w:vAlign w:val="bottom"/>
          </w:tcPr>
          <w:p w14:paraId="7A5FA6EC">
            <w:pPr>
              <w:jc w:val="center"/>
              <w:rPr>
                <w:rFonts w:hint="eastAsia" w:ascii="黑体" w:hAnsi="宋体" w:eastAsia="黑体" w:cs="黑体"/>
                <w:i w:val="0"/>
                <w:iCs w:val="0"/>
                <w:color w:val="000000"/>
                <w:sz w:val="18"/>
                <w:szCs w:val="18"/>
                <w:u w:val="none"/>
              </w:rPr>
            </w:pPr>
          </w:p>
        </w:tc>
        <w:tc>
          <w:tcPr>
            <w:tcW w:w="2280" w:type="dxa"/>
            <w:gridSpan w:val="2"/>
            <w:tcBorders>
              <w:top w:val="nil"/>
              <w:left w:val="nil"/>
              <w:bottom w:val="nil"/>
              <w:right w:val="nil"/>
            </w:tcBorders>
            <w:shd w:val="clear" w:color="FFFFFF" w:fill="FFFFFF"/>
            <w:noWrap w:val="0"/>
            <w:vAlign w:val="center"/>
          </w:tcPr>
          <w:p w14:paraId="3CDBE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封-1</w:t>
            </w:r>
          </w:p>
        </w:tc>
      </w:tr>
      <w:tr w14:paraId="4605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410" w:type="dxa"/>
            <w:gridSpan w:val="14"/>
            <w:tcBorders>
              <w:top w:val="nil"/>
              <w:left w:val="nil"/>
              <w:bottom w:val="nil"/>
              <w:right w:val="nil"/>
            </w:tcBorders>
            <w:shd w:val="clear" w:color="FFFFFF" w:fill="FFFFFF"/>
            <w:noWrap w:val="0"/>
            <w:vAlign w:val="center"/>
          </w:tcPr>
          <w:p w14:paraId="055BE9C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河南省建设工程造价计价软件测评合格编号：2021-RJ002；2020-RJ002；2019-RJ004；2017-RJ004</w:t>
            </w:r>
          </w:p>
        </w:tc>
      </w:tr>
      <w:tr w14:paraId="7D58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2265" w:hRule="atLeast"/>
          <w:jc w:val="center"/>
        </w:trPr>
        <w:tc>
          <w:tcPr>
            <w:tcW w:w="1725" w:type="dxa"/>
            <w:tcBorders>
              <w:top w:val="nil"/>
              <w:left w:val="nil"/>
              <w:bottom w:val="nil"/>
              <w:right w:val="nil"/>
            </w:tcBorders>
            <w:shd w:val="clear" w:color="FFFFFF" w:fill="FFFFFF"/>
            <w:noWrap w:val="0"/>
            <w:vAlign w:val="center"/>
          </w:tcPr>
          <w:p w14:paraId="426E68B5">
            <w:pPr>
              <w:jc w:val="center"/>
              <w:rPr>
                <w:rFonts w:hint="eastAsia" w:ascii="宋体" w:hAnsi="宋体" w:eastAsia="宋体" w:cs="宋体"/>
                <w:b/>
                <w:bCs/>
                <w:i w:val="0"/>
                <w:iCs w:val="0"/>
                <w:color w:val="000000"/>
                <w:sz w:val="36"/>
                <w:szCs w:val="36"/>
                <w:u w:val="none"/>
              </w:rPr>
            </w:pPr>
          </w:p>
        </w:tc>
        <w:tc>
          <w:tcPr>
            <w:tcW w:w="5670" w:type="dxa"/>
            <w:gridSpan w:val="9"/>
            <w:tcBorders>
              <w:top w:val="nil"/>
              <w:left w:val="nil"/>
              <w:bottom w:val="single" w:color="000000" w:sz="4" w:space="0"/>
              <w:right w:val="nil"/>
            </w:tcBorders>
            <w:shd w:val="clear" w:color="FFFFFF" w:fill="FFFFFF"/>
            <w:noWrap w:val="0"/>
            <w:vAlign w:val="bottom"/>
          </w:tcPr>
          <w:p w14:paraId="68B529D2">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办公桌及投影</w:t>
            </w:r>
          </w:p>
        </w:tc>
        <w:tc>
          <w:tcPr>
            <w:tcW w:w="2220" w:type="dxa"/>
            <w:gridSpan w:val="3"/>
            <w:tcBorders>
              <w:top w:val="nil"/>
              <w:left w:val="nil"/>
              <w:bottom w:val="nil"/>
              <w:right w:val="nil"/>
            </w:tcBorders>
            <w:shd w:val="clear" w:color="FFFFFF" w:fill="FFFFFF"/>
            <w:noWrap w:val="0"/>
            <w:vAlign w:val="bottom"/>
          </w:tcPr>
          <w:p w14:paraId="629F7520">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54F0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1695" w:hRule="atLeast"/>
          <w:jc w:val="center"/>
        </w:trPr>
        <w:tc>
          <w:tcPr>
            <w:tcW w:w="9615" w:type="dxa"/>
            <w:gridSpan w:val="13"/>
            <w:tcBorders>
              <w:top w:val="nil"/>
              <w:left w:val="nil"/>
              <w:bottom w:val="nil"/>
              <w:right w:val="nil"/>
            </w:tcBorders>
            <w:shd w:val="clear" w:color="FFFFFF" w:fill="FFFFFF"/>
            <w:noWrap w:val="0"/>
            <w:vAlign w:val="bottom"/>
          </w:tcPr>
          <w:p w14:paraId="186E7A1A">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0659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675" w:hRule="atLeast"/>
          <w:jc w:val="center"/>
        </w:trPr>
        <w:tc>
          <w:tcPr>
            <w:tcW w:w="1920" w:type="dxa"/>
            <w:gridSpan w:val="4"/>
            <w:tcBorders>
              <w:top w:val="nil"/>
              <w:left w:val="nil"/>
              <w:bottom w:val="nil"/>
              <w:right w:val="nil"/>
            </w:tcBorders>
            <w:shd w:val="clear" w:color="FFFFFF" w:fill="FFFFFF"/>
            <w:noWrap w:val="0"/>
            <w:vAlign w:val="bottom"/>
          </w:tcPr>
          <w:p w14:paraId="5BC3619C">
            <w:pPr>
              <w:jc w:val="cente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FFFFFF" w:fill="FFFFFF"/>
            <w:noWrap w:val="0"/>
            <w:vAlign w:val="bottom"/>
          </w:tcPr>
          <w:p w14:paraId="60A15B86">
            <w:pPr>
              <w:jc w:val="center"/>
              <w:rPr>
                <w:rFonts w:hint="eastAsia" w:ascii="宋体" w:hAnsi="宋体" w:eastAsia="宋体" w:cs="宋体"/>
                <w:i w:val="0"/>
                <w:iCs w:val="0"/>
                <w:color w:val="000000"/>
                <w:sz w:val="24"/>
                <w:szCs w:val="24"/>
                <w:u w:val="none"/>
              </w:rPr>
            </w:pPr>
          </w:p>
        </w:tc>
        <w:tc>
          <w:tcPr>
            <w:tcW w:w="990" w:type="dxa"/>
            <w:gridSpan w:val="2"/>
            <w:tcBorders>
              <w:top w:val="nil"/>
              <w:left w:val="nil"/>
              <w:bottom w:val="nil"/>
              <w:right w:val="nil"/>
            </w:tcBorders>
            <w:shd w:val="clear" w:color="FFFFFF" w:fill="FFFFFF"/>
            <w:noWrap w:val="0"/>
            <w:vAlign w:val="bottom"/>
          </w:tcPr>
          <w:p w14:paraId="4CEC5E09">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center"/>
          </w:tcPr>
          <w:p w14:paraId="337F9323">
            <w:pPr>
              <w:jc w:val="center"/>
              <w:rPr>
                <w:rFonts w:hint="eastAsia" w:ascii="宋体" w:hAnsi="宋体" w:eastAsia="宋体" w:cs="宋体"/>
                <w:i w:val="0"/>
                <w:iCs w:val="0"/>
                <w:color w:val="000000"/>
                <w:sz w:val="18"/>
                <w:szCs w:val="18"/>
                <w:u w:val="none"/>
              </w:rPr>
            </w:pPr>
          </w:p>
        </w:tc>
        <w:tc>
          <w:tcPr>
            <w:tcW w:w="2775" w:type="dxa"/>
            <w:gridSpan w:val="4"/>
            <w:tcBorders>
              <w:top w:val="nil"/>
              <w:left w:val="nil"/>
              <w:bottom w:val="nil"/>
              <w:right w:val="nil"/>
            </w:tcBorders>
            <w:shd w:val="clear" w:color="FFFFFF" w:fill="FFFFFF"/>
            <w:noWrap w:val="0"/>
            <w:vAlign w:val="center"/>
          </w:tcPr>
          <w:p w14:paraId="72CB89BD">
            <w:pPr>
              <w:jc w:val="center"/>
              <w:rPr>
                <w:rFonts w:hint="eastAsia" w:ascii="宋体" w:hAnsi="宋体" w:eastAsia="宋体" w:cs="宋体"/>
                <w:i w:val="0"/>
                <w:iCs w:val="0"/>
                <w:color w:val="000000"/>
                <w:sz w:val="18"/>
                <w:szCs w:val="18"/>
                <w:u w:val="none"/>
              </w:rPr>
            </w:pPr>
          </w:p>
        </w:tc>
      </w:tr>
      <w:tr w14:paraId="496B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1530" w:hRule="atLeast"/>
          <w:jc w:val="center"/>
        </w:trPr>
        <w:tc>
          <w:tcPr>
            <w:tcW w:w="1920" w:type="dxa"/>
            <w:gridSpan w:val="4"/>
            <w:tcBorders>
              <w:top w:val="nil"/>
              <w:left w:val="nil"/>
              <w:bottom w:val="nil"/>
              <w:right w:val="nil"/>
            </w:tcBorders>
            <w:shd w:val="clear" w:color="FFFFFF" w:fill="FFFFFF"/>
            <w:noWrap w:val="0"/>
            <w:vAlign w:val="bottom"/>
          </w:tcPr>
          <w:p w14:paraId="2F614D6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2400" w:type="dxa"/>
            <w:gridSpan w:val="3"/>
            <w:tcBorders>
              <w:top w:val="nil"/>
              <w:left w:val="nil"/>
              <w:bottom w:val="single" w:color="000000" w:sz="4" w:space="0"/>
              <w:right w:val="nil"/>
            </w:tcBorders>
            <w:shd w:val="clear" w:color="FFFFFF" w:fill="FFFFFF"/>
            <w:noWrap w:val="0"/>
            <w:vAlign w:val="bottom"/>
          </w:tcPr>
          <w:p w14:paraId="0D119B07">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38B41983">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2775" w:type="dxa"/>
            <w:gridSpan w:val="4"/>
            <w:tcBorders>
              <w:top w:val="nil"/>
              <w:left w:val="nil"/>
              <w:bottom w:val="single" w:color="000000" w:sz="4" w:space="0"/>
              <w:right w:val="nil"/>
            </w:tcBorders>
            <w:shd w:val="clear" w:color="FFFFFF" w:fill="FFFFFF"/>
            <w:noWrap w:val="0"/>
            <w:vAlign w:val="bottom"/>
          </w:tcPr>
          <w:p w14:paraId="043777EC">
            <w:pPr>
              <w:jc w:val="center"/>
              <w:rPr>
                <w:rFonts w:hint="eastAsia" w:ascii="宋体" w:hAnsi="宋体" w:eastAsia="宋体" w:cs="宋体"/>
                <w:i w:val="0"/>
                <w:iCs w:val="0"/>
                <w:color w:val="000000"/>
                <w:sz w:val="24"/>
                <w:szCs w:val="24"/>
                <w:u w:val="none"/>
              </w:rPr>
            </w:pPr>
          </w:p>
        </w:tc>
      </w:tr>
      <w:tr w14:paraId="04EC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585" w:hRule="atLeast"/>
          <w:jc w:val="center"/>
        </w:trPr>
        <w:tc>
          <w:tcPr>
            <w:tcW w:w="1920" w:type="dxa"/>
            <w:gridSpan w:val="4"/>
            <w:tcBorders>
              <w:top w:val="nil"/>
              <w:left w:val="nil"/>
              <w:bottom w:val="nil"/>
              <w:right w:val="nil"/>
            </w:tcBorders>
            <w:shd w:val="clear" w:color="FFFFFF" w:fill="FFFFFF"/>
            <w:noWrap w:val="0"/>
            <w:vAlign w:val="center"/>
          </w:tcPr>
          <w:p w14:paraId="0519494B">
            <w:pPr>
              <w:jc w:val="center"/>
              <w:rPr>
                <w:rFonts w:hint="eastAsia" w:ascii="宋体" w:hAnsi="宋体" w:eastAsia="宋体" w:cs="宋体"/>
                <w:b/>
                <w:bCs/>
                <w:i w:val="0"/>
                <w:iCs w:val="0"/>
                <w:color w:val="000000"/>
                <w:sz w:val="24"/>
                <w:szCs w:val="24"/>
                <w:u w:val="none"/>
              </w:rPr>
            </w:pPr>
          </w:p>
        </w:tc>
        <w:tc>
          <w:tcPr>
            <w:tcW w:w="2400" w:type="dxa"/>
            <w:gridSpan w:val="3"/>
            <w:tcBorders>
              <w:top w:val="single" w:color="000000" w:sz="4" w:space="0"/>
              <w:left w:val="nil"/>
              <w:bottom w:val="nil"/>
              <w:right w:val="nil"/>
            </w:tcBorders>
            <w:shd w:val="clear" w:color="FFFFFF" w:fill="FFFFFF"/>
            <w:noWrap w:val="0"/>
            <w:vAlign w:val="top"/>
          </w:tcPr>
          <w:p w14:paraId="1F7B29B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2"/>
            <w:tcBorders>
              <w:top w:val="nil"/>
              <w:left w:val="nil"/>
              <w:bottom w:val="nil"/>
              <w:right w:val="nil"/>
            </w:tcBorders>
            <w:shd w:val="clear" w:color="FFFFFF" w:fill="FFFFFF"/>
            <w:noWrap w:val="0"/>
            <w:vAlign w:val="bottom"/>
          </w:tcPr>
          <w:p w14:paraId="1AC36F12">
            <w:pPr>
              <w:jc w:val="center"/>
              <w:rPr>
                <w:rFonts w:hint="eastAsia" w:ascii="宋体" w:hAnsi="宋体" w:eastAsia="宋体" w:cs="宋体"/>
                <w:i w:val="0"/>
                <w:iCs w:val="0"/>
                <w:color w:val="000000"/>
                <w:sz w:val="18"/>
                <w:szCs w:val="18"/>
                <w:u w:val="none"/>
              </w:rPr>
            </w:pPr>
          </w:p>
        </w:tc>
        <w:tc>
          <w:tcPr>
            <w:tcW w:w="2775" w:type="dxa"/>
            <w:gridSpan w:val="4"/>
            <w:tcBorders>
              <w:top w:val="nil"/>
              <w:left w:val="nil"/>
              <w:bottom w:val="nil"/>
              <w:right w:val="nil"/>
            </w:tcBorders>
            <w:shd w:val="clear" w:color="FFFFFF" w:fill="FFFFFF"/>
            <w:noWrap w:val="0"/>
            <w:vAlign w:val="top"/>
          </w:tcPr>
          <w:p w14:paraId="7DB243C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(单位资质专用章)</w:t>
            </w:r>
          </w:p>
        </w:tc>
      </w:tr>
      <w:tr w14:paraId="3468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1530" w:hRule="atLeast"/>
          <w:jc w:val="center"/>
        </w:trPr>
        <w:tc>
          <w:tcPr>
            <w:tcW w:w="1920" w:type="dxa"/>
            <w:gridSpan w:val="4"/>
            <w:tcBorders>
              <w:top w:val="nil"/>
              <w:left w:val="nil"/>
              <w:bottom w:val="nil"/>
              <w:right w:val="nil"/>
            </w:tcBorders>
            <w:shd w:val="clear" w:color="FFFFFF" w:fill="FFFFFF"/>
            <w:noWrap w:val="0"/>
            <w:vAlign w:val="bottom"/>
          </w:tcPr>
          <w:p w14:paraId="5119AB1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或其授权人：</w:t>
            </w:r>
          </w:p>
        </w:tc>
        <w:tc>
          <w:tcPr>
            <w:tcW w:w="2400" w:type="dxa"/>
            <w:gridSpan w:val="3"/>
            <w:tcBorders>
              <w:top w:val="nil"/>
              <w:left w:val="nil"/>
              <w:bottom w:val="single" w:color="000000" w:sz="4" w:space="0"/>
              <w:right w:val="nil"/>
            </w:tcBorders>
            <w:shd w:val="clear" w:color="FFFFFF" w:fill="FFFFFF"/>
            <w:noWrap w:val="0"/>
            <w:vAlign w:val="bottom"/>
          </w:tcPr>
          <w:p w14:paraId="17C76444">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0088F2EB">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或其授权人：</w:t>
            </w:r>
          </w:p>
        </w:tc>
        <w:tc>
          <w:tcPr>
            <w:tcW w:w="2775" w:type="dxa"/>
            <w:gridSpan w:val="4"/>
            <w:tcBorders>
              <w:top w:val="nil"/>
              <w:left w:val="nil"/>
              <w:bottom w:val="single" w:color="000000" w:sz="4" w:space="0"/>
              <w:right w:val="nil"/>
            </w:tcBorders>
            <w:shd w:val="clear" w:color="FFFFFF" w:fill="FFFFFF"/>
            <w:noWrap w:val="0"/>
            <w:vAlign w:val="bottom"/>
          </w:tcPr>
          <w:p w14:paraId="68CA4571">
            <w:pPr>
              <w:jc w:val="center"/>
              <w:rPr>
                <w:rFonts w:hint="eastAsia" w:ascii="宋体" w:hAnsi="宋体" w:eastAsia="宋体" w:cs="宋体"/>
                <w:i w:val="0"/>
                <w:iCs w:val="0"/>
                <w:color w:val="000000"/>
                <w:sz w:val="24"/>
                <w:szCs w:val="24"/>
                <w:u w:val="none"/>
              </w:rPr>
            </w:pPr>
          </w:p>
        </w:tc>
      </w:tr>
      <w:tr w14:paraId="43A7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585" w:hRule="atLeast"/>
          <w:jc w:val="center"/>
        </w:trPr>
        <w:tc>
          <w:tcPr>
            <w:tcW w:w="1920" w:type="dxa"/>
            <w:gridSpan w:val="4"/>
            <w:tcBorders>
              <w:top w:val="nil"/>
              <w:left w:val="nil"/>
              <w:bottom w:val="nil"/>
              <w:right w:val="nil"/>
            </w:tcBorders>
            <w:shd w:val="clear" w:color="FFFFFF" w:fill="FFFFFF"/>
            <w:noWrap w:val="0"/>
            <w:vAlign w:val="bottom"/>
          </w:tcPr>
          <w:p w14:paraId="7B258F6C">
            <w:pPr>
              <w:jc w:val="center"/>
              <w:rPr>
                <w:rFonts w:hint="eastAsia" w:ascii="宋体" w:hAnsi="宋体" w:eastAsia="宋体" w:cs="宋体"/>
                <w:b/>
                <w:bCs/>
                <w:i w:val="0"/>
                <w:iCs w:val="0"/>
                <w:color w:val="000000"/>
                <w:sz w:val="24"/>
                <w:szCs w:val="24"/>
                <w:u w:val="none"/>
              </w:rPr>
            </w:pPr>
          </w:p>
        </w:tc>
        <w:tc>
          <w:tcPr>
            <w:tcW w:w="2400" w:type="dxa"/>
            <w:gridSpan w:val="3"/>
            <w:tcBorders>
              <w:top w:val="single" w:color="000000" w:sz="4" w:space="0"/>
              <w:left w:val="nil"/>
              <w:bottom w:val="nil"/>
              <w:right w:val="nil"/>
            </w:tcBorders>
            <w:shd w:val="clear" w:color="FFFFFF" w:fill="FFFFFF"/>
            <w:noWrap w:val="0"/>
            <w:vAlign w:val="top"/>
          </w:tcPr>
          <w:p w14:paraId="5BE3AF3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c>
          <w:tcPr>
            <w:tcW w:w="2520" w:type="dxa"/>
            <w:gridSpan w:val="2"/>
            <w:tcBorders>
              <w:top w:val="nil"/>
              <w:left w:val="nil"/>
              <w:bottom w:val="nil"/>
              <w:right w:val="nil"/>
            </w:tcBorders>
            <w:shd w:val="clear" w:color="FFFFFF" w:fill="FFFFFF"/>
            <w:noWrap w:val="0"/>
            <w:vAlign w:val="bottom"/>
          </w:tcPr>
          <w:p w14:paraId="14853197">
            <w:pPr>
              <w:jc w:val="center"/>
              <w:rPr>
                <w:rFonts w:hint="eastAsia" w:ascii="宋体" w:hAnsi="宋体" w:eastAsia="宋体" w:cs="宋体"/>
                <w:i w:val="0"/>
                <w:iCs w:val="0"/>
                <w:color w:val="000000"/>
                <w:sz w:val="18"/>
                <w:szCs w:val="18"/>
                <w:u w:val="none"/>
              </w:rPr>
            </w:pPr>
          </w:p>
        </w:tc>
        <w:tc>
          <w:tcPr>
            <w:tcW w:w="2775" w:type="dxa"/>
            <w:gridSpan w:val="4"/>
            <w:tcBorders>
              <w:top w:val="single" w:color="000000" w:sz="4" w:space="0"/>
              <w:left w:val="nil"/>
              <w:bottom w:val="nil"/>
              <w:right w:val="nil"/>
            </w:tcBorders>
            <w:shd w:val="clear" w:color="FFFFFF" w:fill="FFFFFF"/>
            <w:noWrap w:val="0"/>
            <w:vAlign w:val="top"/>
          </w:tcPr>
          <w:p w14:paraId="4D1657A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r>
      <w:tr w14:paraId="4986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1530" w:hRule="atLeast"/>
          <w:jc w:val="center"/>
        </w:trPr>
        <w:tc>
          <w:tcPr>
            <w:tcW w:w="1920" w:type="dxa"/>
            <w:gridSpan w:val="4"/>
            <w:tcBorders>
              <w:top w:val="nil"/>
              <w:left w:val="nil"/>
              <w:bottom w:val="nil"/>
              <w:right w:val="nil"/>
            </w:tcBorders>
            <w:shd w:val="clear" w:color="FFFFFF" w:fill="FFFFFF"/>
            <w:noWrap w:val="0"/>
            <w:vAlign w:val="bottom"/>
          </w:tcPr>
          <w:p w14:paraId="499C827F">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人：</w:t>
            </w:r>
          </w:p>
        </w:tc>
        <w:tc>
          <w:tcPr>
            <w:tcW w:w="2400" w:type="dxa"/>
            <w:gridSpan w:val="3"/>
            <w:tcBorders>
              <w:top w:val="nil"/>
              <w:left w:val="nil"/>
              <w:bottom w:val="single" w:color="000000" w:sz="4" w:space="0"/>
              <w:right w:val="nil"/>
            </w:tcBorders>
            <w:shd w:val="clear" w:color="FFFFFF" w:fill="FFFFFF"/>
            <w:noWrap w:val="0"/>
            <w:vAlign w:val="bottom"/>
          </w:tcPr>
          <w:p w14:paraId="685B60D5">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36DD3FC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人：</w:t>
            </w:r>
          </w:p>
        </w:tc>
        <w:tc>
          <w:tcPr>
            <w:tcW w:w="2775" w:type="dxa"/>
            <w:gridSpan w:val="4"/>
            <w:tcBorders>
              <w:top w:val="nil"/>
              <w:left w:val="nil"/>
              <w:bottom w:val="single" w:color="000000" w:sz="4" w:space="0"/>
              <w:right w:val="nil"/>
            </w:tcBorders>
            <w:shd w:val="clear" w:color="FFFFFF" w:fill="FFFFFF"/>
            <w:noWrap w:val="0"/>
            <w:vAlign w:val="bottom"/>
          </w:tcPr>
          <w:p w14:paraId="0F8898DA">
            <w:pPr>
              <w:jc w:val="center"/>
              <w:rPr>
                <w:rFonts w:hint="eastAsia" w:ascii="宋体" w:hAnsi="宋体" w:eastAsia="宋体" w:cs="宋体"/>
                <w:i w:val="0"/>
                <w:iCs w:val="0"/>
                <w:color w:val="000000"/>
                <w:sz w:val="24"/>
                <w:szCs w:val="24"/>
                <w:u w:val="none"/>
              </w:rPr>
            </w:pPr>
          </w:p>
        </w:tc>
      </w:tr>
      <w:tr w14:paraId="5277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585" w:hRule="atLeast"/>
          <w:jc w:val="center"/>
        </w:trPr>
        <w:tc>
          <w:tcPr>
            <w:tcW w:w="1920" w:type="dxa"/>
            <w:gridSpan w:val="4"/>
            <w:tcBorders>
              <w:top w:val="nil"/>
              <w:left w:val="nil"/>
              <w:bottom w:val="nil"/>
              <w:right w:val="nil"/>
            </w:tcBorders>
            <w:shd w:val="clear" w:color="FFFFFF" w:fill="FFFFFF"/>
            <w:noWrap w:val="0"/>
            <w:vAlign w:val="bottom"/>
          </w:tcPr>
          <w:p w14:paraId="7E806276">
            <w:pPr>
              <w:jc w:val="center"/>
              <w:rPr>
                <w:rFonts w:hint="eastAsia" w:ascii="宋体" w:hAnsi="宋体" w:eastAsia="宋体" w:cs="宋体"/>
                <w:b/>
                <w:bCs/>
                <w:i w:val="0"/>
                <w:iCs w:val="0"/>
                <w:color w:val="000000"/>
                <w:sz w:val="24"/>
                <w:szCs w:val="24"/>
                <w:u w:val="none"/>
              </w:rPr>
            </w:pPr>
          </w:p>
        </w:tc>
        <w:tc>
          <w:tcPr>
            <w:tcW w:w="2400" w:type="dxa"/>
            <w:gridSpan w:val="3"/>
            <w:tcBorders>
              <w:top w:val="single" w:color="000000" w:sz="4" w:space="0"/>
              <w:left w:val="nil"/>
              <w:bottom w:val="nil"/>
              <w:right w:val="nil"/>
            </w:tcBorders>
            <w:shd w:val="clear" w:color="FFFFFF" w:fill="FFFFFF"/>
            <w:noWrap w:val="0"/>
            <w:vAlign w:val="top"/>
          </w:tcPr>
          <w:p w14:paraId="784CAAF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(造价人员签字盖专用章)</w:t>
            </w:r>
          </w:p>
        </w:tc>
        <w:tc>
          <w:tcPr>
            <w:tcW w:w="2520" w:type="dxa"/>
            <w:gridSpan w:val="2"/>
            <w:tcBorders>
              <w:top w:val="nil"/>
              <w:left w:val="nil"/>
              <w:bottom w:val="nil"/>
              <w:right w:val="nil"/>
            </w:tcBorders>
            <w:shd w:val="clear" w:color="FFFFFF" w:fill="FFFFFF"/>
            <w:noWrap w:val="0"/>
            <w:vAlign w:val="top"/>
          </w:tcPr>
          <w:p w14:paraId="2327C09E">
            <w:pPr>
              <w:jc w:val="center"/>
              <w:rPr>
                <w:rFonts w:hint="eastAsia" w:ascii="宋体" w:hAnsi="宋体" w:eastAsia="宋体" w:cs="宋体"/>
                <w:i w:val="0"/>
                <w:iCs w:val="0"/>
                <w:color w:val="000000"/>
                <w:sz w:val="18"/>
                <w:szCs w:val="18"/>
                <w:u w:val="none"/>
              </w:rPr>
            </w:pPr>
          </w:p>
        </w:tc>
        <w:tc>
          <w:tcPr>
            <w:tcW w:w="2775" w:type="dxa"/>
            <w:gridSpan w:val="4"/>
            <w:tcBorders>
              <w:top w:val="single" w:color="000000" w:sz="4" w:space="0"/>
              <w:left w:val="nil"/>
              <w:bottom w:val="nil"/>
              <w:right w:val="nil"/>
            </w:tcBorders>
            <w:shd w:val="clear" w:color="FFFFFF" w:fill="FFFFFF"/>
            <w:noWrap w:val="0"/>
            <w:vAlign w:val="top"/>
          </w:tcPr>
          <w:p w14:paraId="5DFBFD7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(造价工程师签字盖专用章)</w:t>
            </w:r>
          </w:p>
        </w:tc>
      </w:tr>
      <w:tr w14:paraId="31AC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1530" w:hRule="atLeast"/>
          <w:jc w:val="center"/>
        </w:trPr>
        <w:tc>
          <w:tcPr>
            <w:tcW w:w="1920" w:type="dxa"/>
            <w:gridSpan w:val="4"/>
            <w:tcBorders>
              <w:top w:val="nil"/>
              <w:left w:val="nil"/>
              <w:bottom w:val="nil"/>
              <w:right w:val="nil"/>
            </w:tcBorders>
            <w:shd w:val="clear" w:color="FFFFFF" w:fill="FFFFFF"/>
            <w:noWrap w:val="0"/>
            <w:vAlign w:val="bottom"/>
          </w:tcPr>
          <w:p w14:paraId="16DE13B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时 间：</w:t>
            </w:r>
          </w:p>
        </w:tc>
        <w:tc>
          <w:tcPr>
            <w:tcW w:w="2400" w:type="dxa"/>
            <w:gridSpan w:val="3"/>
            <w:tcBorders>
              <w:top w:val="nil"/>
              <w:left w:val="nil"/>
              <w:bottom w:val="nil"/>
              <w:right w:val="nil"/>
            </w:tcBorders>
            <w:shd w:val="clear" w:color="FFFFFF" w:fill="FFFFFF"/>
            <w:noWrap w:val="0"/>
            <w:vAlign w:val="bottom"/>
          </w:tcPr>
          <w:p w14:paraId="0413DCA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c>
          <w:tcPr>
            <w:tcW w:w="2520" w:type="dxa"/>
            <w:gridSpan w:val="2"/>
            <w:tcBorders>
              <w:top w:val="nil"/>
              <w:left w:val="nil"/>
              <w:bottom w:val="nil"/>
              <w:right w:val="nil"/>
            </w:tcBorders>
            <w:shd w:val="clear" w:color="FFFFFF" w:fill="FFFFFF"/>
            <w:noWrap w:val="0"/>
            <w:vAlign w:val="bottom"/>
          </w:tcPr>
          <w:p w14:paraId="0F324F75">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时 间：</w:t>
            </w:r>
          </w:p>
        </w:tc>
        <w:tc>
          <w:tcPr>
            <w:tcW w:w="2775" w:type="dxa"/>
            <w:gridSpan w:val="4"/>
            <w:tcBorders>
              <w:top w:val="nil"/>
              <w:left w:val="nil"/>
              <w:bottom w:val="nil"/>
              <w:right w:val="nil"/>
            </w:tcBorders>
            <w:shd w:val="clear" w:color="FFFFFF" w:fill="FFFFFF"/>
            <w:noWrap w:val="0"/>
            <w:vAlign w:val="bottom"/>
          </w:tcPr>
          <w:p w14:paraId="0F94C68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39BB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5" w:type="dxa"/>
          <w:trHeight w:val="360" w:hRule="atLeast"/>
          <w:jc w:val="center"/>
        </w:trPr>
        <w:tc>
          <w:tcPr>
            <w:tcW w:w="1725" w:type="dxa"/>
            <w:tcBorders>
              <w:top w:val="nil"/>
              <w:left w:val="nil"/>
              <w:bottom w:val="nil"/>
              <w:right w:val="nil"/>
            </w:tcBorders>
            <w:shd w:val="clear" w:color="FFFFFF" w:fill="FFFFFF"/>
            <w:noWrap w:val="0"/>
            <w:vAlign w:val="center"/>
          </w:tcPr>
          <w:p w14:paraId="48E402D9">
            <w:pPr>
              <w:jc w:val="center"/>
              <w:rPr>
                <w:rFonts w:hint="eastAsia" w:ascii="宋体" w:hAnsi="宋体" w:eastAsia="宋体" w:cs="宋体"/>
                <w:i w:val="0"/>
                <w:iCs w:val="0"/>
                <w:color w:val="000000"/>
                <w:sz w:val="18"/>
                <w:szCs w:val="18"/>
                <w:u w:val="none"/>
              </w:rPr>
            </w:pPr>
          </w:p>
        </w:tc>
        <w:tc>
          <w:tcPr>
            <w:tcW w:w="5670" w:type="dxa"/>
            <w:gridSpan w:val="9"/>
            <w:tcBorders>
              <w:top w:val="nil"/>
              <w:left w:val="nil"/>
              <w:bottom w:val="nil"/>
              <w:right w:val="nil"/>
            </w:tcBorders>
            <w:shd w:val="clear" w:color="FFFFFF" w:fill="FFFFFF"/>
            <w:noWrap w:val="0"/>
            <w:vAlign w:val="center"/>
          </w:tcPr>
          <w:p w14:paraId="7AD15C34">
            <w:pPr>
              <w:jc w:val="center"/>
              <w:rPr>
                <w:rFonts w:hint="eastAsia" w:ascii="宋体" w:hAnsi="宋体" w:eastAsia="宋体" w:cs="宋体"/>
                <w:i w:val="0"/>
                <w:iCs w:val="0"/>
                <w:color w:val="000000"/>
                <w:sz w:val="18"/>
                <w:szCs w:val="18"/>
                <w:u w:val="none"/>
              </w:rPr>
            </w:pPr>
          </w:p>
        </w:tc>
        <w:tc>
          <w:tcPr>
            <w:tcW w:w="2220" w:type="dxa"/>
            <w:gridSpan w:val="3"/>
            <w:tcBorders>
              <w:top w:val="nil"/>
              <w:left w:val="nil"/>
              <w:bottom w:val="nil"/>
              <w:right w:val="nil"/>
            </w:tcBorders>
            <w:shd w:val="clear" w:color="FFFFFF" w:fill="FFFFFF"/>
            <w:noWrap w:val="0"/>
            <w:vAlign w:val="center"/>
          </w:tcPr>
          <w:p w14:paraId="79214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扉-1</w:t>
            </w:r>
          </w:p>
        </w:tc>
      </w:tr>
    </w:tbl>
    <w:p w14:paraId="06A421B4">
      <w:pPr>
        <w:jc w:val="center"/>
        <w:rPr>
          <w:rFonts w:hint="eastAsia" w:ascii="宋体" w:hAnsi="宋体" w:cs="宋体"/>
          <w:sz w:val="32"/>
          <w:szCs w:val="32"/>
          <w:highlight w:val="none"/>
          <w:lang w:eastAsia="zh-CN"/>
        </w:rPr>
      </w:pPr>
    </w:p>
    <w:tbl>
      <w:tblPr>
        <w:tblStyle w:val="25"/>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60"/>
        <w:gridCol w:w="315"/>
        <w:gridCol w:w="1095"/>
        <w:gridCol w:w="945"/>
        <w:gridCol w:w="510"/>
        <w:gridCol w:w="180"/>
        <w:gridCol w:w="555"/>
        <w:gridCol w:w="780"/>
        <w:gridCol w:w="540"/>
        <w:gridCol w:w="825"/>
        <w:gridCol w:w="135"/>
        <w:gridCol w:w="1110"/>
        <w:gridCol w:w="15"/>
        <w:gridCol w:w="240"/>
        <w:gridCol w:w="1020"/>
        <w:gridCol w:w="1350"/>
      </w:tblGrid>
      <w:tr w14:paraId="6129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7"/>
            <w:tcBorders>
              <w:top w:val="nil"/>
              <w:left w:val="nil"/>
              <w:bottom w:val="nil"/>
              <w:right w:val="nil"/>
            </w:tcBorders>
            <w:shd w:val="clear" w:color="FFFFFF" w:fill="FFFFFF"/>
            <w:noWrap w:val="0"/>
            <w:vAlign w:val="center"/>
          </w:tcPr>
          <w:p w14:paraId="7B8D51F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466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8"/>
            <w:tcBorders>
              <w:top w:val="nil"/>
              <w:left w:val="nil"/>
              <w:bottom w:val="nil"/>
              <w:right w:val="nil"/>
            </w:tcBorders>
            <w:shd w:val="clear" w:color="FFFFFF" w:fill="FFFFFF"/>
            <w:noWrap w:val="0"/>
            <w:vAlign w:val="bottom"/>
          </w:tcPr>
          <w:p w14:paraId="671549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工程名称：办公桌及投影</w:t>
            </w:r>
          </w:p>
        </w:tc>
        <w:tc>
          <w:tcPr>
            <w:tcW w:w="3645" w:type="dxa"/>
            <w:gridSpan w:val="7"/>
            <w:tcBorders>
              <w:top w:val="nil"/>
              <w:left w:val="nil"/>
              <w:bottom w:val="nil"/>
              <w:right w:val="nil"/>
            </w:tcBorders>
            <w:shd w:val="clear" w:color="FFFFFF" w:fill="FFFFFF"/>
            <w:noWrap w:val="0"/>
            <w:vAlign w:val="bottom"/>
          </w:tcPr>
          <w:p w14:paraId="3804D7B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标段：荥阳市广武中心卫生院县域医疗卫生次中心建设项目</w:t>
            </w:r>
          </w:p>
        </w:tc>
        <w:tc>
          <w:tcPr>
            <w:tcW w:w="2370" w:type="dxa"/>
            <w:gridSpan w:val="2"/>
            <w:tcBorders>
              <w:top w:val="nil"/>
              <w:left w:val="nil"/>
              <w:bottom w:val="nil"/>
              <w:right w:val="nil"/>
            </w:tcBorders>
            <w:shd w:val="clear" w:color="FFFFFF" w:fill="FFFFFF"/>
            <w:noWrap w:val="0"/>
            <w:vAlign w:val="bottom"/>
          </w:tcPr>
          <w:p w14:paraId="32AF889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B0C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13200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A6797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881C2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4E10E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0ACEA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6D4BE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5"/>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2E343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9A1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15DAE92">
            <w:pPr>
              <w:jc w:val="center"/>
              <w:rPr>
                <w:rFonts w:hint="eastAsia" w:ascii="宋体" w:hAnsi="宋体" w:eastAsia="宋体" w:cs="宋体"/>
                <w:b/>
                <w:bCs/>
                <w:i w:val="0"/>
                <w:iCs w:val="0"/>
                <w:color w:val="000000"/>
                <w:sz w:val="18"/>
                <w:szCs w:val="18"/>
                <w:u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96087AE">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7802379">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766BE0B">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2EE8D2B">
            <w:pPr>
              <w:jc w:val="center"/>
              <w:rPr>
                <w:rFonts w:hint="eastAsia" w:ascii="宋体" w:hAnsi="宋体" w:eastAsia="宋体" w:cs="宋体"/>
                <w:b/>
                <w:bCs/>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CA9B837">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A549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DA84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4FEB9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036C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8F633D0">
            <w:pPr>
              <w:jc w:val="center"/>
              <w:rPr>
                <w:rFonts w:hint="eastAsia" w:ascii="宋体" w:hAnsi="宋体" w:eastAsia="宋体" w:cs="宋体"/>
                <w:b/>
                <w:bCs/>
                <w:i w:val="0"/>
                <w:iCs w:val="0"/>
                <w:color w:val="000000"/>
                <w:sz w:val="18"/>
                <w:szCs w:val="18"/>
                <w:u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7EF3C87">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F54106A">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6A19ED6">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C554D7F">
            <w:pPr>
              <w:jc w:val="center"/>
              <w:rPr>
                <w:rFonts w:hint="eastAsia" w:ascii="宋体" w:hAnsi="宋体" w:eastAsia="宋体" w:cs="宋体"/>
                <w:b/>
                <w:bCs/>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C96029A">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581952">
            <w:pPr>
              <w:jc w:val="center"/>
              <w:rPr>
                <w:rFonts w:hint="eastAsia" w:ascii="宋体" w:hAnsi="宋体" w:eastAsia="宋体" w:cs="宋体"/>
                <w:b/>
                <w:bCs/>
                <w:i w:val="0"/>
                <w:iCs w:val="0"/>
                <w:color w:val="000000"/>
                <w:sz w:val="18"/>
                <w:szCs w:val="18"/>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8AAFC3">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757BD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CD6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049E392">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402B32">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EC5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EEE976">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3AD268">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EFABF7">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243FC9">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A02D1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E62E460">
            <w:pPr>
              <w:jc w:val="right"/>
              <w:rPr>
                <w:rFonts w:hint="eastAsia" w:ascii="宋体" w:hAnsi="宋体" w:eastAsia="宋体" w:cs="宋体"/>
                <w:i w:val="0"/>
                <w:iCs w:val="0"/>
                <w:color w:val="000000"/>
                <w:sz w:val="18"/>
                <w:szCs w:val="18"/>
                <w:u w:val="none"/>
              </w:rPr>
            </w:pPr>
          </w:p>
        </w:tc>
      </w:tr>
      <w:tr w14:paraId="57BE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404B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8D1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B48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CC6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投影仪-AF62</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29C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BE3C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AC8296">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8F2673">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D706CD">
            <w:pPr>
              <w:jc w:val="right"/>
              <w:rPr>
                <w:rFonts w:hint="eastAsia" w:ascii="宋体" w:hAnsi="宋体" w:eastAsia="宋体" w:cs="宋体"/>
                <w:i w:val="0"/>
                <w:iCs w:val="0"/>
                <w:color w:val="000000"/>
                <w:sz w:val="18"/>
                <w:szCs w:val="18"/>
                <w:u w:val="none"/>
              </w:rPr>
            </w:pPr>
          </w:p>
        </w:tc>
      </w:tr>
      <w:tr w14:paraId="2D6C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FCB0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68C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46D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C77F8D">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4BA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5A2A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747BE4">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7274D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A95ED98">
            <w:pPr>
              <w:jc w:val="right"/>
              <w:rPr>
                <w:rFonts w:hint="eastAsia" w:ascii="宋体" w:hAnsi="宋体" w:eastAsia="宋体" w:cs="宋体"/>
                <w:i w:val="0"/>
                <w:iCs w:val="0"/>
                <w:color w:val="000000"/>
                <w:sz w:val="18"/>
                <w:szCs w:val="18"/>
                <w:u w:val="none"/>
              </w:rPr>
            </w:pPr>
          </w:p>
        </w:tc>
      </w:tr>
      <w:tr w14:paraId="704D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B99C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A9D7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030503005001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1E2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通信设备接口</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7A8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811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CDC9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1E1391">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107E95">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341F649">
            <w:pPr>
              <w:jc w:val="right"/>
              <w:rPr>
                <w:rFonts w:hint="eastAsia" w:ascii="宋体" w:hAnsi="宋体" w:eastAsia="宋体" w:cs="宋体"/>
                <w:i w:val="0"/>
                <w:iCs w:val="0"/>
                <w:color w:val="000000"/>
                <w:sz w:val="18"/>
                <w:szCs w:val="18"/>
                <w:u w:val="none"/>
              </w:rPr>
            </w:pPr>
          </w:p>
        </w:tc>
      </w:tr>
      <w:tr w14:paraId="5656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641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5CA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FC5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功放</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B2B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1.规格:K20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AEB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8226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E4D4E4">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30EAE3">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AEE6222">
            <w:pPr>
              <w:jc w:val="right"/>
              <w:rPr>
                <w:rFonts w:hint="eastAsia" w:ascii="宋体" w:hAnsi="宋体" w:eastAsia="宋体" w:cs="宋体"/>
                <w:i w:val="0"/>
                <w:iCs w:val="0"/>
                <w:color w:val="000000"/>
                <w:sz w:val="18"/>
                <w:szCs w:val="18"/>
                <w:u w:val="none"/>
              </w:rPr>
            </w:pPr>
          </w:p>
        </w:tc>
      </w:tr>
      <w:tr w14:paraId="78B5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6042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2BC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030506001003</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9E1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话筒</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81A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1.规格:专用会议话筒</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40A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2B2F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E4FF09">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F1D624">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40221C8">
            <w:pPr>
              <w:jc w:val="right"/>
              <w:rPr>
                <w:rFonts w:hint="eastAsia" w:ascii="宋体" w:hAnsi="宋体" w:eastAsia="宋体" w:cs="宋体"/>
                <w:i w:val="0"/>
                <w:iCs w:val="0"/>
                <w:color w:val="000000"/>
                <w:sz w:val="18"/>
                <w:szCs w:val="18"/>
                <w:u w:val="none"/>
              </w:rPr>
            </w:pPr>
          </w:p>
        </w:tc>
      </w:tr>
      <w:tr w14:paraId="790E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F95A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146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030503003001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D73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BED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1.类别:HA-300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594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5E35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5B2CEA">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342B6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8156670">
            <w:pPr>
              <w:jc w:val="right"/>
              <w:rPr>
                <w:rFonts w:hint="eastAsia" w:ascii="宋体" w:hAnsi="宋体" w:eastAsia="宋体" w:cs="宋体"/>
                <w:i w:val="0"/>
                <w:iCs w:val="0"/>
                <w:color w:val="000000"/>
                <w:sz w:val="18"/>
                <w:szCs w:val="18"/>
                <w:u w:val="none"/>
              </w:rPr>
            </w:pPr>
          </w:p>
        </w:tc>
      </w:tr>
      <w:tr w14:paraId="152D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BD0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6EC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BC2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619FE0">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58F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1E17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7B174B">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644627">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EF9623F">
            <w:pPr>
              <w:jc w:val="right"/>
              <w:rPr>
                <w:rFonts w:hint="eastAsia" w:ascii="宋体" w:hAnsi="宋体" w:eastAsia="宋体" w:cs="宋体"/>
                <w:i w:val="0"/>
                <w:iCs w:val="0"/>
                <w:color w:val="000000"/>
                <w:sz w:val="18"/>
                <w:szCs w:val="18"/>
                <w:u w:val="none"/>
              </w:rPr>
            </w:pPr>
          </w:p>
        </w:tc>
      </w:tr>
      <w:tr w14:paraId="177F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9587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225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030502005001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85A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943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790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1064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65D607">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E57AD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974D3EA">
            <w:pPr>
              <w:jc w:val="right"/>
              <w:rPr>
                <w:rFonts w:hint="eastAsia" w:ascii="宋体" w:hAnsi="宋体" w:eastAsia="宋体" w:cs="宋体"/>
                <w:i w:val="0"/>
                <w:iCs w:val="0"/>
                <w:color w:val="000000"/>
                <w:sz w:val="18"/>
                <w:szCs w:val="18"/>
                <w:u w:val="none"/>
              </w:rPr>
            </w:pPr>
          </w:p>
        </w:tc>
      </w:tr>
      <w:tr w14:paraId="5D3E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16CE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39D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4FC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技术服务费</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B582DE">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FB0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12E0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9D2088">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ED4BD3">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CEBFC6E">
            <w:pPr>
              <w:jc w:val="right"/>
              <w:rPr>
                <w:rFonts w:hint="eastAsia" w:ascii="宋体" w:hAnsi="宋体" w:eastAsia="宋体" w:cs="宋体"/>
                <w:i w:val="0"/>
                <w:iCs w:val="0"/>
                <w:color w:val="000000"/>
                <w:sz w:val="18"/>
                <w:szCs w:val="18"/>
                <w:u w:val="none"/>
              </w:rPr>
            </w:pPr>
          </w:p>
        </w:tc>
      </w:tr>
      <w:tr w14:paraId="6738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19A8E33">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9F57B8">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B24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5754EB">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672290">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38F79C">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D3B5F7">
            <w:pPr>
              <w:jc w:val="right"/>
              <w:rPr>
                <w:rFonts w:hint="eastAsia" w:ascii="宋体" w:hAnsi="宋体" w:eastAsia="宋体" w:cs="宋体"/>
                <w:i w:val="0"/>
                <w:iCs w:val="0"/>
                <w:color w:val="000000"/>
                <w:sz w:val="18"/>
                <w:szCs w:val="18"/>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643CD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6153AC8">
            <w:pPr>
              <w:jc w:val="right"/>
              <w:rPr>
                <w:rFonts w:hint="eastAsia" w:ascii="宋体" w:hAnsi="宋体" w:eastAsia="宋体" w:cs="宋体"/>
                <w:i w:val="0"/>
                <w:iCs w:val="0"/>
                <w:color w:val="000000"/>
                <w:sz w:val="18"/>
                <w:szCs w:val="18"/>
                <w:u w:val="none"/>
              </w:rPr>
            </w:pPr>
          </w:p>
        </w:tc>
      </w:tr>
      <w:tr w14:paraId="65FF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85" w:type="dxa"/>
            <w:gridSpan w:val="17"/>
            <w:tcBorders>
              <w:top w:val="nil"/>
              <w:left w:val="nil"/>
              <w:bottom w:val="nil"/>
              <w:right w:val="nil"/>
            </w:tcBorders>
            <w:shd w:val="clear" w:color="FFFFFF" w:fill="FFFFFF"/>
            <w:noWrap w:val="0"/>
            <w:vAlign w:val="center"/>
          </w:tcPr>
          <w:p w14:paraId="433528B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14:paraId="7D5B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10" w:type="dxa"/>
            <w:gridSpan w:val="3"/>
            <w:tcBorders>
              <w:top w:val="nil"/>
              <w:left w:val="nil"/>
              <w:bottom w:val="nil"/>
              <w:right w:val="nil"/>
            </w:tcBorders>
            <w:shd w:val="clear" w:color="FFFFFF" w:fill="FFFFFF"/>
            <w:noWrap w:val="0"/>
            <w:vAlign w:val="bottom"/>
          </w:tcPr>
          <w:p w14:paraId="696745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675" w:type="dxa"/>
            <w:gridSpan w:val="11"/>
            <w:tcBorders>
              <w:top w:val="nil"/>
              <w:left w:val="nil"/>
              <w:bottom w:val="nil"/>
              <w:right w:val="nil"/>
            </w:tcBorders>
            <w:shd w:val="clear" w:color="FFFFFF" w:fill="FFFFFF"/>
            <w:noWrap w:val="0"/>
            <w:vAlign w:val="bottom"/>
          </w:tcPr>
          <w:p w14:paraId="7A4B5C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办公桌及投影</w:t>
            </w:r>
          </w:p>
        </w:tc>
        <w:tc>
          <w:tcPr>
            <w:tcW w:w="2400" w:type="dxa"/>
            <w:gridSpan w:val="3"/>
            <w:tcBorders>
              <w:top w:val="nil"/>
              <w:left w:val="nil"/>
              <w:bottom w:val="nil"/>
              <w:right w:val="nil"/>
            </w:tcBorders>
            <w:shd w:val="clear" w:color="FFFFFF" w:fill="FFFFFF"/>
            <w:noWrap w:val="0"/>
            <w:vAlign w:val="bottom"/>
          </w:tcPr>
          <w:p w14:paraId="6C3FB07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2574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3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53A06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1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E5FF2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69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EDF6A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5C820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6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7755F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6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9D382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4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C56AD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4BB6E3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14:paraId="528F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39A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B49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双绞线缆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CE3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3CA7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843E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21AA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FE9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D87B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22F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308B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C82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投影仪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6C8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6428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7666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BEF1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F39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A21E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356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36FD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9F4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 墙挂式(600*600)</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5D5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53D1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C57E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B616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458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5CE7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D9F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C1C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F34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吊架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CD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AD68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E908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3272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89E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09C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122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671A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127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幕布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746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567D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1F39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17AD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26B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56F1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C74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FA56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F06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音响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3DC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8EB1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B2AC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2ABC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825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508D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7D0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9C57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F04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功放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D10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2782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107B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D6F4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107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D64E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87D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1C2D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37E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话筒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4F1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D6A5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0EEA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E89F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D69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3448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D32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21B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7B3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反馈抑制器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7DC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5771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EB0B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5308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759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217E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0D5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03A7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87D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通信设备接口 </w:t>
            </w:r>
          </w:p>
        </w:tc>
        <w:tc>
          <w:tcPr>
            <w:tcW w:w="69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68B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EE46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27C0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6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2CD1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87D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22AE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bl>
    <w:p w14:paraId="1D23A5A2">
      <w:pPr>
        <w:jc w:val="center"/>
        <w:rPr>
          <w:rFonts w:hint="eastAsia" w:ascii="宋体" w:hAnsi="宋体" w:cs="宋体"/>
          <w:sz w:val="32"/>
          <w:szCs w:val="32"/>
          <w:highlight w:val="none"/>
          <w:lang w:eastAsia="zh-CN"/>
        </w:rPr>
      </w:pPr>
    </w:p>
    <w:p w14:paraId="75B4A5F3">
      <w:pPr>
        <w:jc w:val="center"/>
        <w:rPr>
          <w:rFonts w:hint="eastAsia" w:ascii="宋体" w:hAnsi="宋体" w:cs="宋体"/>
          <w:sz w:val="32"/>
          <w:szCs w:val="32"/>
          <w:highlight w:val="none"/>
          <w:lang w:eastAsia="zh-CN"/>
        </w:rPr>
      </w:pPr>
    </w:p>
    <w:p w14:paraId="7D814894">
      <w:pPr>
        <w:jc w:val="center"/>
        <w:rPr>
          <w:rFonts w:hint="eastAsia" w:ascii="宋体" w:hAnsi="宋体" w:cs="宋体"/>
          <w:sz w:val="32"/>
          <w:szCs w:val="32"/>
          <w:highlight w:val="none"/>
          <w:lang w:eastAsia="zh-CN"/>
        </w:rPr>
      </w:pPr>
    </w:p>
    <w:tbl>
      <w:tblPr>
        <w:tblStyle w:val="25"/>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1"/>
        <w:gridCol w:w="1414"/>
        <w:gridCol w:w="45"/>
        <w:gridCol w:w="266"/>
        <w:gridCol w:w="195"/>
        <w:gridCol w:w="1410"/>
        <w:gridCol w:w="589"/>
        <w:gridCol w:w="401"/>
        <w:gridCol w:w="304"/>
        <w:gridCol w:w="2216"/>
        <w:gridCol w:w="555"/>
        <w:gridCol w:w="124"/>
        <w:gridCol w:w="240"/>
        <w:gridCol w:w="1856"/>
        <w:gridCol w:w="424"/>
      </w:tblGrid>
      <w:tr w14:paraId="7570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830" w:type="dxa"/>
            <w:gridSpan w:val="3"/>
            <w:tcBorders>
              <w:top w:val="nil"/>
              <w:left w:val="nil"/>
              <w:bottom w:val="nil"/>
              <w:right w:val="nil"/>
            </w:tcBorders>
            <w:shd w:val="clear" w:color="FFFFFF" w:fill="FFFFFF"/>
            <w:noWrap w:val="0"/>
            <w:vAlign w:val="center"/>
          </w:tcPr>
          <w:p w14:paraId="7763F0F4">
            <w:pPr>
              <w:jc w:val="center"/>
              <w:rPr>
                <w:rFonts w:hint="eastAsia" w:ascii="宋体" w:hAnsi="宋体" w:eastAsia="宋体" w:cs="宋体"/>
                <w:i w:val="0"/>
                <w:iCs w:val="0"/>
                <w:color w:val="000000"/>
                <w:sz w:val="18"/>
                <w:szCs w:val="18"/>
                <w:u w:val="none"/>
              </w:rPr>
            </w:pPr>
          </w:p>
        </w:tc>
        <w:tc>
          <w:tcPr>
            <w:tcW w:w="6300" w:type="dxa"/>
            <w:gridSpan w:val="10"/>
            <w:tcBorders>
              <w:top w:val="nil"/>
              <w:left w:val="nil"/>
              <w:bottom w:val="single" w:color="000000" w:sz="4" w:space="0"/>
              <w:right w:val="nil"/>
            </w:tcBorders>
            <w:shd w:val="clear" w:color="FFFFFF" w:fill="FFFFFF"/>
            <w:noWrap w:val="0"/>
            <w:vAlign w:val="bottom"/>
          </w:tcPr>
          <w:p w14:paraId="297FAF8D">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窗帘、标志牌</w:t>
            </w:r>
          </w:p>
        </w:tc>
        <w:tc>
          <w:tcPr>
            <w:tcW w:w="2280" w:type="dxa"/>
            <w:gridSpan w:val="2"/>
            <w:tcBorders>
              <w:top w:val="nil"/>
              <w:left w:val="nil"/>
              <w:bottom w:val="nil"/>
              <w:right w:val="nil"/>
            </w:tcBorders>
            <w:shd w:val="clear" w:color="FFFFFF" w:fill="FFFFFF"/>
            <w:noWrap w:val="0"/>
            <w:vAlign w:val="bottom"/>
          </w:tcPr>
          <w:p w14:paraId="73911D94">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3EC3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10410" w:type="dxa"/>
            <w:gridSpan w:val="15"/>
            <w:tcBorders>
              <w:top w:val="nil"/>
              <w:left w:val="nil"/>
              <w:bottom w:val="nil"/>
              <w:right w:val="nil"/>
            </w:tcBorders>
            <w:shd w:val="clear" w:color="FFFFFF" w:fill="FFFFFF"/>
            <w:noWrap w:val="0"/>
            <w:vAlign w:val="bottom"/>
          </w:tcPr>
          <w:p w14:paraId="48675BB5">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1F26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jc w:val="center"/>
        </w:trPr>
        <w:tc>
          <w:tcPr>
            <w:tcW w:w="1785" w:type="dxa"/>
            <w:gridSpan w:val="2"/>
            <w:tcBorders>
              <w:top w:val="nil"/>
              <w:left w:val="nil"/>
              <w:bottom w:val="nil"/>
              <w:right w:val="nil"/>
            </w:tcBorders>
            <w:shd w:val="clear" w:color="FFFFFF" w:fill="FFFFFF"/>
            <w:noWrap w:val="0"/>
            <w:vAlign w:val="bottom"/>
          </w:tcPr>
          <w:p w14:paraId="344D8FBE">
            <w:pPr>
              <w:jc w:val="center"/>
              <w:rPr>
                <w:rFonts w:hint="eastAsia" w:ascii="宋体" w:hAnsi="宋体" w:eastAsia="宋体" w:cs="宋体"/>
                <w:i w:val="0"/>
                <w:iCs w:val="0"/>
                <w:color w:val="000000"/>
                <w:sz w:val="24"/>
                <w:szCs w:val="24"/>
                <w:u w:val="none"/>
              </w:rPr>
            </w:pPr>
          </w:p>
        </w:tc>
        <w:tc>
          <w:tcPr>
            <w:tcW w:w="2505" w:type="dxa"/>
            <w:gridSpan w:val="5"/>
            <w:tcBorders>
              <w:top w:val="nil"/>
              <w:left w:val="nil"/>
              <w:bottom w:val="nil"/>
              <w:right w:val="nil"/>
            </w:tcBorders>
            <w:shd w:val="clear" w:color="FFFFFF" w:fill="FFFFFF"/>
            <w:noWrap w:val="0"/>
            <w:vAlign w:val="bottom"/>
          </w:tcPr>
          <w:p w14:paraId="3576511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3600" w:type="dxa"/>
            <w:gridSpan w:val="5"/>
            <w:tcBorders>
              <w:top w:val="nil"/>
              <w:left w:val="nil"/>
              <w:bottom w:val="single" w:color="000000" w:sz="4" w:space="0"/>
              <w:right w:val="nil"/>
            </w:tcBorders>
            <w:shd w:val="clear" w:color="FFFFFF" w:fill="FFFFFF"/>
            <w:noWrap w:val="0"/>
            <w:vAlign w:val="bottom"/>
          </w:tcPr>
          <w:p w14:paraId="6AAC59DB">
            <w:pPr>
              <w:jc w:val="center"/>
              <w:rPr>
                <w:rFonts w:hint="eastAsia" w:ascii="宋体" w:hAnsi="宋体" w:eastAsia="宋体" w:cs="宋体"/>
                <w:i w:val="0"/>
                <w:iCs w:val="0"/>
                <w:color w:val="000000"/>
                <w:sz w:val="24"/>
                <w:szCs w:val="24"/>
                <w:u w:val="none"/>
              </w:rPr>
            </w:pPr>
          </w:p>
        </w:tc>
        <w:tc>
          <w:tcPr>
            <w:tcW w:w="2520" w:type="dxa"/>
            <w:gridSpan w:val="3"/>
            <w:tcBorders>
              <w:top w:val="nil"/>
              <w:left w:val="nil"/>
              <w:bottom w:val="nil"/>
              <w:right w:val="nil"/>
            </w:tcBorders>
            <w:shd w:val="clear" w:color="FFFFFF" w:fill="FFFFFF"/>
            <w:noWrap w:val="0"/>
            <w:vAlign w:val="bottom"/>
          </w:tcPr>
          <w:p w14:paraId="1B4A1556">
            <w:pPr>
              <w:jc w:val="center"/>
              <w:rPr>
                <w:rFonts w:hint="eastAsia" w:ascii="宋体" w:hAnsi="宋体" w:eastAsia="宋体" w:cs="宋体"/>
                <w:i w:val="0"/>
                <w:iCs w:val="0"/>
                <w:color w:val="000000"/>
                <w:sz w:val="24"/>
                <w:szCs w:val="24"/>
                <w:u w:val="none"/>
              </w:rPr>
            </w:pPr>
          </w:p>
        </w:tc>
      </w:tr>
      <w:tr w14:paraId="79D1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85" w:type="dxa"/>
            <w:gridSpan w:val="2"/>
            <w:tcBorders>
              <w:top w:val="nil"/>
              <w:left w:val="nil"/>
              <w:bottom w:val="nil"/>
              <w:right w:val="nil"/>
            </w:tcBorders>
            <w:shd w:val="clear" w:color="FFFFFF" w:fill="FFFFFF"/>
            <w:noWrap w:val="0"/>
            <w:vAlign w:val="bottom"/>
          </w:tcPr>
          <w:p w14:paraId="28EEB1EF">
            <w:pPr>
              <w:jc w:val="center"/>
              <w:rPr>
                <w:rFonts w:hint="eastAsia" w:ascii="宋体" w:hAnsi="宋体" w:eastAsia="宋体" w:cs="宋体"/>
                <w:i w:val="0"/>
                <w:iCs w:val="0"/>
                <w:color w:val="000000"/>
                <w:sz w:val="24"/>
                <w:szCs w:val="24"/>
                <w:u w:val="none"/>
              </w:rPr>
            </w:pPr>
          </w:p>
        </w:tc>
        <w:tc>
          <w:tcPr>
            <w:tcW w:w="2505" w:type="dxa"/>
            <w:gridSpan w:val="5"/>
            <w:tcBorders>
              <w:top w:val="nil"/>
              <w:left w:val="nil"/>
              <w:bottom w:val="nil"/>
              <w:right w:val="nil"/>
            </w:tcBorders>
            <w:shd w:val="clear" w:color="FFFFFF" w:fill="FFFFFF"/>
            <w:noWrap w:val="0"/>
            <w:vAlign w:val="bottom"/>
          </w:tcPr>
          <w:p w14:paraId="476D7E9C">
            <w:pPr>
              <w:jc w:val="center"/>
              <w:rPr>
                <w:rFonts w:hint="eastAsia" w:ascii="宋体" w:hAnsi="宋体" w:eastAsia="宋体" w:cs="宋体"/>
                <w:b/>
                <w:bCs/>
                <w:i w:val="0"/>
                <w:iCs w:val="0"/>
                <w:color w:val="000000"/>
                <w:sz w:val="28"/>
                <w:szCs w:val="28"/>
                <w:u w:val="none"/>
              </w:rPr>
            </w:pPr>
          </w:p>
        </w:tc>
        <w:tc>
          <w:tcPr>
            <w:tcW w:w="3600" w:type="dxa"/>
            <w:gridSpan w:val="5"/>
            <w:tcBorders>
              <w:top w:val="single" w:color="000000" w:sz="4" w:space="0"/>
              <w:left w:val="nil"/>
              <w:bottom w:val="nil"/>
              <w:right w:val="nil"/>
            </w:tcBorders>
            <w:shd w:val="clear" w:color="FFFFFF" w:fill="FFFFFF"/>
            <w:noWrap w:val="0"/>
            <w:vAlign w:val="top"/>
          </w:tcPr>
          <w:p w14:paraId="36D0DBE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3"/>
            <w:tcBorders>
              <w:top w:val="nil"/>
              <w:left w:val="nil"/>
              <w:bottom w:val="nil"/>
              <w:right w:val="nil"/>
            </w:tcBorders>
            <w:shd w:val="clear" w:color="FFFFFF" w:fill="FFFFFF"/>
            <w:noWrap w:val="0"/>
            <w:vAlign w:val="bottom"/>
          </w:tcPr>
          <w:p w14:paraId="6864FA1F">
            <w:pPr>
              <w:jc w:val="center"/>
              <w:rPr>
                <w:rFonts w:hint="eastAsia" w:ascii="宋体" w:hAnsi="宋体" w:eastAsia="宋体" w:cs="宋体"/>
                <w:i w:val="0"/>
                <w:iCs w:val="0"/>
                <w:color w:val="000000"/>
                <w:sz w:val="24"/>
                <w:szCs w:val="24"/>
                <w:u w:val="none"/>
              </w:rPr>
            </w:pPr>
          </w:p>
        </w:tc>
      </w:tr>
      <w:tr w14:paraId="5622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785" w:type="dxa"/>
            <w:gridSpan w:val="2"/>
            <w:tcBorders>
              <w:top w:val="nil"/>
              <w:left w:val="nil"/>
              <w:bottom w:val="nil"/>
              <w:right w:val="nil"/>
            </w:tcBorders>
            <w:shd w:val="clear" w:color="FFFFFF" w:fill="FFFFFF"/>
            <w:noWrap w:val="0"/>
            <w:vAlign w:val="bottom"/>
          </w:tcPr>
          <w:p w14:paraId="64D5D18D">
            <w:pPr>
              <w:jc w:val="center"/>
              <w:rPr>
                <w:rFonts w:hint="eastAsia" w:ascii="宋体" w:hAnsi="宋体" w:eastAsia="宋体" w:cs="宋体"/>
                <w:i w:val="0"/>
                <w:iCs w:val="0"/>
                <w:color w:val="000000"/>
                <w:sz w:val="24"/>
                <w:szCs w:val="24"/>
                <w:u w:val="none"/>
              </w:rPr>
            </w:pPr>
          </w:p>
        </w:tc>
        <w:tc>
          <w:tcPr>
            <w:tcW w:w="2505" w:type="dxa"/>
            <w:gridSpan w:val="5"/>
            <w:tcBorders>
              <w:top w:val="nil"/>
              <w:left w:val="nil"/>
              <w:bottom w:val="nil"/>
              <w:right w:val="nil"/>
            </w:tcBorders>
            <w:shd w:val="clear" w:color="FFFFFF" w:fill="FFFFFF"/>
            <w:noWrap w:val="0"/>
            <w:vAlign w:val="bottom"/>
          </w:tcPr>
          <w:p w14:paraId="0106EF9D">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3600" w:type="dxa"/>
            <w:gridSpan w:val="5"/>
            <w:tcBorders>
              <w:top w:val="nil"/>
              <w:left w:val="nil"/>
              <w:bottom w:val="single" w:color="000000" w:sz="4" w:space="0"/>
              <w:right w:val="nil"/>
            </w:tcBorders>
            <w:shd w:val="clear" w:color="FFFFFF" w:fill="FFFFFF"/>
            <w:noWrap w:val="0"/>
            <w:vAlign w:val="bottom"/>
          </w:tcPr>
          <w:p w14:paraId="5942242B">
            <w:pPr>
              <w:jc w:val="center"/>
              <w:rPr>
                <w:rFonts w:hint="eastAsia" w:ascii="宋体" w:hAnsi="宋体" w:eastAsia="宋体" w:cs="宋体"/>
                <w:i w:val="0"/>
                <w:iCs w:val="0"/>
                <w:color w:val="000000"/>
                <w:sz w:val="24"/>
                <w:szCs w:val="24"/>
                <w:u w:val="none"/>
              </w:rPr>
            </w:pPr>
          </w:p>
        </w:tc>
        <w:tc>
          <w:tcPr>
            <w:tcW w:w="2520" w:type="dxa"/>
            <w:gridSpan w:val="3"/>
            <w:tcBorders>
              <w:top w:val="nil"/>
              <w:left w:val="nil"/>
              <w:bottom w:val="nil"/>
              <w:right w:val="nil"/>
            </w:tcBorders>
            <w:shd w:val="clear" w:color="FFFFFF" w:fill="FFFFFF"/>
            <w:noWrap w:val="0"/>
            <w:vAlign w:val="bottom"/>
          </w:tcPr>
          <w:p w14:paraId="33AE81CA">
            <w:pPr>
              <w:jc w:val="center"/>
              <w:rPr>
                <w:rFonts w:hint="eastAsia" w:ascii="宋体" w:hAnsi="宋体" w:eastAsia="宋体" w:cs="宋体"/>
                <w:i w:val="0"/>
                <w:iCs w:val="0"/>
                <w:color w:val="000000"/>
                <w:sz w:val="24"/>
                <w:szCs w:val="24"/>
                <w:u w:val="none"/>
              </w:rPr>
            </w:pPr>
          </w:p>
        </w:tc>
      </w:tr>
      <w:tr w14:paraId="2727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85" w:type="dxa"/>
            <w:gridSpan w:val="2"/>
            <w:tcBorders>
              <w:top w:val="nil"/>
              <w:left w:val="nil"/>
              <w:bottom w:val="nil"/>
              <w:right w:val="nil"/>
            </w:tcBorders>
            <w:shd w:val="clear" w:color="FFFFFF" w:fill="FFFFFF"/>
            <w:noWrap w:val="0"/>
            <w:vAlign w:val="bottom"/>
          </w:tcPr>
          <w:p w14:paraId="60AB7E69">
            <w:pPr>
              <w:jc w:val="center"/>
              <w:rPr>
                <w:rFonts w:hint="eastAsia" w:ascii="宋体" w:hAnsi="宋体" w:eastAsia="宋体" w:cs="宋体"/>
                <w:i w:val="0"/>
                <w:iCs w:val="0"/>
                <w:color w:val="000000"/>
                <w:sz w:val="24"/>
                <w:szCs w:val="24"/>
                <w:u w:val="none"/>
              </w:rPr>
            </w:pPr>
          </w:p>
        </w:tc>
        <w:tc>
          <w:tcPr>
            <w:tcW w:w="2505" w:type="dxa"/>
            <w:gridSpan w:val="5"/>
            <w:tcBorders>
              <w:top w:val="nil"/>
              <w:left w:val="nil"/>
              <w:bottom w:val="nil"/>
              <w:right w:val="nil"/>
            </w:tcBorders>
            <w:shd w:val="clear" w:color="FFFFFF" w:fill="FFFFFF"/>
            <w:noWrap w:val="0"/>
            <w:vAlign w:val="center"/>
          </w:tcPr>
          <w:p w14:paraId="75E8487B">
            <w:pPr>
              <w:jc w:val="center"/>
              <w:rPr>
                <w:rFonts w:hint="eastAsia" w:ascii="宋体" w:hAnsi="宋体" w:eastAsia="宋体" w:cs="宋体"/>
                <w:i w:val="0"/>
                <w:iCs w:val="0"/>
                <w:color w:val="000000"/>
                <w:sz w:val="18"/>
                <w:szCs w:val="18"/>
                <w:u w:val="none"/>
              </w:rPr>
            </w:pPr>
          </w:p>
        </w:tc>
        <w:tc>
          <w:tcPr>
            <w:tcW w:w="3600" w:type="dxa"/>
            <w:gridSpan w:val="5"/>
            <w:tcBorders>
              <w:top w:val="single" w:color="000000" w:sz="4" w:space="0"/>
              <w:left w:val="nil"/>
              <w:bottom w:val="nil"/>
              <w:right w:val="nil"/>
            </w:tcBorders>
            <w:shd w:val="clear" w:color="FFFFFF" w:fill="FFFFFF"/>
            <w:noWrap w:val="0"/>
            <w:vAlign w:val="top"/>
          </w:tcPr>
          <w:p w14:paraId="0B9B27C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3"/>
            <w:tcBorders>
              <w:top w:val="nil"/>
              <w:left w:val="nil"/>
              <w:bottom w:val="nil"/>
              <w:right w:val="nil"/>
            </w:tcBorders>
            <w:shd w:val="clear" w:color="FFFFFF" w:fill="FFFFFF"/>
            <w:noWrap w:val="0"/>
            <w:vAlign w:val="center"/>
          </w:tcPr>
          <w:p w14:paraId="1723E508">
            <w:pPr>
              <w:jc w:val="center"/>
              <w:rPr>
                <w:rFonts w:hint="eastAsia" w:ascii="宋体" w:hAnsi="宋体" w:eastAsia="宋体" w:cs="宋体"/>
                <w:i w:val="0"/>
                <w:iCs w:val="0"/>
                <w:color w:val="000000"/>
                <w:sz w:val="18"/>
                <w:szCs w:val="18"/>
                <w:u w:val="none"/>
              </w:rPr>
            </w:pPr>
          </w:p>
        </w:tc>
      </w:tr>
      <w:tr w14:paraId="520D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0410" w:type="dxa"/>
            <w:gridSpan w:val="15"/>
            <w:tcBorders>
              <w:top w:val="nil"/>
              <w:left w:val="nil"/>
              <w:bottom w:val="nil"/>
              <w:right w:val="nil"/>
            </w:tcBorders>
            <w:shd w:val="clear" w:color="FFFFFF" w:fill="FFFFFF"/>
            <w:noWrap w:val="0"/>
            <w:vAlign w:val="bottom"/>
          </w:tcPr>
          <w:p w14:paraId="0D271486">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   月   日</w:t>
            </w:r>
          </w:p>
        </w:tc>
      </w:tr>
      <w:tr w14:paraId="0344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85" w:type="dxa"/>
            <w:gridSpan w:val="2"/>
            <w:tcBorders>
              <w:top w:val="nil"/>
              <w:left w:val="nil"/>
              <w:bottom w:val="nil"/>
              <w:right w:val="nil"/>
            </w:tcBorders>
            <w:shd w:val="clear" w:color="FFFFFF" w:fill="FFFFFF"/>
            <w:noWrap w:val="0"/>
            <w:vAlign w:val="bottom"/>
          </w:tcPr>
          <w:p w14:paraId="07B74BF6">
            <w:pPr>
              <w:jc w:val="center"/>
              <w:rPr>
                <w:rFonts w:hint="eastAsia" w:ascii="宋体" w:hAnsi="宋体" w:eastAsia="宋体" w:cs="宋体"/>
                <w:i w:val="0"/>
                <w:iCs w:val="0"/>
                <w:color w:val="000000"/>
                <w:sz w:val="24"/>
                <w:szCs w:val="24"/>
                <w:u w:val="none"/>
              </w:rPr>
            </w:pPr>
          </w:p>
        </w:tc>
        <w:tc>
          <w:tcPr>
            <w:tcW w:w="2505" w:type="dxa"/>
            <w:gridSpan w:val="5"/>
            <w:tcBorders>
              <w:top w:val="nil"/>
              <w:left w:val="nil"/>
              <w:bottom w:val="nil"/>
              <w:right w:val="nil"/>
            </w:tcBorders>
            <w:shd w:val="clear" w:color="FFFFFF" w:fill="FFFFFF"/>
            <w:noWrap w:val="0"/>
            <w:vAlign w:val="center"/>
          </w:tcPr>
          <w:p w14:paraId="179837CD">
            <w:pPr>
              <w:jc w:val="center"/>
              <w:rPr>
                <w:rFonts w:hint="eastAsia" w:ascii="宋体" w:hAnsi="宋体" w:eastAsia="宋体" w:cs="宋体"/>
                <w:i w:val="0"/>
                <w:iCs w:val="0"/>
                <w:color w:val="000000"/>
                <w:sz w:val="24"/>
                <w:szCs w:val="24"/>
                <w:u w:val="none"/>
              </w:rPr>
            </w:pPr>
          </w:p>
        </w:tc>
        <w:tc>
          <w:tcPr>
            <w:tcW w:w="705" w:type="dxa"/>
            <w:gridSpan w:val="2"/>
            <w:tcBorders>
              <w:top w:val="nil"/>
              <w:left w:val="nil"/>
              <w:bottom w:val="nil"/>
              <w:right w:val="nil"/>
            </w:tcBorders>
            <w:shd w:val="clear" w:color="FFFFFF" w:fill="FFFFFF"/>
            <w:noWrap w:val="0"/>
            <w:vAlign w:val="bottom"/>
          </w:tcPr>
          <w:p w14:paraId="00BCE03C">
            <w:pPr>
              <w:jc w:val="center"/>
              <w:rPr>
                <w:rFonts w:hint="eastAsia" w:ascii="宋体" w:hAnsi="宋体" w:eastAsia="宋体" w:cs="宋体"/>
                <w:b/>
                <w:bCs/>
                <w:i w:val="0"/>
                <w:iCs w:val="0"/>
                <w:color w:val="000000"/>
                <w:sz w:val="28"/>
                <w:szCs w:val="28"/>
                <w:u w:val="none"/>
              </w:rPr>
            </w:pPr>
          </w:p>
        </w:tc>
        <w:tc>
          <w:tcPr>
            <w:tcW w:w="2895" w:type="dxa"/>
            <w:gridSpan w:val="3"/>
            <w:tcBorders>
              <w:top w:val="nil"/>
              <w:left w:val="nil"/>
              <w:bottom w:val="nil"/>
              <w:right w:val="nil"/>
            </w:tcBorders>
            <w:shd w:val="clear" w:color="FFFFFF" w:fill="FFFFFF"/>
            <w:noWrap w:val="0"/>
            <w:vAlign w:val="bottom"/>
          </w:tcPr>
          <w:p w14:paraId="1986125D">
            <w:pPr>
              <w:jc w:val="center"/>
              <w:rPr>
                <w:rFonts w:hint="eastAsia" w:ascii="宋体" w:hAnsi="宋体" w:eastAsia="宋体" w:cs="宋体"/>
                <w:b/>
                <w:bCs/>
                <w:i w:val="0"/>
                <w:iCs w:val="0"/>
                <w:color w:val="000000"/>
                <w:sz w:val="28"/>
                <w:szCs w:val="28"/>
                <w:u w:val="none"/>
              </w:rPr>
            </w:pPr>
          </w:p>
        </w:tc>
        <w:tc>
          <w:tcPr>
            <w:tcW w:w="2520" w:type="dxa"/>
            <w:gridSpan w:val="3"/>
            <w:tcBorders>
              <w:top w:val="nil"/>
              <w:left w:val="nil"/>
              <w:bottom w:val="nil"/>
              <w:right w:val="nil"/>
            </w:tcBorders>
            <w:shd w:val="clear" w:color="FFFFFF" w:fill="FFFFFF"/>
            <w:noWrap w:val="0"/>
            <w:vAlign w:val="top"/>
          </w:tcPr>
          <w:p w14:paraId="2DFF8AAF">
            <w:pPr>
              <w:jc w:val="center"/>
              <w:rPr>
                <w:rFonts w:hint="eastAsia" w:ascii="宋体" w:hAnsi="宋体" w:eastAsia="宋体" w:cs="宋体"/>
                <w:i w:val="0"/>
                <w:iCs w:val="0"/>
                <w:color w:val="000000"/>
                <w:sz w:val="18"/>
                <w:szCs w:val="18"/>
                <w:u w:val="none"/>
              </w:rPr>
            </w:pPr>
          </w:p>
        </w:tc>
      </w:tr>
      <w:tr w14:paraId="5C78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30" w:type="dxa"/>
            <w:gridSpan w:val="3"/>
            <w:tcBorders>
              <w:top w:val="nil"/>
              <w:left w:val="nil"/>
              <w:bottom w:val="nil"/>
              <w:right w:val="nil"/>
            </w:tcBorders>
            <w:shd w:val="clear" w:color="FFFFFF" w:fill="FFFFFF"/>
            <w:noWrap w:val="0"/>
            <w:vAlign w:val="center"/>
          </w:tcPr>
          <w:p w14:paraId="0D3D62D6">
            <w:pPr>
              <w:jc w:val="center"/>
              <w:rPr>
                <w:rFonts w:hint="eastAsia" w:ascii="宋体" w:hAnsi="宋体" w:eastAsia="宋体" w:cs="宋体"/>
                <w:i w:val="0"/>
                <w:iCs w:val="0"/>
                <w:color w:val="000000"/>
                <w:sz w:val="18"/>
                <w:szCs w:val="18"/>
                <w:u w:val="none"/>
              </w:rPr>
            </w:pPr>
          </w:p>
        </w:tc>
        <w:tc>
          <w:tcPr>
            <w:tcW w:w="6300" w:type="dxa"/>
            <w:gridSpan w:val="10"/>
            <w:tcBorders>
              <w:top w:val="nil"/>
              <w:left w:val="nil"/>
              <w:bottom w:val="nil"/>
              <w:right w:val="nil"/>
            </w:tcBorders>
            <w:shd w:val="clear" w:color="FFFFFF" w:fill="FFFFFF"/>
            <w:noWrap w:val="0"/>
            <w:vAlign w:val="bottom"/>
          </w:tcPr>
          <w:p w14:paraId="36C82203">
            <w:pPr>
              <w:jc w:val="center"/>
              <w:rPr>
                <w:rFonts w:hint="eastAsia" w:ascii="黑体" w:hAnsi="宋体" w:eastAsia="黑体" w:cs="黑体"/>
                <w:i w:val="0"/>
                <w:iCs w:val="0"/>
                <w:color w:val="000000"/>
                <w:sz w:val="18"/>
                <w:szCs w:val="18"/>
                <w:u w:val="none"/>
              </w:rPr>
            </w:pPr>
          </w:p>
        </w:tc>
        <w:tc>
          <w:tcPr>
            <w:tcW w:w="2280" w:type="dxa"/>
            <w:gridSpan w:val="2"/>
            <w:tcBorders>
              <w:top w:val="nil"/>
              <w:left w:val="nil"/>
              <w:bottom w:val="nil"/>
              <w:right w:val="nil"/>
            </w:tcBorders>
            <w:shd w:val="clear" w:color="FFFFFF" w:fill="FFFFFF"/>
            <w:noWrap w:val="0"/>
            <w:vAlign w:val="center"/>
          </w:tcPr>
          <w:p w14:paraId="47F26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封-1</w:t>
            </w:r>
          </w:p>
        </w:tc>
      </w:tr>
      <w:tr w14:paraId="27AD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410" w:type="dxa"/>
            <w:gridSpan w:val="15"/>
            <w:tcBorders>
              <w:top w:val="nil"/>
              <w:left w:val="nil"/>
              <w:bottom w:val="nil"/>
              <w:right w:val="nil"/>
            </w:tcBorders>
            <w:shd w:val="clear" w:color="FFFFFF" w:fill="FFFFFF"/>
            <w:noWrap w:val="0"/>
            <w:vAlign w:val="center"/>
          </w:tcPr>
          <w:p w14:paraId="30E0C20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河南省建设工程造价计价软件测评合格编号：2021-RJ002；2020-RJ002；2019-RJ004；2017-RJ004</w:t>
            </w:r>
          </w:p>
        </w:tc>
      </w:tr>
      <w:tr w14:paraId="3B58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2265" w:hRule="atLeast"/>
          <w:jc w:val="center"/>
        </w:trPr>
        <w:tc>
          <w:tcPr>
            <w:tcW w:w="1725" w:type="dxa"/>
            <w:gridSpan w:val="3"/>
            <w:tcBorders>
              <w:top w:val="nil"/>
              <w:left w:val="nil"/>
              <w:bottom w:val="nil"/>
              <w:right w:val="nil"/>
            </w:tcBorders>
            <w:shd w:val="clear" w:color="FFFFFF" w:fill="FFFFFF"/>
            <w:noWrap w:val="0"/>
            <w:vAlign w:val="center"/>
          </w:tcPr>
          <w:p w14:paraId="220CCC11">
            <w:pPr>
              <w:jc w:val="center"/>
              <w:rPr>
                <w:rFonts w:hint="eastAsia" w:ascii="宋体" w:hAnsi="宋体" w:eastAsia="宋体" w:cs="宋体"/>
                <w:b/>
                <w:bCs/>
                <w:i w:val="0"/>
                <w:iCs w:val="0"/>
                <w:color w:val="000000"/>
                <w:sz w:val="36"/>
                <w:szCs w:val="36"/>
                <w:u w:val="none"/>
              </w:rPr>
            </w:pPr>
          </w:p>
        </w:tc>
        <w:tc>
          <w:tcPr>
            <w:tcW w:w="5670" w:type="dxa"/>
            <w:gridSpan w:val="7"/>
            <w:tcBorders>
              <w:top w:val="nil"/>
              <w:left w:val="nil"/>
              <w:bottom w:val="single" w:color="000000" w:sz="4" w:space="0"/>
              <w:right w:val="nil"/>
            </w:tcBorders>
            <w:shd w:val="clear" w:color="FFFFFF" w:fill="FFFFFF"/>
            <w:noWrap w:val="0"/>
            <w:vAlign w:val="bottom"/>
          </w:tcPr>
          <w:p w14:paraId="1E5F4D4E">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窗帘、标志牌</w:t>
            </w:r>
          </w:p>
        </w:tc>
        <w:tc>
          <w:tcPr>
            <w:tcW w:w="2220" w:type="dxa"/>
            <w:gridSpan w:val="3"/>
            <w:tcBorders>
              <w:top w:val="nil"/>
              <w:left w:val="nil"/>
              <w:bottom w:val="nil"/>
              <w:right w:val="nil"/>
            </w:tcBorders>
            <w:shd w:val="clear" w:color="FFFFFF" w:fill="FFFFFF"/>
            <w:noWrap w:val="0"/>
            <w:vAlign w:val="bottom"/>
          </w:tcPr>
          <w:p w14:paraId="0BF8AE5C">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7343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1695" w:hRule="atLeast"/>
          <w:jc w:val="center"/>
        </w:trPr>
        <w:tc>
          <w:tcPr>
            <w:tcW w:w="9615" w:type="dxa"/>
            <w:gridSpan w:val="13"/>
            <w:tcBorders>
              <w:top w:val="nil"/>
              <w:left w:val="nil"/>
              <w:bottom w:val="nil"/>
              <w:right w:val="nil"/>
            </w:tcBorders>
            <w:shd w:val="clear" w:color="FFFFFF" w:fill="FFFFFF"/>
            <w:noWrap w:val="0"/>
            <w:vAlign w:val="bottom"/>
          </w:tcPr>
          <w:p w14:paraId="3EFE45AC">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261E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675" w:hRule="atLeast"/>
          <w:jc w:val="center"/>
        </w:trPr>
        <w:tc>
          <w:tcPr>
            <w:tcW w:w="1920" w:type="dxa"/>
            <w:gridSpan w:val="4"/>
            <w:tcBorders>
              <w:top w:val="nil"/>
              <w:left w:val="nil"/>
              <w:bottom w:val="nil"/>
              <w:right w:val="nil"/>
            </w:tcBorders>
            <w:shd w:val="clear" w:color="FFFFFF" w:fill="FFFFFF"/>
            <w:noWrap w:val="0"/>
            <w:vAlign w:val="bottom"/>
          </w:tcPr>
          <w:p w14:paraId="6E861967">
            <w:pPr>
              <w:jc w:val="cente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FFFFFF" w:fill="FFFFFF"/>
            <w:noWrap w:val="0"/>
            <w:vAlign w:val="bottom"/>
          </w:tcPr>
          <w:p w14:paraId="1DFE495C">
            <w:pPr>
              <w:jc w:val="center"/>
              <w:rPr>
                <w:rFonts w:hint="eastAsia" w:ascii="宋体" w:hAnsi="宋体" w:eastAsia="宋体" w:cs="宋体"/>
                <w:i w:val="0"/>
                <w:iCs w:val="0"/>
                <w:color w:val="000000"/>
                <w:sz w:val="24"/>
                <w:szCs w:val="24"/>
                <w:u w:val="none"/>
              </w:rPr>
            </w:pPr>
          </w:p>
        </w:tc>
        <w:tc>
          <w:tcPr>
            <w:tcW w:w="990" w:type="dxa"/>
            <w:gridSpan w:val="2"/>
            <w:tcBorders>
              <w:top w:val="nil"/>
              <w:left w:val="nil"/>
              <w:bottom w:val="nil"/>
              <w:right w:val="nil"/>
            </w:tcBorders>
            <w:shd w:val="clear" w:color="FFFFFF" w:fill="FFFFFF"/>
            <w:noWrap w:val="0"/>
            <w:vAlign w:val="bottom"/>
          </w:tcPr>
          <w:p w14:paraId="38476378">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center"/>
          </w:tcPr>
          <w:p w14:paraId="426EB0AB">
            <w:pPr>
              <w:jc w:val="center"/>
              <w:rPr>
                <w:rFonts w:hint="eastAsia" w:ascii="宋体" w:hAnsi="宋体" w:eastAsia="宋体" w:cs="宋体"/>
                <w:i w:val="0"/>
                <w:iCs w:val="0"/>
                <w:color w:val="000000"/>
                <w:sz w:val="18"/>
                <w:szCs w:val="18"/>
                <w:u w:val="none"/>
              </w:rPr>
            </w:pPr>
          </w:p>
        </w:tc>
        <w:tc>
          <w:tcPr>
            <w:tcW w:w="2775" w:type="dxa"/>
            <w:gridSpan w:val="4"/>
            <w:tcBorders>
              <w:top w:val="nil"/>
              <w:left w:val="nil"/>
              <w:bottom w:val="nil"/>
              <w:right w:val="nil"/>
            </w:tcBorders>
            <w:shd w:val="clear" w:color="FFFFFF" w:fill="FFFFFF"/>
            <w:noWrap w:val="0"/>
            <w:vAlign w:val="center"/>
          </w:tcPr>
          <w:p w14:paraId="77EE6F70">
            <w:pPr>
              <w:jc w:val="center"/>
              <w:rPr>
                <w:rFonts w:hint="eastAsia" w:ascii="宋体" w:hAnsi="宋体" w:eastAsia="宋体" w:cs="宋体"/>
                <w:i w:val="0"/>
                <w:iCs w:val="0"/>
                <w:color w:val="000000"/>
                <w:sz w:val="18"/>
                <w:szCs w:val="18"/>
                <w:u w:val="none"/>
              </w:rPr>
            </w:pPr>
          </w:p>
        </w:tc>
      </w:tr>
      <w:tr w14:paraId="2272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1530" w:hRule="atLeast"/>
          <w:jc w:val="center"/>
        </w:trPr>
        <w:tc>
          <w:tcPr>
            <w:tcW w:w="1920" w:type="dxa"/>
            <w:gridSpan w:val="4"/>
            <w:tcBorders>
              <w:top w:val="nil"/>
              <w:left w:val="nil"/>
              <w:bottom w:val="nil"/>
              <w:right w:val="nil"/>
            </w:tcBorders>
            <w:shd w:val="clear" w:color="FFFFFF" w:fill="FFFFFF"/>
            <w:noWrap w:val="0"/>
            <w:vAlign w:val="bottom"/>
          </w:tcPr>
          <w:p w14:paraId="1EA68D6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2400" w:type="dxa"/>
            <w:gridSpan w:val="3"/>
            <w:tcBorders>
              <w:top w:val="nil"/>
              <w:left w:val="nil"/>
              <w:bottom w:val="single" w:color="000000" w:sz="4" w:space="0"/>
              <w:right w:val="nil"/>
            </w:tcBorders>
            <w:shd w:val="clear" w:color="FFFFFF" w:fill="FFFFFF"/>
            <w:noWrap w:val="0"/>
            <w:vAlign w:val="bottom"/>
          </w:tcPr>
          <w:p w14:paraId="6C5E5C7D">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1BB672B8">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2775" w:type="dxa"/>
            <w:gridSpan w:val="4"/>
            <w:tcBorders>
              <w:top w:val="nil"/>
              <w:left w:val="nil"/>
              <w:bottom w:val="single" w:color="000000" w:sz="4" w:space="0"/>
              <w:right w:val="nil"/>
            </w:tcBorders>
            <w:shd w:val="clear" w:color="FFFFFF" w:fill="FFFFFF"/>
            <w:noWrap w:val="0"/>
            <w:vAlign w:val="bottom"/>
          </w:tcPr>
          <w:p w14:paraId="0976CE0B">
            <w:pPr>
              <w:jc w:val="center"/>
              <w:rPr>
                <w:rFonts w:hint="eastAsia" w:ascii="宋体" w:hAnsi="宋体" w:eastAsia="宋体" w:cs="宋体"/>
                <w:i w:val="0"/>
                <w:iCs w:val="0"/>
                <w:color w:val="000000"/>
                <w:sz w:val="24"/>
                <w:szCs w:val="24"/>
                <w:u w:val="none"/>
              </w:rPr>
            </w:pPr>
          </w:p>
        </w:tc>
      </w:tr>
      <w:tr w14:paraId="2017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585" w:hRule="atLeast"/>
          <w:jc w:val="center"/>
        </w:trPr>
        <w:tc>
          <w:tcPr>
            <w:tcW w:w="1920" w:type="dxa"/>
            <w:gridSpan w:val="4"/>
            <w:tcBorders>
              <w:top w:val="nil"/>
              <w:left w:val="nil"/>
              <w:bottom w:val="nil"/>
              <w:right w:val="nil"/>
            </w:tcBorders>
            <w:shd w:val="clear" w:color="FFFFFF" w:fill="FFFFFF"/>
            <w:noWrap w:val="0"/>
            <w:vAlign w:val="center"/>
          </w:tcPr>
          <w:p w14:paraId="71521059">
            <w:pPr>
              <w:jc w:val="center"/>
              <w:rPr>
                <w:rFonts w:hint="eastAsia" w:ascii="宋体" w:hAnsi="宋体" w:eastAsia="宋体" w:cs="宋体"/>
                <w:b/>
                <w:bCs/>
                <w:i w:val="0"/>
                <w:iCs w:val="0"/>
                <w:color w:val="000000"/>
                <w:sz w:val="24"/>
                <w:szCs w:val="24"/>
                <w:u w:val="none"/>
              </w:rPr>
            </w:pPr>
          </w:p>
        </w:tc>
        <w:tc>
          <w:tcPr>
            <w:tcW w:w="2400" w:type="dxa"/>
            <w:gridSpan w:val="3"/>
            <w:tcBorders>
              <w:top w:val="single" w:color="000000" w:sz="4" w:space="0"/>
              <w:left w:val="nil"/>
              <w:bottom w:val="nil"/>
              <w:right w:val="nil"/>
            </w:tcBorders>
            <w:shd w:val="clear" w:color="FFFFFF" w:fill="FFFFFF"/>
            <w:noWrap w:val="0"/>
            <w:vAlign w:val="top"/>
          </w:tcPr>
          <w:p w14:paraId="3B53761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2"/>
            <w:tcBorders>
              <w:top w:val="nil"/>
              <w:left w:val="nil"/>
              <w:bottom w:val="nil"/>
              <w:right w:val="nil"/>
            </w:tcBorders>
            <w:shd w:val="clear" w:color="FFFFFF" w:fill="FFFFFF"/>
            <w:noWrap w:val="0"/>
            <w:vAlign w:val="bottom"/>
          </w:tcPr>
          <w:p w14:paraId="30687D9C">
            <w:pPr>
              <w:jc w:val="center"/>
              <w:rPr>
                <w:rFonts w:hint="eastAsia" w:ascii="宋体" w:hAnsi="宋体" w:eastAsia="宋体" w:cs="宋体"/>
                <w:i w:val="0"/>
                <w:iCs w:val="0"/>
                <w:color w:val="000000"/>
                <w:sz w:val="18"/>
                <w:szCs w:val="18"/>
                <w:u w:val="none"/>
              </w:rPr>
            </w:pPr>
          </w:p>
        </w:tc>
        <w:tc>
          <w:tcPr>
            <w:tcW w:w="2775" w:type="dxa"/>
            <w:gridSpan w:val="4"/>
            <w:tcBorders>
              <w:top w:val="nil"/>
              <w:left w:val="nil"/>
              <w:bottom w:val="nil"/>
              <w:right w:val="nil"/>
            </w:tcBorders>
            <w:shd w:val="clear" w:color="FFFFFF" w:fill="FFFFFF"/>
            <w:noWrap w:val="0"/>
            <w:vAlign w:val="top"/>
          </w:tcPr>
          <w:p w14:paraId="2D4F1DC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(单位资质专用章)</w:t>
            </w:r>
          </w:p>
        </w:tc>
      </w:tr>
      <w:tr w14:paraId="2BC5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1530" w:hRule="atLeast"/>
          <w:jc w:val="center"/>
        </w:trPr>
        <w:tc>
          <w:tcPr>
            <w:tcW w:w="1920" w:type="dxa"/>
            <w:gridSpan w:val="4"/>
            <w:tcBorders>
              <w:top w:val="nil"/>
              <w:left w:val="nil"/>
              <w:bottom w:val="nil"/>
              <w:right w:val="nil"/>
            </w:tcBorders>
            <w:shd w:val="clear" w:color="FFFFFF" w:fill="FFFFFF"/>
            <w:noWrap w:val="0"/>
            <w:vAlign w:val="bottom"/>
          </w:tcPr>
          <w:p w14:paraId="6D11C313">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或其授权人：</w:t>
            </w:r>
          </w:p>
        </w:tc>
        <w:tc>
          <w:tcPr>
            <w:tcW w:w="2400" w:type="dxa"/>
            <w:gridSpan w:val="3"/>
            <w:tcBorders>
              <w:top w:val="nil"/>
              <w:left w:val="nil"/>
              <w:bottom w:val="single" w:color="000000" w:sz="4" w:space="0"/>
              <w:right w:val="nil"/>
            </w:tcBorders>
            <w:shd w:val="clear" w:color="FFFFFF" w:fill="FFFFFF"/>
            <w:noWrap w:val="0"/>
            <w:vAlign w:val="bottom"/>
          </w:tcPr>
          <w:p w14:paraId="620377D5">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357514C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或其授权人：</w:t>
            </w:r>
          </w:p>
        </w:tc>
        <w:tc>
          <w:tcPr>
            <w:tcW w:w="2775" w:type="dxa"/>
            <w:gridSpan w:val="4"/>
            <w:tcBorders>
              <w:top w:val="nil"/>
              <w:left w:val="nil"/>
              <w:bottom w:val="single" w:color="000000" w:sz="4" w:space="0"/>
              <w:right w:val="nil"/>
            </w:tcBorders>
            <w:shd w:val="clear" w:color="FFFFFF" w:fill="FFFFFF"/>
            <w:noWrap w:val="0"/>
            <w:vAlign w:val="bottom"/>
          </w:tcPr>
          <w:p w14:paraId="661AE4BD">
            <w:pPr>
              <w:jc w:val="center"/>
              <w:rPr>
                <w:rFonts w:hint="eastAsia" w:ascii="宋体" w:hAnsi="宋体" w:eastAsia="宋体" w:cs="宋体"/>
                <w:i w:val="0"/>
                <w:iCs w:val="0"/>
                <w:color w:val="000000"/>
                <w:sz w:val="24"/>
                <w:szCs w:val="24"/>
                <w:u w:val="none"/>
              </w:rPr>
            </w:pPr>
          </w:p>
        </w:tc>
      </w:tr>
      <w:tr w14:paraId="30CD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585" w:hRule="atLeast"/>
          <w:jc w:val="center"/>
        </w:trPr>
        <w:tc>
          <w:tcPr>
            <w:tcW w:w="1920" w:type="dxa"/>
            <w:gridSpan w:val="4"/>
            <w:tcBorders>
              <w:top w:val="nil"/>
              <w:left w:val="nil"/>
              <w:bottom w:val="nil"/>
              <w:right w:val="nil"/>
            </w:tcBorders>
            <w:shd w:val="clear" w:color="FFFFFF" w:fill="FFFFFF"/>
            <w:noWrap w:val="0"/>
            <w:vAlign w:val="bottom"/>
          </w:tcPr>
          <w:p w14:paraId="7903683C">
            <w:pPr>
              <w:jc w:val="center"/>
              <w:rPr>
                <w:rFonts w:hint="eastAsia" w:ascii="宋体" w:hAnsi="宋体" w:eastAsia="宋体" w:cs="宋体"/>
                <w:b/>
                <w:bCs/>
                <w:i w:val="0"/>
                <w:iCs w:val="0"/>
                <w:color w:val="000000"/>
                <w:sz w:val="24"/>
                <w:szCs w:val="24"/>
                <w:u w:val="none"/>
              </w:rPr>
            </w:pPr>
          </w:p>
        </w:tc>
        <w:tc>
          <w:tcPr>
            <w:tcW w:w="2400" w:type="dxa"/>
            <w:gridSpan w:val="3"/>
            <w:tcBorders>
              <w:top w:val="single" w:color="000000" w:sz="4" w:space="0"/>
              <w:left w:val="nil"/>
              <w:bottom w:val="nil"/>
              <w:right w:val="nil"/>
            </w:tcBorders>
            <w:shd w:val="clear" w:color="FFFFFF" w:fill="FFFFFF"/>
            <w:noWrap w:val="0"/>
            <w:vAlign w:val="top"/>
          </w:tcPr>
          <w:p w14:paraId="0DED539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c>
          <w:tcPr>
            <w:tcW w:w="2520" w:type="dxa"/>
            <w:gridSpan w:val="2"/>
            <w:tcBorders>
              <w:top w:val="nil"/>
              <w:left w:val="nil"/>
              <w:bottom w:val="nil"/>
              <w:right w:val="nil"/>
            </w:tcBorders>
            <w:shd w:val="clear" w:color="FFFFFF" w:fill="FFFFFF"/>
            <w:noWrap w:val="0"/>
            <w:vAlign w:val="bottom"/>
          </w:tcPr>
          <w:p w14:paraId="4C1DF6E4">
            <w:pPr>
              <w:jc w:val="center"/>
              <w:rPr>
                <w:rFonts w:hint="eastAsia" w:ascii="宋体" w:hAnsi="宋体" w:eastAsia="宋体" w:cs="宋体"/>
                <w:i w:val="0"/>
                <w:iCs w:val="0"/>
                <w:color w:val="000000"/>
                <w:sz w:val="18"/>
                <w:szCs w:val="18"/>
                <w:u w:val="none"/>
              </w:rPr>
            </w:pPr>
          </w:p>
        </w:tc>
        <w:tc>
          <w:tcPr>
            <w:tcW w:w="2775" w:type="dxa"/>
            <w:gridSpan w:val="4"/>
            <w:tcBorders>
              <w:top w:val="single" w:color="000000" w:sz="4" w:space="0"/>
              <w:left w:val="nil"/>
              <w:bottom w:val="nil"/>
              <w:right w:val="nil"/>
            </w:tcBorders>
            <w:shd w:val="clear" w:color="FFFFFF" w:fill="FFFFFF"/>
            <w:noWrap w:val="0"/>
            <w:vAlign w:val="top"/>
          </w:tcPr>
          <w:p w14:paraId="3FF24D7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r>
      <w:tr w14:paraId="5C66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1530" w:hRule="atLeast"/>
          <w:jc w:val="center"/>
        </w:trPr>
        <w:tc>
          <w:tcPr>
            <w:tcW w:w="1920" w:type="dxa"/>
            <w:gridSpan w:val="4"/>
            <w:tcBorders>
              <w:top w:val="nil"/>
              <w:left w:val="nil"/>
              <w:bottom w:val="nil"/>
              <w:right w:val="nil"/>
            </w:tcBorders>
            <w:shd w:val="clear" w:color="FFFFFF" w:fill="FFFFFF"/>
            <w:noWrap w:val="0"/>
            <w:vAlign w:val="bottom"/>
          </w:tcPr>
          <w:p w14:paraId="186F91FB">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人：</w:t>
            </w:r>
          </w:p>
        </w:tc>
        <w:tc>
          <w:tcPr>
            <w:tcW w:w="2400" w:type="dxa"/>
            <w:gridSpan w:val="3"/>
            <w:tcBorders>
              <w:top w:val="nil"/>
              <w:left w:val="nil"/>
              <w:bottom w:val="single" w:color="000000" w:sz="4" w:space="0"/>
              <w:right w:val="nil"/>
            </w:tcBorders>
            <w:shd w:val="clear" w:color="FFFFFF" w:fill="FFFFFF"/>
            <w:noWrap w:val="0"/>
            <w:vAlign w:val="bottom"/>
          </w:tcPr>
          <w:p w14:paraId="14A9D53C">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1E2632D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人：</w:t>
            </w:r>
          </w:p>
        </w:tc>
        <w:tc>
          <w:tcPr>
            <w:tcW w:w="2775" w:type="dxa"/>
            <w:gridSpan w:val="4"/>
            <w:tcBorders>
              <w:top w:val="nil"/>
              <w:left w:val="nil"/>
              <w:bottom w:val="single" w:color="000000" w:sz="4" w:space="0"/>
              <w:right w:val="nil"/>
            </w:tcBorders>
            <w:shd w:val="clear" w:color="FFFFFF" w:fill="FFFFFF"/>
            <w:noWrap w:val="0"/>
            <w:vAlign w:val="bottom"/>
          </w:tcPr>
          <w:p w14:paraId="207D57F9">
            <w:pPr>
              <w:jc w:val="center"/>
              <w:rPr>
                <w:rFonts w:hint="eastAsia" w:ascii="宋体" w:hAnsi="宋体" w:eastAsia="宋体" w:cs="宋体"/>
                <w:i w:val="0"/>
                <w:iCs w:val="0"/>
                <w:color w:val="000000"/>
                <w:sz w:val="24"/>
                <w:szCs w:val="24"/>
                <w:u w:val="none"/>
              </w:rPr>
            </w:pPr>
          </w:p>
        </w:tc>
      </w:tr>
      <w:tr w14:paraId="627E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585" w:hRule="atLeast"/>
          <w:jc w:val="center"/>
        </w:trPr>
        <w:tc>
          <w:tcPr>
            <w:tcW w:w="1920" w:type="dxa"/>
            <w:gridSpan w:val="4"/>
            <w:tcBorders>
              <w:top w:val="nil"/>
              <w:left w:val="nil"/>
              <w:bottom w:val="nil"/>
              <w:right w:val="nil"/>
            </w:tcBorders>
            <w:shd w:val="clear" w:color="FFFFFF" w:fill="FFFFFF"/>
            <w:noWrap w:val="0"/>
            <w:vAlign w:val="bottom"/>
          </w:tcPr>
          <w:p w14:paraId="4D2A53DC">
            <w:pPr>
              <w:jc w:val="center"/>
              <w:rPr>
                <w:rFonts w:hint="eastAsia" w:ascii="宋体" w:hAnsi="宋体" w:eastAsia="宋体" w:cs="宋体"/>
                <w:b/>
                <w:bCs/>
                <w:i w:val="0"/>
                <w:iCs w:val="0"/>
                <w:color w:val="000000"/>
                <w:sz w:val="24"/>
                <w:szCs w:val="24"/>
                <w:u w:val="none"/>
              </w:rPr>
            </w:pPr>
          </w:p>
        </w:tc>
        <w:tc>
          <w:tcPr>
            <w:tcW w:w="2400" w:type="dxa"/>
            <w:gridSpan w:val="3"/>
            <w:tcBorders>
              <w:top w:val="single" w:color="000000" w:sz="4" w:space="0"/>
              <w:left w:val="nil"/>
              <w:bottom w:val="nil"/>
              <w:right w:val="nil"/>
            </w:tcBorders>
            <w:shd w:val="clear" w:color="FFFFFF" w:fill="FFFFFF"/>
            <w:noWrap w:val="0"/>
            <w:vAlign w:val="top"/>
          </w:tcPr>
          <w:p w14:paraId="7347496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(造价人员签字盖专用章)</w:t>
            </w:r>
          </w:p>
        </w:tc>
        <w:tc>
          <w:tcPr>
            <w:tcW w:w="2520" w:type="dxa"/>
            <w:gridSpan w:val="2"/>
            <w:tcBorders>
              <w:top w:val="nil"/>
              <w:left w:val="nil"/>
              <w:bottom w:val="nil"/>
              <w:right w:val="nil"/>
            </w:tcBorders>
            <w:shd w:val="clear" w:color="FFFFFF" w:fill="FFFFFF"/>
            <w:noWrap w:val="0"/>
            <w:vAlign w:val="top"/>
          </w:tcPr>
          <w:p w14:paraId="6F7FD150">
            <w:pPr>
              <w:jc w:val="center"/>
              <w:rPr>
                <w:rFonts w:hint="eastAsia" w:ascii="宋体" w:hAnsi="宋体" w:eastAsia="宋体" w:cs="宋体"/>
                <w:i w:val="0"/>
                <w:iCs w:val="0"/>
                <w:color w:val="000000"/>
                <w:sz w:val="18"/>
                <w:szCs w:val="18"/>
                <w:u w:val="none"/>
              </w:rPr>
            </w:pPr>
          </w:p>
        </w:tc>
        <w:tc>
          <w:tcPr>
            <w:tcW w:w="2775" w:type="dxa"/>
            <w:gridSpan w:val="4"/>
            <w:tcBorders>
              <w:top w:val="single" w:color="000000" w:sz="4" w:space="0"/>
              <w:left w:val="nil"/>
              <w:bottom w:val="nil"/>
              <w:right w:val="nil"/>
            </w:tcBorders>
            <w:shd w:val="clear" w:color="FFFFFF" w:fill="FFFFFF"/>
            <w:noWrap w:val="0"/>
            <w:vAlign w:val="top"/>
          </w:tcPr>
          <w:p w14:paraId="077E938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(造价工程师签字盖专用章)</w:t>
            </w:r>
          </w:p>
        </w:tc>
      </w:tr>
      <w:tr w14:paraId="4FBE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1530" w:hRule="atLeast"/>
          <w:jc w:val="center"/>
        </w:trPr>
        <w:tc>
          <w:tcPr>
            <w:tcW w:w="1920" w:type="dxa"/>
            <w:gridSpan w:val="4"/>
            <w:tcBorders>
              <w:top w:val="nil"/>
              <w:left w:val="nil"/>
              <w:bottom w:val="nil"/>
              <w:right w:val="nil"/>
            </w:tcBorders>
            <w:shd w:val="clear" w:color="FFFFFF" w:fill="FFFFFF"/>
            <w:noWrap w:val="0"/>
            <w:vAlign w:val="bottom"/>
          </w:tcPr>
          <w:p w14:paraId="6FE635E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时 间：</w:t>
            </w:r>
          </w:p>
        </w:tc>
        <w:tc>
          <w:tcPr>
            <w:tcW w:w="2400" w:type="dxa"/>
            <w:gridSpan w:val="3"/>
            <w:tcBorders>
              <w:top w:val="nil"/>
              <w:left w:val="nil"/>
              <w:bottom w:val="nil"/>
              <w:right w:val="nil"/>
            </w:tcBorders>
            <w:shd w:val="clear" w:color="FFFFFF" w:fill="FFFFFF"/>
            <w:noWrap w:val="0"/>
            <w:vAlign w:val="bottom"/>
          </w:tcPr>
          <w:p w14:paraId="1AACC1F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c>
          <w:tcPr>
            <w:tcW w:w="2520" w:type="dxa"/>
            <w:gridSpan w:val="2"/>
            <w:tcBorders>
              <w:top w:val="nil"/>
              <w:left w:val="nil"/>
              <w:bottom w:val="nil"/>
              <w:right w:val="nil"/>
            </w:tcBorders>
            <w:shd w:val="clear" w:color="FFFFFF" w:fill="FFFFFF"/>
            <w:noWrap w:val="0"/>
            <w:vAlign w:val="bottom"/>
          </w:tcPr>
          <w:p w14:paraId="1A684FF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时 间：</w:t>
            </w:r>
          </w:p>
        </w:tc>
        <w:tc>
          <w:tcPr>
            <w:tcW w:w="2775" w:type="dxa"/>
            <w:gridSpan w:val="4"/>
            <w:tcBorders>
              <w:top w:val="nil"/>
              <w:left w:val="nil"/>
              <w:bottom w:val="nil"/>
              <w:right w:val="nil"/>
            </w:tcBorders>
            <w:shd w:val="clear" w:color="FFFFFF" w:fill="FFFFFF"/>
            <w:noWrap w:val="0"/>
            <w:vAlign w:val="bottom"/>
          </w:tcPr>
          <w:p w14:paraId="3C36F67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30F5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71" w:type="dxa"/>
          <w:wAfter w:w="424" w:type="dxa"/>
          <w:trHeight w:val="360" w:hRule="atLeast"/>
          <w:jc w:val="center"/>
        </w:trPr>
        <w:tc>
          <w:tcPr>
            <w:tcW w:w="1725" w:type="dxa"/>
            <w:gridSpan w:val="3"/>
            <w:tcBorders>
              <w:top w:val="nil"/>
              <w:left w:val="nil"/>
              <w:bottom w:val="nil"/>
              <w:right w:val="nil"/>
            </w:tcBorders>
            <w:shd w:val="clear" w:color="FFFFFF" w:fill="FFFFFF"/>
            <w:noWrap w:val="0"/>
            <w:vAlign w:val="center"/>
          </w:tcPr>
          <w:p w14:paraId="3C1E0E96">
            <w:pPr>
              <w:jc w:val="center"/>
              <w:rPr>
                <w:rFonts w:hint="eastAsia" w:ascii="宋体" w:hAnsi="宋体" w:eastAsia="宋体" w:cs="宋体"/>
                <w:i w:val="0"/>
                <w:iCs w:val="0"/>
                <w:color w:val="000000"/>
                <w:sz w:val="18"/>
                <w:szCs w:val="18"/>
                <w:u w:val="none"/>
              </w:rPr>
            </w:pPr>
          </w:p>
        </w:tc>
        <w:tc>
          <w:tcPr>
            <w:tcW w:w="5670" w:type="dxa"/>
            <w:gridSpan w:val="7"/>
            <w:tcBorders>
              <w:top w:val="nil"/>
              <w:left w:val="nil"/>
              <w:bottom w:val="nil"/>
              <w:right w:val="nil"/>
            </w:tcBorders>
            <w:shd w:val="clear" w:color="FFFFFF" w:fill="FFFFFF"/>
            <w:noWrap w:val="0"/>
            <w:vAlign w:val="center"/>
          </w:tcPr>
          <w:p w14:paraId="3F843688">
            <w:pPr>
              <w:jc w:val="center"/>
              <w:rPr>
                <w:rFonts w:hint="eastAsia" w:ascii="宋体" w:hAnsi="宋体" w:eastAsia="宋体" w:cs="宋体"/>
                <w:i w:val="0"/>
                <w:iCs w:val="0"/>
                <w:color w:val="000000"/>
                <w:sz w:val="18"/>
                <w:szCs w:val="18"/>
                <w:u w:val="none"/>
              </w:rPr>
            </w:pPr>
          </w:p>
        </w:tc>
        <w:tc>
          <w:tcPr>
            <w:tcW w:w="2220" w:type="dxa"/>
            <w:gridSpan w:val="3"/>
            <w:tcBorders>
              <w:top w:val="nil"/>
              <w:left w:val="nil"/>
              <w:bottom w:val="nil"/>
              <w:right w:val="nil"/>
            </w:tcBorders>
            <w:shd w:val="clear" w:color="FFFFFF" w:fill="FFFFFF"/>
            <w:noWrap w:val="0"/>
            <w:vAlign w:val="center"/>
          </w:tcPr>
          <w:p w14:paraId="2FACA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扉-1</w:t>
            </w:r>
          </w:p>
        </w:tc>
      </w:tr>
    </w:tbl>
    <w:p w14:paraId="3BEA52AA">
      <w:pPr>
        <w:jc w:val="center"/>
        <w:rPr>
          <w:rFonts w:hint="eastAsia" w:ascii="宋体" w:hAnsi="宋体" w:cs="宋体"/>
          <w:sz w:val="32"/>
          <w:szCs w:val="32"/>
          <w:highlight w:val="none"/>
          <w:lang w:eastAsia="zh-CN"/>
        </w:rPr>
      </w:pPr>
    </w:p>
    <w:tbl>
      <w:tblPr>
        <w:tblStyle w:val="25"/>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14:paraId="6A99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14:paraId="29973BF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B8C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noWrap w:val="0"/>
            <w:vAlign w:val="bottom"/>
          </w:tcPr>
          <w:p w14:paraId="4AA991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工程名称：窗帘、标志牌</w:t>
            </w:r>
          </w:p>
        </w:tc>
        <w:tc>
          <w:tcPr>
            <w:tcW w:w="3645" w:type="dxa"/>
            <w:gridSpan w:val="5"/>
            <w:tcBorders>
              <w:top w:val="nil"/>
              <w:left w:val="nil"/>
              <w:bottom w:val="nil"/>
              <w:right w:val="nil"/>
            </w:tcBorders>
            <w:shd w:val="clear" w:color="FFFFFF" w:fill="FFFFFF"/>
            <w:noWrap w:val="0"/>
            <w:vAlign w:val="bottom"/>
          </w:tcPr>
          <w:p w14:paraId="3D90436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标段：荥阳市广武中心卫生院县域医疗卫生次中心建设项目</w:t>
            </w:r>
          </w:p>
        </w:tc>
        <w:tc>
          <w:tcPr>
            <w:tcW w:w="2370" w:type="dxa"/>
            <w:gridSpan w:val="2"/>
            <w:tcBorders>
              <w:top w:val="nil"/>
              <w:left w:val="nil"/>
              <w:bottom w:val="nil"/>
              <w:right w:val="nil"/>
            </w:tcBorders>
            <w:shd w:val="clear" w:color="FFFFFF" w:fill="FFFFFF"/>
            <w:noWrap w:val="0"/>
            <w:vAlign w:val="bottom"/>
          </w:tcPr>
          <w:p w14:paraId="20619F4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1CE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D1160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4D53C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12648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3ED2B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050D4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58459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AD131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AF0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38C2402">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FA332DB">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5186BFC">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884AC04">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12D4042">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0E0EECF">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6856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AED0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2DB7D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5CC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98E7051">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7E01917">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DCA3F90">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328DFBD">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A40A321">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D1D0D28">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D8F6B7">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F44316">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C86C8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6E0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7E06863">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01323D">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D51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74B916">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43D178">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DB9596">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935D8E">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DC9DD5">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F3C6B06">
            <w:pPr>
              <w:jc w:val="right"/>
              <w:rPr>
                <w:rFonts w:hint="eastAsia" w:ascii="宋体" w:hAnsi="宋体" w:eastAsia="宋体" w:cs="宋体"/>
                <w:i w:val="0"/>
                <w:iCs w:val="0"/>
                <w:color w:val="000000"/>
                <w:sz w:val="18"/>
                <w:szCs w:val="18"/>
                <w:u w:val="none"/>
              </w:rPr>
            </w:pPr>
          </w:p>
        </w:tc>
      </w:tr>
      <w:tr w14:paraId="6424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2D50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D5C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050307009001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203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标志牌</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0EB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室内外标志牌</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FC3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8B9E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879EA4">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D8C52F">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116C7DE">
            <w:pPr>
              <w:jc w:val="right"/>
              <w:rPr>
                <w:rFonts w:hint="eastAsia" w:ascii="宋体" w:hAnsi="宋体" w:eastAsia="宋体" w:cs="宋体"/>
                <w:i w:val="0"/>
                <w:iCs w:val="0"/>
                <w:color w:val="000000"/>
                <w:sz w:val="18"/>
                <w:szCs w:val="18"/>
                <w:u w:val="none"/>
              </w:rPr>
            </w:pPr>
          </w:p>
        </w:tc>
      </w:tr>
      <w:tr w14:paraId="4607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B69C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E0A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7F3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大窗帘</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876C85">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CB8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A1FC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BA794A">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D63772">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B8F5CB8">
            <w:pPr>
              <w:jc w:val="right"/>
              <w:rPr>
                <w:rFonts w:hint="eastAsia" w:ascii="宋体" w:hAnsi="宋体" w:eastAsia="宋体" w:cs="宋体"/>
                <w:i w:val="0"/>
                <w:iCs w:val="0"/>
                <w:color w:val="000000"/>
                <w:sz w:val="18"/>
                <w:szCs w:val="18"/>
                <w:u w:val="none"/>
              </w:rPr>
            </w:pPr>
          </w:p>
        </w:tc>
      </w:tr>
      <w:tr w14:paraId="29E4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91C5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9760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5BF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小窗帘</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A9BA31">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2D8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3FDE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8B135D">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813F7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FE0D49A">
            <w:pPr>
              <w:jc w:val="right"/>
              <w:rPr>
                <w:rFonts w:hint="eastAsia" w:ascii="宋体" w:hAnsi="宋体" w:eastAsia="宋体" w:cs="宋体"/>
                <w:i w:val="0"/>
                <w:iCs w:val="0"/>
                <w:color w:val="000000"/>
                <w:sz w:val="18"/>
                <w:szCs w:val="18"/>
                <w:u w:val="none"/>
              </w:rPr>
            </w:pPr>
          </w:p>
        </w:tc>
      </w:tr>
      <w:tr w14:paraId="19B7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24CE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191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BDF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中医药房窗帘</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FBE21E">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D60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A6C0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EBC462">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7E1AB5">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7553E1C">
            <w:pPr>
              <w:jc w:val="right"/>
              <w:rPr>
                <w:rFonts w:hint="eastAsia" w:ascii="宋体" w:hAnsi="宋体" w:eastAsia="宋体" w:cs="宋体"/>
                <w:i w:val="0"/>
                <w:iCs w:val="0"/>
                <w:color w:val="000000"/>
                <w:sz w:val="18"/>
                <w:szCs w:val="18"/>
                <w:u w:val="none"/>
              </w:rPr>
            </w:pPr>
          </w:p>
        </w:tc>
      </w:tr>
      <w:tr w14:paraId="1A3D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202C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130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75D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卷帘</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78E2EC">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498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B922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F6A6C1">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0670AA">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D8C6BAF">
            <w:pPr>
              <w:jc w:val="right"/>
              <w:rPr>
                <w:rFonts w:hint="eastAsia" w:ascii="宋体" w:hAnsi="宋体" w:eastAsia="宋体" w:cs="宋体"/>
                <w:i w:val="0"/>
                <w:iCs w:val="0"/>
                <w:color w:val="000000"/>
                <w:sz w:val="18"/>
                <w:szCs w:val="18"/>
                <w:u w:val="none"/>
              </w:rPr>
            </w:pPr>
          </w:p>
        </w:tc>
      </w:tr>
      <w:tr w14:paraId="6EDF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CEB2830">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3E2D55">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8F9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910679">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2A392C">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319395">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2DC86C">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7AD808">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DB0B70B">
            <w:pPr>
              <w:jc w:val="right"/>
              <w:rPr>
                <w:rFonts w:hint="eastAsia" w:ascii="宋体" w:hAnsi="宋体" w:eastAsia="宋体" w:cs="宋体"/>
                <w:i w:val="0"/>
                <w:iCs w:val="0"/>
                <w:color w:val="000000"/>
                <w:sz w:val="18"/>
                <w:szCs w:val="18"/>
                <w:u w:val="none"/>
              </w:rPr>
            </w:pPr>
          </w:p>
        </w:tc>
      </w:tr>
      <w:tr w14:paraId="42B3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B65513D">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442E17">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677911">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30BDB0">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81769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4FDE03">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16F766">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10DD4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29ECA16">
            <w:pPr>
              <w:jc w:val="right"/>
              <w:rPr>
                <w:rFonts w:hint="eastAsia" w:ascii="宋体" w:hAnsi="宋体" w:eastAsia="宋体" w:cs="宋体"/>
                <w:i w:val="0"/>
                <w:iCs w:val="0"/>
                <w:color w:val="000000"/>
                <w:sz w:val="18"/>
                <w:szCs w:val="18"/>
                <w:u w:val="none"/>
              </w:rPr>
            </w:pPr>
          </w:p>
        </w:tc>
      </w:tr>
      <w:tr w14:paraId="308E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E7D45F3">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9B6B22">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B7DDBE">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53A341">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033BB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C956C9">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61CA7D">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3616A2">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36CFA22">
            <w:pPr>
              <w:jc w:val="right"/>
              <w:rPr>
                <w:rFonts w:hint="eastAsia" w:ascii="宋体" w:hAnsi="宋体" w:eastAsia="宋体" w:cs="宋体"/>
                <w:i w:val="0"/>
                <w:iCs w:val="0"/>
                <w:color w:val="000000"/>
                <w:sz w:val="18"/>
                <w:szCs w:val="18"/>
                <w:u w:val="none"/>
              </w:rPr>
            </w:pPr>
          </w:p>
        </w:tc>
      </w:tr>
      <w:tr w14:paraId="5EAC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38C901">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5B57C7">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364843">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320EFA">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68DE3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A3BE37">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D55137">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A60A89">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E2AD647">
            <w:pPr>
              <w:jc w:val="right"/>
              <w:rPr>
                <w:rFonts w:hint="eastAsia" w:ascii="宋体" w:hAnsi="宋体" w:eastAsia="宋体" w:cs="宋体"/>
                <w:i w:val="0"/>
                <w:iCs w:val="0"/>
                <w:color w:val="000000"/>
                <w:sz w:val="18"/>
                <w:szCs w:val="18"/>
                <w:u w:val="none"/>
              </w:rPr>
            </w:pPr>
          </w:p>
        </w:tc>
      </w:tr>
      <w:tr w14:paraId="5CD4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AABC12">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75C92E">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9EDC00">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895B2A">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D460E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625C1B">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90A323">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1ED3F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94A0957">
            <w:pPr>
              <w:jc w:val="right"/>
              <w:rPr>
                <w:rFonts w:hint="eastAsia" w:ascii="宋体" w:hAnsi="宋体" w:eastAsia="宋体" w:cs="宋体"/>
                <w:i w:val="0"/>
                <w:iCs w:val="0"/>
                <w:color w:val="000000"/>
                <w:sz w:val="18"/>
                <w:szCs w:val="18"/>
                <w:u w:val="none"/>
              </w:rPr>
            </w:pPr>
          </w:p>
        </w:tc>
      </w:tr>
      <w:tr w14:paraId="2DAF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9197254">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A24C66">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950737">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152D0A">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0D8BB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9898B6">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AF4617">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EAD57D">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590A65D">
            <w:pPr>
              <w:jc w:val="right"/>
              <w:rPr>
                <w:rFonts w:hint="eastAsia" w:ascii="宋体" w:hAnsi="宋体" w:eastAsia="宋体" w:cs="宋体"/>
                <w:i w:val="0"/>
                <w:iCs w:val="0"/>
                <w:color w:val="000000"/>
                <w:sz w:val="18"/>
                <w:szCs w:val="18"/>
                <w:u w:val="none"/>
              </w:rPr>
            </w:pPr>
          </w:p>
        </w:tc>
      </w:tr>
      <w:tr w14:paraId="119B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8EFC600">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C02107">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861C6D">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1A3174">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C8E47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8A9CB8">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16690F">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494DE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9789678">
            <w:pPr>
              <w:jc w:val="right"/>
              <w:rPr>
                <w:rFonts w:hint="eastAsia" w:ascii="宋体" w:hAnsi="宋体" w:eastAsia="宋体" w:cs="宋体"/>
                <w:i w:val="0"/>
                <w:iCs w:val="0"/>
                <w:color w:val="000000"/>
                <w:sz w:val="18"/>
                <w:szCs w:val="18"/>
                <w:u w:val="none"/>
              </w:rPr>
            </w:pPr>
          </w:p>
        </w:tc>
      </w:tr>
      <w:tr w14:paraId="2976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168EF1">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B7E778">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C8967C">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F7F4C7">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55CC2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D2AA35">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D0239C">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7A2CB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5C76D6B">
            <w:pPr>
              <w:jc w:val="right"/>
              <w:rPr>
                <w:rFonts w:hint="eastAsia" w:ascii="宋体" w:hAnsi="宋体" w:eastAsia="宋体" w:cs="宋体"/>
                <w:i w:val="0"/>
                <w:iCs w:val="0"/>
                <w:color w:val="000000"/>
                <w:sz w:val="18"/>
                <w:szCs w:val="18"/>
                <w:u w:val="none"/>
              </w:rPr>
            </w:pPr>
          </w:p>
        </w:tc>
      </w:tr>
      <w:tr w14:paraId="0C58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3A9C4D3">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F430FC">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36BBA6">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1E7541">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C73CC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45D09F">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1FC94C">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48FB2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374CB0">
            <w:pPr>
              <w:jc w:val="right"/>
              <w:rPr>
                <w:rFonts w:hint="eastAsia" w:ascii="宋体" w:hAnsi="宋体" w:eastAsia="宋体" w:cs="宋体"/>
                <w:i w:val="0"/>
                <w:iCs w:val="0"/>
                <w:color w:val="000000"/>
                <w:sz w:val="18"/>
                <w:szCs w:val="18"/>
                <w:u w:val="none"/>
              </w:rPr>
            </w:pPr>
          </w:p>
        </w:tc>
      </w:tr>
      <w:tr w14:paraId="1390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3561F5B">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A5E9E2">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89E815">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3DBEB5">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A07F5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B58677">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5D8063">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5CAB94">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E8A5FA1">
            <w:pPr>
              <w:jc w:val="right"/>
              <w:rPr>
                <w:rFonts w:hint="eastAsia" w:ascii="宋体" w:hAnsi="宋体" w:eastAsia="宋体" w:cs="宋体"/>
                <w:i w:val="0"/>
                <w:iCs w:val="0"/>
                <w:color w:val="000000"/>
                <w:sz w:val="18"/>
                <w:szCs w:val="18"/>
                <w:u w:val="none"/>
              </w:rPr>
            </w:pPr>
          </w:p>
        </w:tc>
      </w:tr>
      <w:tr w14:paraId="5C0E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EA8CD1A">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B86197">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61CA35">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5B3064">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C7113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71E9FA">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5F9109">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8F2353">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E10DA38">
            <w:pPr>
              <w:jc w:val="right"/>
              <w:rPr>
                <w:rFonts w:hint="eastAsia" w:ascii="宋体" w:hAnsi="宋体" w:eastAsia="宋体" w:cs="宋体"/>
                <w:i w:val="0"/>
                <w:iCs w:val="0"/>
                <w:color w:val="000000"/>
                <w:sz w:val="18"/>
                <w:szCs w:val="18"/>
                <w:u w:val="none"/>
              </w:rPr>
            </w:pPr>
          </w:p>
        </w:tc>
      </w:tr>
      <w:tr w14:paraId="11F2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985C35C">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A60A92">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85246A">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32B545">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05E49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3D0BE9">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E00D47">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69F876">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E3E977B">
            <w:pPr>
              <w:jc w:val="right"/>
              <w:rPr>
                <w:rFonts w:hint="eastAsia" w:ascii="宋体" w:hAnsi="宋体" w:eastAsia="宋体" w:cs="宋体"/>
                <w:i w:val="0"/>
                <w:iCs w:val="0"/>
                <w:color w:val="000000"/>
                <w:sz w:val="18"/>
                <w:szCs w:val="18"/>
                <w:u w:val="none"/>
              </w:rPr>
            </w:pPr>
          </w:p>
        </w:tc>
      </w:tr>
      <w:tr w14:paraId="6F06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C50B8AE">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B7F429">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8C2E4B">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2FD52E">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99A10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971C8F">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2A7642">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AE815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C1B35EB">
            <w:pPr>
              <w:jc w:val="right"/>
              <w:rPr>
                <w:rFonts w:hint="eastAsia" w:ascii="宋体" w:hAnsi="宋体" w:eastAsia="宋体" w:cs="宋体"/>
                <w:i w:val="0"/>
                <w:iCs w:val="0"/>
                <w:color w:val="000000"/>
                <w:sz w:val="18"/>
                <w:szCs w:val="18"/>
                <w:u w:val="none"/>
              </w:rPr>
            </w:pPr>
          </w:p>
        </w:tc>
      </w:tr>
      <w:tr w14:paraId="7B90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BFFAEB">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D43A54">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748208">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9DFBE3">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24395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439E53">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821E99">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BB536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0C72DEB">
            <w:pPr>
              <w:jc w:val="right"/>
              <w:rPr>
                <w:rFonts w:hint="eastAsia" w:ascii="宋体" w:hAnsi="宋体" w:eastAsia="宋体" w:cs="宋体"/>
                <w:i w:val="0"/>
                <w:iCs w:val="0"/>
                <w:color w:val="000000"/>
                <w:sz w:val="18"/>
                <w:szCs w:val="18"/>
                <w:u w:val="none"/>
              </w:rPr>
            </w:pPr>
          </w:p>
        </w:tc>
      </w:tr>
      <w:tr w14:paraId="6372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2E19E3">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1792FC">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4579CA">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2829ED">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92948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10ACF3">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43DEC2">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D557E3">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468D5F9">
            <w:pPr>
              <w:jc w:val="right"/>
              <w:rPr>
                <w:rFonts w:hint="eastAsia" w:ascii="宋体" w:hAnsi="宋体" w:eastAsia="宋体" w:cs="宋体"/>
                <w:i w:val="0"/>
                <w:iCs w:val="0"/>
                <w:color w:val="000000"/>
                <w:sz w:val="18"/>
                <w:szCs w:val="18"/>
                <w:u w:val="none"/>
              </w:rPr>
            </w:pPr>
          </w:p>
        </w:tc>
      </w:tr>
      <w:tr w14:paraId="2696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BC972D7">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157E21">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67AADD">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9AEAFD">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52934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B59801">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CCA099">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D55098">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941F8F9">
            <w:pPr>
              <w:jc w:val="right"/>
              <w:rPr>
                <w:rFonts w:hint="eastAsia" w:ascii="宋体" w:hAnsi="宋体" w:eastAsia="宋体" w:cs="宋体"/>
                <w:i w:val="0"/>
                <w:iCs w:val="0"/>
                <w:color w:val="000000"/>
                <w:sz w:val="18"/>
                <w:szCs w:val="18"/>
                <w:u w:val="none"/>
              </w:rPr>
            </w:pPr>
          </w:p>
        </w:tc>
      </w:tr>
      <w:tr w14:paraId="58AC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EE92CD">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E93B12">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40EFB0">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429406">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652EB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D5E398">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626317">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54C9D2">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9153E2B">
            <w:pPr>
              <w:jc w:val="right"/>
              <w:rPr>
                <w:rFonts w:hint="eastAsia" w:ascii="宋体" w:hAnsi="宋体" w:eastAsia="宋体" w:cs="宋体"/>
                <w:i w:val="0"/>
                <w:iCs w:val="0"/>
                <w:color w:val="000000"/>
                <w:sz w:val="18"/>
                <w:szCs w:val="18"/>
                <w:u w:val="none"/>
              </w:rPr>
            </w:pPr>
          </w:p>
        </w:tc>
      </w:tr>
      <w:tr w14:paraId="6E02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F7DC99D">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A60F88">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1632FB">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B4B878">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65BE9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EB9816">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BACF2F">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10C588">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5FCA096">
            <w:pPr>
              <w:jc w:val="right"/>
              <w:rPr>
                <w:rFonts w:hint="eastAsia" w:ascii="宋体" w:hAnsi="宋体" w:eastAsia="宋体" w:cs="宋体"/>
                <w:i w:val="0"/>
                <w:iCs w:val="0"/>
                <w:color w:val="000000"/>
                <w:sz w:val="18"/>
                <w:szCs w:val="18"/>
                <w:u w:val="none"/>
              </w:rPr>
            </w:pPr>
          </w:p>
        </w:tc>
      </w:tr>
      <w:tr w14:paraId="5A04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BF8DD09">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7758EC">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D510DA">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A1605A">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B5D53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9683B7">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97FCBA">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83FC6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E79AE46">
            <w:pPr>
              <w:jc w:val="right"/>
              <w:rPr>
                <w:rFonts w:hint="eastAsia" w:ascii="宋体" w:hAnsi="宋体" w:eastAsia="宋体" w:cs="宋体"/>
                <w:i w:val="0"/>
                <w:iCs w:val="0"/>
                <w:color w:val="000000"/>
                <w:sz w:val="18"/>
                <w:szCs w:val="18"/>
                <w:u w:val="none"/>
              </w:rPr>
            </w:pPr>
          </w:p>
        </w:tc>
      </w:tr>
      <w:tr w14:paraId="4179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A5D623C">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5EBC48">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DE917D">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5C047B">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09675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E7544B">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6B00D7">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0B4632">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C74010A">
            <w:pPr>
              <w:jc w:val="right"/>
              <w:rPr>
                <w:rFonts w:hint="eastAsia" w:ascii="宋体" w:hAnsi="宋体" w:eastAsia="宋体" w:cs="宋体"/>
                <w:i w:val="0"/>
                <w:iCs w:val="0"/>
                <w:color w:val="000000"/>
                <w:sz w:val="18"/>
                <w:szCs w:val="18"/>
                <w:u w:val="none"/>
              </w:rPr>
            </w:pPr>
          </w:p>
        </w:tc>
      </w:tr>
      <w:tr w14:paraId="762D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D4AA8E0">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11F159">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E6E66B">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BF8FAF">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0D184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3FD043">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694268">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52753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EF168D3">
            <w:pPr>
              <w:jc w:val="right"/>
              <w:rPr>
                <w:rFonts w:hint="eastAsia" w:ascii="宋体" w:hAnsi="宋体" w:eastAsia="宋体" w:cs="宋体"/>
                <w:i w:val="0"/>
                <w:iCs w:val="0"/>
                <w:color w:val="000000"/>
                <w:sz w:val="18"/>
                <w:szCs w:val="18"/>
                <w:u w:val="none"/>
              </w:rPr>
            </w:pPr>
          </w:p>
        </w:tc>
      </w:tr>
      <w:tr w14:paraId="327C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53F788C">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1FA8E7">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6DAA82">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CE5E84">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F7A0E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F46180">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5FCA74">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50C70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5690F00">
            <w:pPr>
              <w:jc w:val="right"/>
              <w:rPr>
                <w:rFonts w:hint="eastAsia" w:ascii="宋体" w:hAnsi="宋体" w:eastAsia="宋体" w:cs="宋体"/>
                <w:i w:val="0"/>
                <w:iCs w:val="0"/>
                <w:color w:val="000000"/>
                <w:sz w:val="18"/>
                <w:szCs w:val="18"/>
                <w:u w:val="none"/>
              </w:rPr>
            </w:pPr>
          </w:p>
        </w:tc>
      </w:tr>
      <w:tr w14:paraId="19E9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69DBF9B">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767144">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C7E498">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2A5559">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9B5F1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AD056C">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63120E">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E5B3E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79896D7">
            <w:pPr>
              <w:jc w:val="right"/>
              <w:rPr>
                <w:rFonts w:hint="eastAsia" w:ascii="宋体" w:hAnsi="宋体" w:eastAsia="宋体" w:cs="宋体"/>
                <w:i w:val="0"/>
                <w:iCs w:val="0"/>
                <w:color w:val="000000"/>
                <w:sz w:val="18"/>
                <w:szCs w:val="18"/>
                <w:u w:val="none"/>
              </w:rPr>
            </w:pPr>
          </w:p>
        </w:tc>
      </w:tr>
      <w:tr w14:paraId="2239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B9AF621">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FFD39D">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39D8E9">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C11C0D">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3CE5C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802B1F">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465C6A">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B98DC8">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1AF2624">
            <w:pPr>
              <w:jc w:val="right"/>
              <w:rPr>
                <w:rFonts w:hint="eastAsia" w:ascii="宋体" w:hAnsi="宋体" w:eastAsia="宋体" w:cs="宋体"/>
                <w:i w:val="0"/>
                <w:iCs w:val="0"/>
                <w:color w:val="000000"/>
                <w:sz w:val="18"/>
                <w:szCs w:val="18"/>
                <w:u w:val="none"/>
              </w:rPr>
            </w:pPr>
          </w:p>
        </w:tc>
      </w:tr>
      <w:tr w14:paraId="50A8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1ADD0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1CE235">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A395DED">
            <w:pPr>
              <w:jc w:val="right"/>
              <w:rPr>
                <w:rFonts w:hint="eastAsia" w:ascii="宋体" w:hAnsi="宋体" w:eastAsia="宋体" w:cs="宋体"/>
                <w:i w:val="0"/>
                <w:iCs w:val="0"/>
                <w:color w:val="000000"/>
                <w:sz w:val="18"/>
                <w:szCs w:val="18"/>
                <w:u w:val="none"/>
              </w:rPr>
            </w:pPr>
          </w:p>
        </w:tc>
      </w:tr>
      <w:tr w14:paraId="2BEE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6E30BF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481C1EF4">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71D2870F">
            <w:pPr>
              <w:jc w:val="right"/>
              <w:rPr>
                <w:rFonts w:hint="eastAsia" w:ascii="宋体" w:hAnsi="宋体" w:eastAsia="宋体" w:cs="宋体"/>
                <w:i w:val="0"/>
                <w:iCs w:val="0"/>
                <w:color w:val="000000"/>
                <w:sz w:val="18"/>
                <w:szCs w:val="18"/>
                <w:u w:val="none"/>
              </w:rPr>
            </w:pPr>
          </w:p>
        </w:tc>
      </w:tr>
      <w:tr w14:paraId="3E7B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14:paraId="79183A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DB9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noWrap w:val="0"/>
            <w:vAlign w:val="top"/>
          </w:tcPr>
          <w:p w14:paraId="6BA58FA0">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noWrap w:val="0"/>
            <w:vAlign w:val="top"/>
          </w:tcPr>
          <w:p w14:paraId="77422A0F">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noWrap w:val="0"/>
            <w:vAlign w:val="top"/>
          </w:tcPr>
          <w:p w14:paraId="269A09A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130DAB2F">
      <w:pPr>
        <w:jc w:val="center"/>
        <w:rPr>
          <w:rFonts w:hint="eastAsia" w:ascii="宋体" w:hAnsi="宋体" w:cs="宋体"/>
          <w:sz w:val="32"/>
          <w:szCs w:val="32"/>
          <w:highlight w:val="none"/>
          <w:lang w:eastAsia="zh-CN"/>
        </w:rPr>
      </w:pPr>
    </w:p>
    <w:p w14:paraId="492E9868">
      <w:pPr>
        <w:jc w:val="center"/>
        <w:rPr>
          <w:rFonts w:hint="eastAsia" w:ascii="宋体" w:hAnsi="宋体" w:cs="宋体"/>
          <w:sz w:val="32"/>
          <w:szCs w:val="32"/>
          <w:highlight w:val="none"/>
          <w:lang w:eastAsia="zh-CN"/>
        </w:rPr>
      </w:pPr>
    </w:p>
    <w:p w14:paraId="7C598E87">
      <w:pPr>
        <w:jc w:val="center"/>
        <w:rPr>
          <w:rFonts w:hint="eastAsia" w:ascii="宋体" w:hAnsi="宋体" w:cs="宋体"/>
          <w:sz w:val="32"/>
          <w:szCs w:val="32"/>
          <w:highlight w:val="none"/>
          <w:lang w:eastAsia="zh-CN"/>
        </w:rPr>
      </w:pPr>
    </w:p>
    <w:p w14:paraId="43C9B178">
      <w:pPr>
        <w:jc w:val="center"/>
        <w:rPr>
          <w:rFonts w:hint="eastAsia" w:ascii="宋体" w:hAnsi="宋体" w:cs="宋体"/>
          <w:sz w:val="32"/>
          <w:szCs w:val="32"/>
          <w:highlight w:val="none"/>
          <w:lang w:eastAsia="zh-CN"/>
        </w:rPr>
      </w:pPr>
    </w:p>
    <w:p w14:paraId="3807348E">
      <w:pPr>
        <w:jc w:val="center"/>
        <w:rPr>
          <w:rFonts w:hint="eastAsia" w:ascii="宋体" w:hAnsi="宋体" w:cs="宋体"/>
          <w:sz w:val="32"/>
          <w:szCs w:val="32"/>
          <w:highlight w:val="none"/>
          <w:lang w:eastAsia="zh-CN"/>
        </w:rPr>
      </w:pPr>
    </w:p>
    <w:p w14:paraId="2CF3A00A">
      <w:pPr>
        <w:jc w:val="center"/>
        <w:rPr>
          <w:rFonts w:hint="eastAsia" w:ascii="宋体" w:hAnsi="宋体" w:cs="宋体"/>
          <w:sz w:val="32"/>
          <w:szCs w:val="32"/>
          <w:highlight w:val="none"/>
          <w:lang w:eastAsia="zh-CN"/>
        </w:rPr>
      </w:pPr>
    </w:p>
    <w:p w14:paraId="25ECA2F2">
      <w:pPr>
        <w:jc w:val="center"/>
        <w:rPr>
          <w:rFonts w:hint="eastAsia" w:ascii="宋体" w:hAnsi="宋体" w:cs="宋体"/>
          <w:sz w:val="32"/>
          <w:szCs w:val="32"/>
          <w:highlight w:val="none"/>
          <w:lang w:eastAsia="zh-CN"/>
        </w:rPr>
      </w:pPr>
    </w:p>
    <w:tbl>
      <w:tblPr>
        <w:tblStyle w:val="25"/>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5"/>
        <w:gridCol w:w="45"/>
        <w:gridCol w:w="2460"/>
        <w:gridCol w:w="705"/>
        <w:gridCol w:w="2895"/>
        <w:gridCol w:w="240"/>
        <w:gridCol w:w="2280"/>
      </w:tblGrid>
      <w:tr w14:paraId="488F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830" w:type="dxa"/>
            <w:gridSpan w:val="2"/>
            <w:tcBorders>
              <w:top w:val="nil"/>
              <w:left w:val="nil"/>
              <w:bottom w:val="nil"/>
              <w:right w:val="nil"/>
            </w:tcBorders>
            <w:shd w:val="clear" w:color="FFFFFF" w:fill="FFFFFF"/>
            <w:noWrap w:val="0"/>
            <w:vAlign w:val="center"/>
          </w:tcPr>
          <w:p w14:paraId="22E96492">
            <w:pPr>
              <w:jc w:val="center"/>
              <w:rPr>
                <w:rFonts w:hint="eastAsia" w:ascii="宋体" w:hAnsi="宋体" w:eastAsia="宋体" w:cs="宋体"/>
                <w:i w:val="0"/>
                <w:iCs w:val="0"/>
                <w:color w:val="000000"/>
                <w:sz w:val="18"/>
                <w:szCs w:val="18"/>
                <w:u w:val="none"/>
              </w:rPr>
            </w:pPr>
          </w:p>
        </w:tc>
        <w:tc>
          <w:tcPr>
            <w:tcW w:w="6300" w:type="dxa"/>
            <w:gridSpan w:val="4"/>
            <w:tcBorders>
              <w:top w:val="nil"/>
              <w:left w:val="nil"/>
              <w:bottom w:val="single" w:color="000000" w:sz="4" w:space="0"/>
              <w:right w:val="nil"/>
            </w:tcBorders>
            <w:shd w:val="clear" w:color="FFFFFF" w:fill="FFFFFF"/>
            <w:noWrap w:val="0"/>
            <w:vAlign w:val="bottom"/>
          </w:tcPr>
          <w:p w14:paraId="358A1D8B">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消防工程</w:t>
            </w:r>
          </w:p>
        </w:tc>
        <w:tc>
          <w:tcPr>
            <w:tcW w:w="2280" w:type="dxa"/>
            <w:tcBorders>
              <w:top w:val="nil"/>
              <w:left w:val="nil"/>
              <w:bottom w:val="nil"/>
              <w:right w:val="nil"/>
            </w:tcBorders>
            <w:shd w:val="clear" w:color="FFFFFF" w:fill="FFFFFF"/>
            <w:noWrap w:val="0"/>
            <w:vAlign w:val="bottom"/>
          </w:tcPr>
          <w:p w14:paraId="61E86886">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7B5E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10410" w:type="dxa"/>
            <w:gridSpan w:val="7"/>
            <w:tcBorders>
              <w:top w:val="nil"/>
              <w:left w:val="nil"/>
              <w:bottom w:val="nil"/>
              <w:right w:val="nil"/>
            </w:tcBorders>
            <w:shd w:val="clear" w:color="FFFFFF" w:fill="FFFFFF"/>
            <w:noWrap w:val="0"/>
            <w:vAlign w:val="bottom"/>
          </w:tcPr>
          <w:p w14:paraId="6D82BBA8">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3385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1785" w:type="dxa"/>
            <w:tcBorders>
              <w:top w:val="nil"/>
              <w:left w:val="nil"/>
              <w:bottom w:val="nil"/>
              <w:right w:val="nil"/>
            </w:tcBorders>
            <w:shd w:val="clear" w:color="FFFFFF" w:fill="FFFFFF"/>
            <w:noWrap w:val="0"/>
            <w:vAlign w:val="bottom"/>
          </w:tcPr>
          <w:p w14:paraId="1610DBD1">
            <w:pPr>
              <w:jc w:val="center"/>
              <w:rPr>
                <w:rFonts w:hint="eastAsia" w:ascii="宋体" w:hAnsi="宋体" w:eastAsia="宋体" w:cs="宋体"/>
                <w:i w:val="0"/>
                <w:iCs w:val="0"/>
                <w:color w:val="000000"/>
                <w:sz w:val="24"/>
                <w:szCs w:val="24"/>
                <w:u w:val="none"/>
              </w:rPr>
            </w:pPr>
          </w:p>
        </w:tc>
        <w:tc>
          <w:tcPr>
            <w:tcW w:w="2505" w:type="dxa"/>
            <w:gridSpan w:val="2"/>
            <w:tcBorders>
              <w:top w:val="nil"/>
              <w:left w:val="nil"/>
              <w:bottom w:val="nil"/>
              <w:right w:val="nil"/>
            </w:tcBorders>
            <w:shd w:val="clear" w:color="FFFFFF" w:fill="FFFFFF"/>
            <w:noWrap w:val="0"/>
            <w:vAlign w:val="bottom"/>
          </w:tcPr>
          <w:p w14:paraId="4287B36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3600" w:type="dxa"/>
            <w:gridSpan w:val="2"/>
            <w:tcBorders>
              <w:top w:val="nil"/>
              <w:left w:val="nil"/>
              <w:bottom w:val="single" w:color="000000" w:sz="4" w:space="0"/>
              <w:right w:val="nil"/>
            </w:tcBorders>
            <w:shd w:val="clear" w:color="FFFFFF" w:fill="FFFFFF"/>
            <w:noWrap w:val="0"/>
            <w:vAlign w:val="bottom"/>
          </w:tcPr>
          <w:p w14:paraId="37B926B1">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700DED6E">
            <w:pPr>
              <w:jc w:val="center"/>
              <w:rPr>
                <w:rFonts w:hint="eastAsia" w:ascii="宋体" w:hAnsi="宋体" w:eastAsia="宋体" w:cs="宋体"/>
                <w:i w:val="0"/>
                <w:iCs w:val="0"/>
                <w:color w:val="000000"/>
                <w:sz w:val="24"/>
                <w:szCs w:val="24"/>
                <w:u w:val="none"/>
              </w:rPr>
            </w:pPr>
          </w:p>
        </w:tc>
      </w:tr>
      <w:tr w14:paraId="3D78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85" w:type="dxa"/>
            <w:tcBorders>
              <w:top w:val="nil"/>
              <w:left w:val="nil"/>
              <w:bottom w:val="nil"/>
              <w:right w:val="nil"/>
            </w:tcBorders>
            <w:shd w:val="clear" w:color="FFFFFF" w:fill="FFFFFF"/>
            <w:noWrap w:val="0"/>
            <w:vAlign w:val="bottom"/>
          </w:tcPr>
          <w:p w14:paraId="3C009F90">
            <w:pPr>
              <w:jc w:val="center"/>
              <w:rPr>
                <w:rFonts w:hint="eastAsia" w:ascii="宋体" w:hAnsi="宋体" w:eastAsia="宋体" w:cs="宋体"/>
                <w:i w:val="0"/>
                <w:iCs w:val="0"/>
                <w:color w:val="000000"/>
                <w:sz w:val="24"/>
                <w:szCs w:val="24"/>
                <w:u w:val="none"/>
              </w:rPr>
            </w:pPr>
          </w:p>
        </w:tc>
        <w:tc>
          <w:tcPr>
            <w:tcW w:w="2505" w:type="dxa"/>
            <w:gridSpan w:val="2"/>
            <w:tcBorders>
              <w:top w:val="nil"/>
              <w:left w:val="nil"/>
              <w:bottom w:val="nil"/>
              <w:right w:val="nil"/>
            </w:tcBorders>
            <w:shd w:val="clear" w:color="FFFFFF" w:fill="FFFFFF"/>
            <w:noWrap w:val="0"/>
            <w:vAlign w:val="bottom"/>
          </w:tcPr>
          <w:p w14:paraId="7A9388FB">
            <w:pPr>
              <w:jc w:val="center"/>
              <w:rPr>
                <w:rFonts w:hint="eastAsia" w:ascii="宋体" w:hAnsi="宋体" w:eastAsia="宋体" w:cs="宋体"/>
                <w:b/>
                <w:bCs/>
                <w:i w:val="0"/>
                <w:iCs w:val="0"/>
                <w:color w:val="000000"/>
                <w:sz w:val="28"/>
                <w:szCs w:val="28"/>
                <w:u w:val="none"/>
              </w:rPr>
            </w:pPr>
          </w:p>
        </w:tc>
        <w:tc>
          <w:tcPr>
            <w:tcW w:w="3600" w:type="dxa"/>
            <w:gridSpan w:val="2"/>
            <w:tcBorders>
              <w:top w:val="single" w:color="000000" w:sz="4" w:space="0"/>
              <w:left w:val="nil"/>
              <w:bottom w:val="nil"/>
              <w:right w:val="nil"/>
            </w:tcBorders>
            <w:shd w:val="clear" w:color="FFFFFF" w:fill="FFFFFF"/>
            <w:noWrap w:val="0"/>
            <w:vAlign w:val="top"/>
          </w:tcPr>
          <w:p w14:paraId="4FAD3A5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2"/>
            <w:tcBorders>
              <w:top w:val="nil"/>
              <w:left w:val="nil"/>
              <w:bottom w:val="nil"/>
              <w:right w:val="nil"/>
            </w:tcBorders>
            <w:shd w:val="clear" w:color="FFFFFF" w:fill="FFFFFF"/>
            <w:noWrap w:val="0"/>
            <w:vAlign w:val="bottom"/>
          </w:tcPr>
          <w:p w14:paraId="259DEE4A">
            <w:pPr>
              <w:jc w:val="center"/>
              <w:rPr>
                <w:rFonts w:hint="eastAsia" w:ascii="宋体" w:hAnsi="宋体" w:eastAsia="宋体" w:cs="宋体"/>
                <w:i w:val="0"/>
                <w:iCs w:val="0"/>
                <w:color w:val="000000"/>
                <w:sz w:val="24"/>
                <w:szCs w:val="24"/>
                <w:u w:val="none"/>
              </w:rPr>
            </w:pPr>
          </w:p>
        </w:tc>
      </w:tr>
      <w:tr w14:paraId="5D98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785" w:type="dxa"/>
            <w:tcBorders>
              <w:top w:val="nil"/>
              <w:left w:val="nil"/>
              <w:bottom w:val="nil"/>
              <w:right w:val="nil"/>
            </w:tcBorders>
            <w:shd w:val="clear" w:color="FFFFFF" w:fill="FFFFFF"/>
            <w:noWrap w:val="0"/>
            <w:vAlign w:val="bottom"/>
          </w:tcPr>
          <w:p w14:paraId="428DDF41">
            <w:pPr>
              <w:jc w:val="center"/>
              <w:rPr>
                <w:rFonts w:hint="eastAsia" w:ascii="宋体" w:hAnsi="宋体" w:eastAsia="宋体" w:cs="宋体"/>
                <w:i w:val="0"/>
                <w:iCs w:val="0"/>
                <w:color w:val="000000"/>
                <w:sz w:val="24"/>
                <w:szCs w:val="24"/>
                <w:u w:val="none"/>
              </w:rPr>
            </w:pPr>
          </w:p>
        </w:tc>
        <w:tc>
          <w:tcPr>
            <w:tcW w:w="2505" w:type="dxa"/>
            <w:gridSpan w:val="2"/>
            <w:tcBorders>
              <w:top w:val="nil"/>
              <w:left w:val="nil"/>
              <w:bottom w:val="nil"/>
              <w:right w:val="nil"/>
            </w:tcBorders>
            <w:shd w:val="clear" w:color="FFFFFF" w:fill="FFFFFF"/>
            <w:noWrap w:val="0"/>
            <w:vAlign w:val="bottom"/>
          </w:tcPr>
          <w:p w14:paraId="4D30422D">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3600" w:type="dxa"/>
            <w:gridSpan w:val="2"/>
            <w:tcBorders>
              <w:top w:val="nil"/>
              <w:left w:val="nil"/>
              <w:bottom w:val="single" w:color="000000" w:sz="4" w:space="0"/>
              <w:right w:val="nil"/>
            </w:tcBorders>
            <w:shd w:val="clear" w:color="FFFFFF" w:fill="FFFFFF"/>
            <w:noWrap w:val="0"/>
            <w:vAlign w:val="bottom"/>
          </w:tcPr>
          <w:p w14:paraId="088EF5F2">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5D8E7619">
            <w:pPr>
              <w:jc w:val="center"/>
              <w:rPr>
                <w:rFonts w:hint="eastAsia" w:ascii="宋体" w:hAnsi="宋体" w:eastAsia="宋体" w:cs="宋体"/>
                <w:i w:val="0"/>
                <w:iCs w:val="0"/>
                <w:color w:val="000000"/>
                <w:sz w:val="24"/>
                <w:szCs w:val="24"/>
                <w:u w:val="none"/>
              </w:rPr>
            </w:pPr>
          </w:p>
        </w:tc>
      </w:tr>
      <w:tr w14:paraId="7654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85" w:type="dxa"/>
            <w:tcBorders>
              <w:top w:val="nil"/>
              <w:left w:val="nil"/>
              <w:bottom w:val="nil"/>
              <w:right w:val="nil"/>
            </w:tcBorders>
            <w:shd w:val="clear" w:color="FFFFFF" w:fill="FFFFFF"/>
            <w:noWrap w:val="0"/>
            <w:vAlign w:val="bottom"/>
          </w:tcPr>
          <w:p w14:paraId="5BCE5CB6">
            <w:pPr>
              <w:jc w:val="center"/>
              <w:rPr>
                <w:rFonts w:hint="eastAsia" w:ascii="宋体" w:hAnsi="宋体" w:eastAsia="宋体" w:cs="宋体"/>
                <w:i w:val="0"/>
                <w:iCs w:val="0"/>
                <w:color w:val="000000"/>
                <w:sz w:val="24"/>
                <w:szCs w:val="24"/>
                <w:u w:val="none"/>
              </w:rPr>
            </w:pPr>
          </w:p>
        </w:tc>
        <w:tc>
          <w:tcPr>
            <w:tcW w:w="2505" w:type="dxa"/>
            <w:gridSpan w:val="2"/>
            <w:tcBorders>
              <w:top w:val="nil"/>
              <w:left w:val="nil"/>
              <w:bottom w:val="nil"/>
              <w:right w:val="nil"/>
            </w:tcBorders>
            <w:shd w:val="clear" w:color="FFFFFF" w:fill="FFFFFF"/>
            <w:noWrap w:val="0"/>
            <w:vAlign w:val="center"/>
          </w:tcPr>
          <w:p w14:paraId="2883593D">
            <w:pPr>
              <w:jc w:val="center"/>
              <w:rPr>
                <w:rFonts w:hint="eastAsia" w:ascii="宋体" w:hAnsi="宋体" w:eastAsia="宋体" w:cs="宋体"/>
                <w:i w:val="0"/>
                <w:iCs w:val="0"/>
                <w:color w:val="000000"/>
                <w:sz w:val="18"/>
                <w:szCs w:val="18"/>
                <w:u w:val="none"/>
              </w:rPr>
            </w:pPr>
          </w:p>
        </w:tc>
        <w:tc>
          <w:tcPr>
            <w:tcW w:w="3600" w:type="dxa"/>
            <w:gridSpan w:val="2"/>
            <w:tcBorders>
              <w:top w:val="single" w:color="000000" w:sz="4" w:space="0"/>
              <w:left w:val="nil"/>
              <w:bottom w:val="nil"/>
              <w:right w:val="nil"/>
            </w:tcBorders>
            <w:shd w:val="clear" w:color="FFFFFF" w:fill="FFFFFF"/>
            <w:noWrap w:val="0"/>
            <w:vAlign w:val="top"/>
          </w:tcPr>
          <w:p w14:paraId="4FD6870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2"/>
            <w:tcBorders>
              <w:top w:val="nil"/>
              <w:left w:val="nil"/>
              <w:bottom w:val="nil"/>
              <w:right w:val="nil"/>
            </w:tcBorders>
            <w:shd w:val="clear" w:color="FFFFFF" w:fill="FFFFFF"/>
            <w:noWrap w:val="0"/>
            <w:vAlign w:val="center"/>
          </w:tcPr>
          <w:p w14:paraId="2BDF9D92">
            <w:pPr>
              <w:jc w:val="center"/>
              <w:rPr>
                <w:rFonts w:hint="eastAsia" w:ascii="宋体" w:hAnsi="宋体" w:eastAsia="宋体" w:cs="宋体"/>
                <w:i w:val="0"/>
                <w:iCs w:val="0"/>
                <w:color w:val="000000"/>
                <w:sz w:val="18"/>
                <w:szCs w:val="18"/>
                <w:u w:val="none"/>
              </w:rPr>
            </w:pPr>
          </w:p>
        </w:tc>
      </w:tr>
      <w:tr w14:paraId="0B8D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0410" w:type="dxa"/>
            <w:gridSpan w:val="7"/>
            <w:tcBorders>
              <w:top w:val="nil"/>
              <w:left w:val="nil"/>
              <w:bottom w:val="nil"/>
              <w:right w:val="nil"/>
            </w:tcBorders>
            <w:shd w:val="clear" w:color="FFFFFF" w:fill="FFFFFF"/>
            <w:noWrap w:val="0"/>
            <w:vAlign w:val="bottom"/>
          </w:tcPr>
          <w:p w14:paraId="1A982126">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   月   日</w:t>
            </w:r>
          </w:p>
        </w:tc>
      </w:tr>
      <w:tr w14:paraId="06EC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85" w:type="dxa"/>
            <w:tcBorders>
              <w:top w:val="nil"/>
              <w:left w:val="nil"/>
              <w:bottom w:val="nil"/>
              <w:right w:val="nil"/>
            </w:tcBorders>
            <w:shd w:val="clear" w:color="FFFFFF" w:fill="FFFFFF"/>
            <w:noWrap w:val="0"/>
            <w:vAlign w:val="bottom"/>
          </w:tcPr>
          <w:p w14:paraId="023127E1">
            <w:pPr>
              <w:jc w:val="center"/>
              <w:rPr>
                <w:rFonts w:hint="eastAsia" w:ascii="宋体" w:hAnsi="宋体" w:eastAsia="宋体" w:cs="宋体"/>
                <w:i w:val="0"/>
                <w:iCs w:val="0"/>
                <w:color w:val="000000"/>
                <w:sz w:val="24"/>
                <w:szCs w:val="24"/>
                <w:u w:val="none"/>
              </w:rPr>
            </w:pPr>
          </w:p>
        </w:tc>
        <w:tc>
          <w:tcPr>
            <w:tcW w:w="2505" w:type="dxa"/>
            <w:gridSpan w:val="2"/>
            <w:tcBorders>
              <w:top w:val="nil"/>
              <w:left w:val="nil"/>
              <w:bottom w:val="nil"/>
              <w:right w:val="nil"/>
            </w:tcBorders>
            <w:shd w:val="clear" w:color="FFFFFF" w:fill="FFFFFF"/>
            <w:noWrap w:val="0"/>
            <w:vAlign w:val="center"/>
          </w:tcPr>
          <w:p w14:paraId="572913B0">
            <w:pPr>
              <w:jc w:val="center"/>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color="FFFFFF" w:fill="FFFFFF"/>
            <w:noWrap w:val="0"/>
            <w:vAlign w:val="bottom"/>
          </w:tcPr>
          <w:p w14:paraId="5CAA107D">
            <w:pPr>
              <w:jc w:val="center"/>
              <w:rPr>
                <w:rFonts w:hint="eastAsia" w:ascii="宋体" w:hAnsi="宋体" w:eastAsia="宋体" w:cs="宋体"/>
                <w:b/>
                <w:bCs/>
                <w:i w:val="0"/>
                <w:iCs w:val="0"/>
                <w:color w:val="000000"/>
                <w:sz w:val="28"/>
                <w:szCs w:val="28"/>
                <w:u w:val="none"/>
              </w:rPr>
            </w:pPr>
          </w:p>
        </w:tc>
        <w:tc>
          <w:tcPr>
            <w:tcW w:w="2895" w:type="dxa"/>
            <w:tcBorders>
              <w:top w:val="nil"/>
              <w:left w:val="nil"/>
              <w:bottom w:val="nil"/>
              <w:right w:val="nil"/>
            </w:tcBorders>
            <w:shd w:val="clear" w:color="FFFFFF" w:fill="FFFFFF"/>
            <w:noWrap w:val="0"/>
            <w:vAlign w:val="bottom"/>
          </w:tcPr>
          <w:p w14:paraId="7DE43C3B">
            <w:pPr>
              <w:jc w:val="center"/>
              <w:rPr>
                <w:rFonts w:hint="eastAsia" w:ascii="宋体" w:hAnsi="宋体" w:eastAsia="宋体" w:cs="宋体"/>
                <w:b/>
                <w:bCs/>
                <w:i w:val="0"/>
                <w:iCs w:val="0"/>
                <w:color w:val="000000"/>
                <w:sz w:val="28"/>
                <w:szCs w:val="28"/>
                <w:u w:val="none"/>
              </w:rPr>
            </w:pPr>
          </w:p>
        </w:tc>
        <w:tc>
          <w:tcPr>
            <w:tcW w:w="2520" w:type="dxa"/>
            <w:gridSpan w:val="2"/>
            <w:tcBorders>
              <w:top w:val="nil"/>
              <w:left w:val="nil"/>
              <w:bottom w:val="nil"/>
              <w:right w:val="nil"/>
            </w:tcBorders>
            <w:shd w:val="clear" w:color="FFFFFF" w:fill="FFFFFF"/>
            <w:noWrap w:val="0"/>
            <w:vAlign w:val="top"/>
          </w:tcPr>
          <w:p w14:paraId="01EEA86D">
            <w:pPr>
              <w:jc w:val="center"/>
              <w:rPr>
                <w:rFonts w:hint="eastAsia" w:ascii="宋体" w:hAnsi="宋体" w:eastAsia="宋体" w:cs="宋体"/>
                <w:i w:val="0"/>
                <w:iCs w:val="0"/>
                <w:color w:val="000000"/>
                <w:sz w:val="18"/>
                <w:szCs w:val="18"/>
                <w:u w:val="none"/>
              </w:rPr>
            </w:pPr>
          </w:p>
        </w:tc>
      </w:tr>
      <w:tr w14:paraId="38BB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30" w:type="dxa"/>
            <w:gridSpan w:val="2"/>
            <w:tcBorders>
              <w:top w:val="nil"/>
              <w:left w:val="nil"/>
              <w:bottom w:val="nil"/>
              <w:right w:val="nil"/>
            </w:tcBorders>
            <w:shd w:val="clear" w:color="FFFFFF" w:fill="FFFFFF"/>
            <w:noWrap w:val="0"/>
            <w:vAlign w:val="center"/>
          </w:tcPr>
          <w:p w14:paraId="41112369">
            <w:pPr>
              <w:jc w:val="center"/>
              <w:rPr>
                <w:rFonts w:hint="eastAsia" w:ascii="宋体" w:hAnsi="宋体" w:eastAsia="宋体" w:cs="宋体"/>
                <w:i w:val="0"/>
                <w:iCs w:val="0"/>
                <w:color w:val="000000"/>
                <w:sz w:val="18"/>
                <w:szCs w:val="18"/>
                <w:u w:val="none"/>
              </w:rPr>
            </w:pPr>
          </w:p>
        </w:tc>
        <w:tc>
          <w:tcPr>
            <w:tcW w:w="6300" w:type="dxa"/>
            <w:gridSpan w:val="4"/>
            <w:tcBorders>
              <w:top w:val="nil"/>
              <w:left w:val="nil"/>
              <w:bottom w:val="nil"/>
              <w:right w:val="nil"/>
            </w:tcBorders>
            <w:shd w:val="clear" w:color="FFFFFF" w:fill="FFFFFF"/>
            <w:noWrap w:val="0"/>
            <w:vAlign w:val="bottom"/>
          </w:tcPr>
          <w:p w14:paraId="2F85BA48">
            <w:pPr>
              <w:jc w:val="center"/>
              <w:rPr>
                <w:rFonts w:hint="eastAsia" w:ascii="黑体" w:hAnsi="宋体" w:eastAsia="黑体" w:cs="黑体"/>
                <w:i w:val="0"/>
                <w:iCs w:val="0"/>
                <w:color w:val="000000"/>
                <w:sz w:val="18"/>
                <w:szCs w:val="18"/>
                <w:u w:val="none"/>
              </w:rPr>
            </w:pPr>
          </w:p>
        </w:tc>
        <w:tc>
          <w:tcPr>
            <w:tcW w:w="2280" w:type="dxa"/>
            <w:tcBorders>
              <w:top w:val="nil"/>
              <w:left w:val="nil"/>
              <w:bottom w:val="nil"/>
              <w:right w:val="nil"/>
            </w:tcBorders>
            <w:shd w:val="clear" w:color="FFFFFF" w:fill="FFFFFF"/>
            <w:noWrap w:val="0"/>
            <w:vAlign w:val="center"/>
          </w:tcPr>
          <w:p w14:paraId="75DC0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封-1</w:t>
            </w:r>
          </w:p>
        </w:tc>
      </w:tr>
      <w:tr w14:paraId="101C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410" w:type="dxa"/>
            <w:gridSpan w:val="7"/>
            <w:tcBorders>
              <w:top w:val="nil"/>
              <w:left w:val="nil"/>
              <w:bottom w:val="nil"/>
              <w:right w:val="nil"/>
            </w:tcBorders>
            <w:shd w:val="clear" w:color="FFFFFF" w:fill="FFFFFF"/>
            <w:noWrap w:val="0"/>
            <w:vAlign w:val="center"/>
          </w:tcPr>
          <w:p w14:paraId="7D83660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河南省建设工程造价计价软件测评合格编号：2021-RJ002；2020-RJ002；2019-RJ004；2017-RJ004</w:t>
            </w:r>
          </w:p>
        </w:tc>
      </w:tr>
    </w:tbl>
    <w:p w14:paraId="31293E60">
      <w:pPr>
        <w:jc w:val="center"/>
        <w:rPr>
          <w:rFonts w:hint="eastAsia" w:ascii="宋体" w:hAnsi="宋体" w:cs="宋体"/>
          <w:sz w:val="32"/>
          <w:szCs w:val="32"/>
          <w:highlight w:val="none"/>
          <w:lang w:eastAsia="zh-CN"/>
        </w:rPr>
      </w:pPr>
    </w:p>
    <w:tbl>
      <w:tblPr>
        <w:tblStyle w:val="25"/>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5"/>
        <w:gridCol w:w="195"/>
        <w:gridCol w:w="1410"/>
        <w:gridCol w:w="990"/>
        <w:gridCol w:w="2520"/>
        <w:gridCol w:w="555"/>
        <w:gridCol w:w="2220"/>
      </w:tblGrid>
      <w:tr w14:paraId="3574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1725" w:type="dxa"/>
            <w:tcBorders>
              <w:top w:val="nil"/>
              <w:left w:val="nil"/>
              <w:bottom w:val="nil"/>
              <w:right w:val="nil"/>
            </w:tcBorders>
            <w:shd w:val="clear" w:color="FFFFFF" w:fill="FFFFFF"/>
            <w:noWrap w:val="0"/>
            <w:vAlign w:val="center"/>
          </w:tcPr>
          <w:p w14:paraId="1ACFC75B">
            <w:pPr>
              <w:jc w:val="center"/>
              <w:rPr>
                <w:rFonts w:hint="eastAsia" w:ascii="宋体" w:hAnsi="宋体" w:eastAsia="宋体" w:cs="宋体"/>
                <w:b/>
                <w:bCs/>
                <w:i w:val="0"/>
                <w:iCs w:val="0"/>
                <w:color w:val="000000"/>
                <w:sz w:val="36"/>
                <w:szCs w:val="36"/>
                <w:u w:val="none"/>
              </w:rPr>
            </w:pPr>
          </w:p>
        </w:tc>
        <w:tc>
          <w:tcPr>
            <w:tcW w:w="5670" w:type="dxa"/>
            <w:gridSpan w:val="5"/>
            <w:tcBorders>
              <w:top w:val="nil"/>
              <w:left w:val="nil"/>
              <w:bottom w:val="single" w:color="000000" w:sz="4" w:space="0"/>
              <w:right w:val="nil"/>
            </w:tcBorders>
            <w:shd w:val="clear" w:color="FFFFFF" w:fill="FFFFFF"/>
            <w:noWrap w:val="0"/>
            <w:vAlign w:val="bottom"/>
          </w:tcPr>
          <w:p w14:paraId="1A787611">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消防工程</w:t>
            </w:r>
          </w:p>
        </w:tc>
        <w:tc>
          <w:tcPr>
            <w:tcW w:w="2220" w:type="dxa"/>
            <w:tcBorders>
              <w:top w:val="nil"/>
              <w:left w:val="nil"/>
              <w:bottom w:val="nil"/>
              <w:right w:val="nil"/>
            </w:tcBorders>
            <w:shd w:val="clear" w:color="FFFFFF" w:fill="FFFFFF"/>
            <w:noWrap w:val="0"/>
            <w:vAlign w:val="bottom"/>
          </w:tcPr>
          <w:p w14:paraId="43B5F582">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3274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9615" w:type="dxa"/>
            <w:gridSpan w:val="7"/>
            <w:tcBorders>
              <w:top w:val="nil"/>
              <w:left w:val="nil"/>
              <w:bottom w:val="nil"/>
              <w:right w:val="nil"/>
            </w:tcBorders>
            <w:shd w:val="clear" w:color="FFFFFF" w:fill="FFFFFF"/>
            <w:noWrap w:val="0"/>
            <w:vAlign w:val="bottom"/>
          </w:tcPr>
          <w:p w14:paraId="27DBEB5A">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17BD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920" w:type="dxa"/>
            <w:gridSpan w:val="2"/>
            <w:tcBorders>
              <w:top w:val="nil"/>
              <w:left w:val="nil"/>
              <w:bottom w:val="nil"/>
              <w:right w:val="nil"/>
            </w:tcBorders>
            <w:shd w:val="clear" w:color="FFFFFF" w:fill="FFFFFF"/>
            <w:noWrap w:val="0"/>
            <w:vAlign w:val="bottom"/>
          </w:tcPr>
          <w:p w14:paraId="175DBACE">
            <w:pPr>
              <w:jc w:val="cente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FFFFFF" w:fill="FFFFFF"/>
            <w:noWrap w:val="0"/>
            <w:vAlign w:val="bottom"/>
          </w:tcPr>
          <w:p w14:paraId="1FF1D8F1">
            <w:pPr>
              <w:jc w:val="center"/>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FFFFFF" w:fill="FFFFFF"/>
            <w:noWrap w:val="0"/>
            <w:vAlign w:val="bottom"/>
          </w:tcPr>
          <w:p w14:paraId="54DE53E5">
            <w:pPr>
              <w:jc w:val="center"/>
              <w:rPr>
                <w:rFonts w:hint="eastAsia" w:ascii="宋体" w:hAnsi="宋体" w:eastAsia="宋体" w:cs="宋体"/>
                <w:i w:val="0"/>
                <w:iCs w:val="0"/>
                <w:color w:val="000000"/>
                <w:sz w:val="24"/>
                <w:szCs w:val="24"/>
                <w:u w:val="none"/>
              </w:rPr>
            </w:pPr>
          </w:p>
        </w:tc>
        <w:tc>
          <w:tcPr>
            <w:tcW w:w="2520" w:type="dxa"/>
            <w:tcBorders>
              <w:top w:val="nil"/>
              <w:left w:val="nil"/>
              <w:bottom w:val="nil"/>
              <w:right w:val="nil"/>
            </w:tcBorders>
            <w:shd w:val="clear" w:color="FFFFFF" w:fill="FFFFFF"/>
            <w:noWrap w:val="0"/>
            <w:vAlign w:val="center"/>
          </w:tcPr>
          <w:p w14:paraId="025E18E1">
            <w:pPr>
              <w:jc w:val="center"/>
              <w:rPr>
                <w:rFonts w:hint="eastAsia" w:ascii="宋体" w:hAnsi="宋体" w:eastAsia="宋体" w:cs="宋体"/>
                <w:i w:val="0"/>
                <w:iCs w:val="0"/>
                <w:color w:val="000000"/>
                <w:sz w:val="18"/>
                <w:szCs w:val="18"/>
                <w:u w:val="none"/>
              </w:rPr>
            </w:pPr>
          </w:p>
        </w:tc>
        <w:tc>
          <w:tcPr>
            <w:tcW w:w="2775" w:type="dxa"/>
            <w:gridSpan w:val="2"/>
            <w:tcBorders>
              <w:top w:val="nil"/>
              <w:left w:val="nil"/>
              <w:bottom w:val="nil"/>
              <w:right w:val="nil"/>
            </w:tcBorders>
            <w:shd w:val="clear" w:color="FFFFFF" w:fill="FFFFFF"/>
            <w:noWrap w:val="0"/>
            <w:vAlign w:val="center"/>
          </w:tcPr>
          <w:p w14:paraId="01E2EB28">
            <w:pPr>
              <w:jc w:val="center"/>
              <w:rPr>
                <w:rFonts w:hint="eastAsia" w:ascii="宋体" w:hAnsi="宋体" w:eastAsia="宋体" w:cs="宋体"/>
                <w:i w:val="0"/>
                <w:iCs w:val="0"/>
                <w:color w:val="000000"/>
                <w:sz w:val="18"/>
                <w:szCs w:val="18"/>
                <w:u w:val="none"/>
              </w:rPr>
            </w:pPr>
          </w:p>
        </w:tc>
      </w:tr>
      <w:tr w14:paraId="62FB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2"/>
            <w:tcBorders>
              <w:top w:val="nil"/>
              <w:left w:val="nil"/>
              <w:bottom w:val="nil"/>
              <w:right w:val="nil"/>
            </w:tcBorders>
            <w:shd w:val="clear" w:color="FFFFFF" w:fill="FFFFFF"/>
            <w:noWrap w:val="0"/>
            <w:vAlign w:val="bottom"/>
          </w:tcPr>
          <w:p w14:paraId="0822BB1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2400" w:type="dxa"/>
            <w:gridSpan w:val="2"/>
            <w:tcBorders>
              <w:top w:val="nil"/>
              <w:left w:val="nil"/>
              <w:bottom w:val="single" w:color="000000" w:sz="4" w:space="0"/>
              <w:right w:val="nil"/>
            </w:tcBorders>
            <w:shd w:val="clear" w:color="FFFFFF" w:fill="FFFFFF"/>
            <w:noWrap w:val="0"/>
            <w:vAlign w:val="bottom"/>
          </w:tcPr>
          <w:p w14:paraId="47707534">
            <w:pPr>
              <w:jc w:val="center"/>
              <w:rPr>
                <w:rFonts w:hint="eastAsia" w:ascii="宋体" w:hAnsi="宋体" w:eastAsia="宋体" w:cs="宋体"/>
                <w:i w:val="0"/>
                <w:iCs w:val="0"/>
                <w:color w:val="000000"/>
                <w:sz w:val="24"/>
                <w:szCs w:val="24"/>
                <w:u w:val="none"/>
              </w:rPr>
            </w:pPr>
          </w:p>
        </w:tc>
        <w:tc>
          <w:tcPr>
            <w:tcW w:w="2520" w:type="dxa"/>
            <w:tcBorders>
              <w:top w:val="nil"/>
              <w:left w:val="nil"/>
              <w:bottom w:val="nil"/>
              <w:right w:val="nil"/>
            </w:tcBorders>
            <w:shd w:val="clear" w:color="FFFFFF" w:fill="FFFFFF"/>
            <w:noWrap w:val="0"/>
            <w:vAlign w:val="bottom"/>
          </w:tcPr>
          <w:p w14:paraId="6F917BB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2775" w:type="dxa"/>
            <w:gridSpan w:val="2"/>
            <w:tcBorders>
              <w:top w:val="nil"/>
              <w:left w:val="nil"/>
              <w:bottom w:val="single" w:color="000000" w:sz="4" w:space="0"/>
              <w:right w:val="nil"/>
            </w:tcBorders>
            <w:shd w:val="clear" w:color="FFFFFF" w:fill="FFFFFF"/>
            <w:noWrap w:val="0"/>
            <w:vAlign w:val="bottom"/>
          </w:tcPr>
          <w:p w14:paraId="58451EB3">
            <w:pPr>
              <w:jc w:val="center"/>
              <w:rPr>
                <w:rFonts w:hint="eastAsia" w:ascii="宋体" w:hAnsi="宋体" w:eastAsia="宋体" w:cs="宋体"/>
                <w:i w:val="0"/>
                <w:iCs w:val="0"/>
                <w:color w:val="000000"/>
                <w:sz w:val="24"/>
                <w:szCs w:val="24"/>
                <w:u w:val="none"/>
              </w:rPr>
            </w:pPr>
          </w:p>
        </w:tc>
      </w:tr>
      <w:tr w14:paraId="763B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20" w:type="dxa"/>
            <w:gridSpan w:val="2"/>
            <w:tcBorders>
              <w:top w:val="nil"/>
              <w:left w:val="nil"/>
              <w:bottom w:val="nil"/>
              <w:right w:val="nil"/>
            </w:tcBorders>
            <w:shd w:val="clear" w:color="FFFFFF" w:fill="FFFFFF"/>
            <w:noWrap w:val="0"/>
            <w:vAlign w:val="center"/>
          </w:tcPr>
          <w:p w14:paraId="76987E1F">
            <w:pPr>
              <w:jc w:val="center"/>
              <w:rPr>
                <w:rFonts w:hint="eastAsia" w:ascii="宋体" w:hAnsi="宋体" w:eastAsia="宋体" w:cs="宋体"/>
                <w:b/>
                <w:bCs/>
                <w:i w:val="0"/>
                <w:iCs w:val="0"/>
                <w:color w:val="000000"/>
                <w:sz w:val="24"/>
                <w:szCs w:val="24"/>
                <w:u w:val="none"/>
              </w:rPr>
            </w:pPr>
          </w:p>
        </w:tc>
        <w:tc>
          <w:tcPr>
            <w:tcW w:w="2400" w:type="dxa"/>
            <w:gridSpan w:val="2"/>
            <w:tcBorders>
              <w:top w:val="single" w:color="000000" w:sz="4" w:space="0"/>
              <w:left w:val="nil"/>
              <w:bottom w:val="nil"/>
              <w:right w:val="nil"/>
            </w:tcBorders>
            <w:shd w:val="clear" w:color="FFFFFF" w:fill="FFFFFF"/>
            <w:noWrap w:val="0"/>
            <w:vAlign w:val="top"/>
          </w:tcPr>
          <w:p w14:paraId="1DE8AB2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tcBorders>
              <w:top w:val="nil"/>
              <w:left w:val="nil"/>
              <w:bottom w:val="nil"/>
              <w:right w:val="nil"/>
            </w:tcBorders>
            <w:shd w:val="clear" w:color="FFFFFF" w:fill="FFFFFF"/>
            <w:noWrap w:val="0"/>
            <w:vAlign w:val="bottom"/>
          </w:tcPr>
          <w:p w14:paraId="650B9465">
            <w:pPr>
              <w:jc w:val="center"/>
              <w:rPr>
                <w:rFonts w:hint="eastAsia" w:ascii="宋体" w:hAnsi="宋体" w:eastAsia="宋体" w:cs="宋体"/>
                <w:i w:val="0"/>
                <w:iCs w:val="0"/>
                <w:color w:val="000000"/>
                <w:sz w:val="18"/>
                <w:szCs w:val="18"/>
                <w:u w:val="none"/>
              </w:rPr>
            </w:pPr>
          </w:p>
        </w:tc>
        <w:tc>
          <w:tcPr>
            <w:tcW w:w="2775" w:type="dxa"/>
            <w:gridSpan w:val="2"/>
            <w:tcBorders>
              <w:top w:val="nil"/>
              <w:left w:val="nil"/>
              <w:bottom w:val="nil"/>
              <w:right w:val="nil"/>
            </w:tcBorders>
            <w:shd w:val="clear" w:color="FFFFFF" w:fill="FFFFFF"/>
            <w:noWrap w:val="0"/>
            <w:vAlign w:val="top"/>
          </w:tcPr>
          <w:p w14:paraId="77F8D27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(单位资质专用章)</w:t>
            </w:r>
          </w:p>
        </w:tc>
      </w:tr>
      <w:tr w14:paraId="075E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2"/>
            <w:tcBorders>
              <w:top w:val="nil"/>
              <w:left w:val="nil"/>
              <w:bottom w:val="nil"/>
              <w:right w:val="nil"/>
            </w:tcBorders>
            <w:shd w:val="clear" w:color="FFFFFF" w:fill="FFFFFF"/>
            <w:noWrap w:val="0"/>
            <w:vAlign w:val="bottom"/>
          </w:tcPr>
          <w:p w14:paraId="3F09DEF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或其授权人：</w:t>
            </w:r>
          </w:p>
        </w:tc>
        <w:tc>
          <w:tcPr>
            <w:tcW w:w="2400" w:type="dxa"/>
            <w:gridSpan w:val="2"/>
            <w:tcBorders>
              <w:top w:val="nil"/>
              <w:left w:val="nil"/>
              <w:bottom w:val="single" w:color="000000" w:sz="4" w:space="0"/>
              <w:right w:val="nil"/>
            </w:tcBorders>
            <w:shd w:val="clear" w:color="FFFFFF" w:fill="FFFFFF"/>
            <w:noWrap w:val="0"/>
            <w:vAlign w:val="bottom"/>
          </w:tcPr>
          <w:p w14:paraId="36222592">
            <w:pPr>
              <w:jc w:val="center"/>
              <w:rPr>
                <w:rFonts w:hint="eastAsia" w:ascii="宋体" w:hAnsi="宋体" w:eastAsia="宋体" w:cs="宋体"/>
                <w:i w:val="0"/>
                <w:iCs w:val="0"/>
                <w:color w:val="000000"/>
                <w:sz w:val="24"/>
                <w:szCs w:val="24"/>
                <w:u w:val="none"/>
              </w:rPr>
            </w:pPr>
          </w:p>
        </w:tc>
        <w:tc>
          <w:tcPr>
            <w:tcW w:w="2520" w:type="dxa"/>
            <w:tcBorders>
              <w:top w:val="nil"/>
              <w:left w:val="nil"/>
              <w:bottom w:val="nil"/>
              <w:right w:val="nil"/>
            </w:tcBorders>
            <w:shd w:val="clear" w:color="FFFFFF" w:fill="FFFFFF"/>
            <w:noWrap w:val="0"/>
            <w:vAlign w:val="bottom"/>
          </w:tcPr>
          <w:p w14:paraId="175C279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或其授权人：</w:t>
            </w:r>
          </w:p>
        </w:tc>
        <w:tc>
          <w:tcPr>
            <w:tcW w:w="2775" w:type="dxa"/>
            <w:gridSpan w:val="2"/>
            <w:tcBorders>
              <w:top w:val="nil"/>
              <w:left w:val="nil"/>
              <w:bottom w:val="single" w:color="000000" w:sz="4" w:space="0"/>
              <w:right w:val="nil"/>
            </w:tcBorders>
            <w:shd w:val="clear" w:color="FFFFFF" w:fill="FFFFFF"/>
            <w:noWrap w:val="0"/>
            <w:vAlign w:val="bottom"/>
          </w:tcPr>
          <w:p w14:paraId="69782BF3">
            <w:pPr>
              <w:jc w:val="center"/>
              <w:rPr>
                <w:rFonts w:hint="eastAsia" w:ascii="宋体" w:hAnsi="宋体" w:eastAsia="宋体" w:cs="宋体"/>
                <w:i w:val="0"/>
                <w:iCs w:val="0"/>
                <w:color w:val="000000"/>
                <w:sz w:val="24"/>
                <w:szCs w:val="24"/>
                <w:u w:val="none"/>
              </w:rPr>
            </w:pPr>
          </w:p>
        </w:tc>
      </w:tr>
      <w:tr w14:paraId="4B4A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20" w:type="dxa"/>
            <w:gridSpan w:val="2"/>
            <w:tcBorders>
              <w:top w:val="nil"/>
              <w:left w:val="nil"/>
              <w:bottom w:val="nil"/>
              <w:right w:val="nil"/>
            </w:tcBorders>
            <w:shd w:val="clear" w:color="FFFFFF" w:fill="FFFFFF"/>
            <w:noWrap w:val="0"/>
            <w:vAlign w:val="bottom"/>
          </w:tcPr>
          <w:p w14:paraId="0DFF9661">
            <w:pPr>
              <w:jc w:val="center"/>
              <w:rPr>
                <w:rFonts w:hint="eastAsia" w:ascii="宋体" w:hAnsi="宋体" w:eastAsia="宋体" w:cs="宋体"/>
                <w:b/>
                <w:bCs/>
                <w:i w:val="0"/>
                <w:iCs w:val="0"/>
                <w:color w:val="000000"/>
                <w:sz w:val="24"/>
                <w:szCs w:val="24"/>
                <w:u w:val="none"/>
              </w:rPr>
            </w:pPr>
          </w:p>
        </w:tc>
        <w:tc>
          <w:tcPr>
            <w:tcW w:w="2400" w:type="dxa"/>
            <w:gridSpan w:val="2"/>
            <w:tcBorders>
              <w:top w:val="single" w:color="000000" w:sz="4" w:space="0"/>
              <w:left w:val="nil"/>
              <w:bottom w:val="nil"/>
              <w:right w:val="nil"/>
            </w:tcBorders>
            <w:shd w:val="clear" w:color="FFFFFF" w:fill="FFFFFF"/>
            <w:noWrap w:val="0"/>
            <w:vAlign w:val="top"/>
          </w:tcPr>
          <w:p w14:paraId="03B983F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c>
          <w:tcPr>
            <w:tcW w:w="2520" w:type="dxa"/>
            <w:tcBorders>
              <w:top w:val="nil"/>
              <w:left w:val="nil"/>
              <w:bottom w:val="nil"/>
              <w:right w:val="nil"/>
            </w:tcBorders>
            <w:shd w:val="clear" w:color="FFFFFF" w:fill="FFFFFF"/>
            <w:noWrap w:val="0"/>
            <w:vAlign w:val="bottom"/>
          </w:tcPr>
          <w:p w14:paraId="7E4585E5">
            <w:pPr>
              <w:jc w:val="center"/>
              <w:rPr>
                <w:rFonts w:hint="eastAsia" w:ascii="宋体" w:hAnsi="宋体" w:eastAsia="宋体" w:cs="宋体"/>
                <w:i w:val="0"/>
                <w:iCs w:val="0"/>
                <w:color w:val="000000"/>
                <w:sz w:val="18"/>
                <w:szCs w:val="18"/>
                <w:u w:val="none"/>
              </w:rPr>
            </w:pPr>
          </w:p>
        </w:tc>
        <w:tc>
          <w:tcPr>
            <w:tcW w:w="2775" w:type="dxa"/>
            <w:gridSpan w:val="2"/>
            <w:tcBorders>
              <w:top w:val="single" w:color="000000" w:sz="4" w:space="0"/>
              <w:left w:val="nil"/>
              <w:bottom w:val="nil"/>
              <w:right w:val="nil"/>
            </w:tcBorders>
            <w:shd w:val="clear" w:color="FFFFFF" w:fill="FFFFFF"/>
            <w:noWrap w:val="0"/>
            <w:vAlign w:val="top"/>
          </w:tcPr>
          <w:p w14:paraId="40E8B66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r>
      <w:tr w14:paraId="1ADE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2"/>
            <w:tcBorders>
              <w:top w:val="nil"/>
              <w:left w:val="nil"/>
              <w:bottom w:val="nil"/>
              <w:right w:val="nil"/>
            </w:tcBorders>
            <w:shd w:val="clear" w:color="FFFFFF" w:fill="FFFFFF"/>
            <w:noWrap w:val="0"/>
            <w:vAlign w:val="bottom"/>
          </w:tcPr>
          <w:p w14:paraId="47BB5A15">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人：</w:t>
            </w:r>
          </w:p>
        </w:tc>
        <w:tc>
          <w:tcPr>
            <w:tcW w:w="2400" w:type="dxa"/>
            <w:gridSpan w:val="2"/>
            <w:tcBorders>
              <w:top w:val="nil"/>
              <w:left w:val="nil"/>
              <w:bottom w:val="single" w:color="000000" w:sz="4" w:space="0"/>
              <w:right w:val="nil"/>
            </w:tcBorders>
            <w:shd w:val="clear" w:color="FFFFFF" w:fill="FFFFFF"/>
            <w:noWrap w:val="0"/>
            <w:vAlign w:val="bottom"/>
          </w:tcPr>
          <w:p w14:paraId="6C581F7E">
            <w:pPr>
              <w:jc w:val="center"/>
              <w:rPr>
                <w:rFonts w:hint="eastAsia" w:ascii="宋体" w:hAnsi="宋体" w:eastAsia="宋体" w:cs="宋体"/>
                <w:i w:val="0"/>
                <w:iCs w:val="0"/>
                <w:color w:val="000000"/>
                <w:sz w:val="24"/>
                <w:szCs w:val="24"/>
                <w:u w:val="none"/>
              </w:rPr>
            </w:pPr>
          </w:p>
        </w:tc>
        <w:tc>
          <w:tcPr>
            <w:tcW w:w="2520" w:type="dxa"/>
            <w:tcBorders>
              <w:top w:val="nil"/>
              <w:left w:val="nil"/>
              <w:bottom w:val="nil"/>
              <w:right w:val="nil"/>
            </w:tcBorders>
            <w:shd w:val="clear" w:color="FFFFFF" w:fill="FFFFFF"/>
            <w:noWrap w:val="0"/>
            <w:vAlign w:val="bottom"/>
          </w:tcPr>
          <w:p w14:paraId="687B5FF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人：</w:t>
            </w:r>
          </w:p>
        </w:tc>
        <w:tc>
          <w:tcPr>
            <w:tcW w:w="2775" w:type="dxa"/>
            <w:gridSpan w:val="2"/>
            <w:tcBorders>
              <w:top w:val="nil"/>
              <w:left w:val="nil"/>
              <w:bottom w:val="single" w:color="000000" w:sz="4" w:space="0"/>
              <w:right w:val="nil"/>
            </w:tcBorders>
            <w:shd w:val="clear" w:color="FFFFFF" w:fill="FFFFFF"/>
            <w:noWrap w:val="0"/>
            <w:vAlign w:val="bottom"/>
          </w:tcPr>
          <w:p w14:paraId="3B5B4C65">
            <w:pPr>
              <w:jc w:val="center"/>
              <w:rPr>
                <w:rFonts w:hint="eastAsia" w:ascii="宋体" w:hAnsi="宋体" w:eastAsia="宋体" w:cs="宋体"/>
                <w:i w:val="0"/>
                <w:iCs w:val="0"/>
                <w:color w:val="000000"/>
                <w:sz w:val="24"/>
                <w:szCs w:val="24"/>
                <w:u w:val="none"/>
              </w:rPr>
            </w:pPr>
          </w:p>
        </w:tc>
      </w:tr>
      <w:tr w14:paraId="2BC9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20" w:type="dxa"/>
            <w:gridSpan w:val="2"/>
            <w:tcBorders>
              <w:top w:val="nil"/>
              <w:left w:val="nil"/>
              <w:bottom w:val="nil"/>
              <w:right w:val="nil"/>
            </w:tcBorders>
            <w:shd w:val="clear" w:color="FFFFFF" w:fill="FFFFFF"/>
            <w:noWrap w:val="0"/>
            <w:vAlign w:val="bottom"/>
          </w:tcPr>
          <w:p w14:paraId="3A911E13">
            <w:pPr>
              <w:jc w:val="center"/>
              <w:rPr>
                <w:rFonts w:hint="eastAsia" w:ascii="宋体" w:hAnsi="宋体" w:eastAsia="宋体" w:cs="宋体"/>
                <w:b/>
                <w:bCs/>
                <w:i w:val="0"/>
                <w:iCs w:val="0"/>
                <w:color w:val="000000"/>
                <w:sz w:val="24"/>
                <w:szCs w:val="24"/>
                <w:u w:val="none"/>
              </w:rPr>
            </w:pPr>
          </w:p>
        </w:tc>
        <w:tc>
          <w:tcPr>
            <w:tcW w:w="2400" w:type="dxa"/>
            <w:gridSpan w:val="2"/>
            <w:tcBorders>
              <w:top w:val="single" w:color="000000" w:sz="4" w:space="0"/>
              <w:left w:val="nil"/>
              <w:bottom w:val="nil"/>
              <w:right w:val="nil"/>
            </w:tcBorders>
            <w:shd w:val="clear" w:color="FFFFFF" w:fill="FFFFFF"/>
            <w:noWrap w:val="0"/>
            <w:vAlign w:val="top"/>
          </w:tcPr>
          <w:p w14:paraId="418B6DC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(造价人员签字盖专用章)</w:t>
            </w:r>
          </w:p>
        </w:tc>
        <w:tc>
          <w:tcPr>
            <w:tcW w:w="2520" w:type="dxa"/>
            <w:tcBorders>
              <w:top w:val="nil"/>
              <w:left w:val="nil"/>
              <w:bottom w:val="nil"/>
              <w:right w:val="nil"/>
            </w:tcBorders>
            <w:shd w:val="clear" w:color="FFFFFF" w:fill="FFFFFF"/>
            <w:noWrap w:val="0"/>
            <w:vAlign w:val="top"/>
          </w:tcPr>
          <w:p w14:paraId="5F19118F">
            <w:pPr>
              <w:jc w:val="center"/>
              <w:rPr>
                <w:rFonts w:hint="eastAsia" w:ascii="宋体" w:hAnsi="宋体" w:eastAsia="宋体" w:cs="宋体"/>
                <w:i w:val="0"/>
                <w:iCs w:val="0"/>
                <w:color w:val="000000"/>
                <w:sz w:val="18"/>
                <w:szCs w:val="18"/>
                <w:u w:val="none"/>
              </w:rPr>
            </w:pPr>
          </w:p>
        </w:tc>
        <w:tc>
          <w:tcPr>
            <w:tcW w:w="2775" w:type="dxa"/>
            <w:gridSpan w:val="2"/>
            <w:tcBorders>
              <w:top w:val="single" w:color="000000" w:sz="4" w:space="0"/>
              <w:left w:val="nil"/>
              <w:bottom w:val="nil"/>
              <w:right w:val="nil"/>
            </w:tcBorders>
            <w:shd w:val="clear" w:color="FFFFFF" w:fill="FFFFFF"/>
            <w:noWrap w:val="0"/>
            <w:vAlign w:val="top"/>
          </w:tcPr>
          <w:p w14:paraId="17A105D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(造价工程师签字盖专用章)</w:t>
            </w:r>
          </w:p>
        </w:tc>
      </w:tr>
      <w:tr w14:paraId="7CA8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2"/>
            <w:tcBorders>
              <w:top w:val="nil"/>
              <w:left w:val="nil"/>
              <w:bottom w:val="nil"/>
              <w:right w:val="nil"/>
            </w:tcBorders>
            <w:shd w:val="clear" w:color="FFFFFF" w:fill="FFFFFF"/>
            <w:noWrap w:val="0"/>
            <w:vAlign w:val="bottom"/>
          </w:tcPr>
          <w:p w14:paraId="58DE7478">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时 间：</w:t>
            </w:r>
          </w:p>
        </w:tc>
        <w:tc>
          <w:tcPr>
            <w:tcW w:w="2400" w:type="dxa"/>
            <w:gridSpan w:val="2"/>
            <w:tcBorders>
              <w:top w:val="nil"/>
              <w:left w:val="nil"/>
              <w:bottom w:val="nil"/>
              <w:right w:val="nil"/>
            </w:tcBorders>
            <w:shd w:val="clear" w:color="FFFFFF" w:fill="FFFFFF"/>
            <w:noWrap w:val="0"/>
            <w:vAlign w:val="bottom"/>
          </w:tcPr>
          <w:p w14:paraId="2E380B2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c>
          <w:tcPr>
            <w:tcW w:w="2520" w:type="dxa"/>
            <w:tcBorders>
              <w:top w:val="nil"/>
              <w:left w:val="nil"/>
              <w:bottom w:val="nil"/>
              <w:right w:val="nil"/>
            </w:tcBorders>
            <w:shd w:val="clear" w:color="FFFFFF" w:fill="FFFFFF"/>
            <w:noWrap w:val="0"/>
            <w:vAlign w:val="bottom"/>
          </w:tcPr>
          <w:p w14:paraId="4B36DA86">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时 间：</w:t>
            </w:r>
          </w:p>
        </w:tc>
        <w:tc>
          <w:tcPr>
            <w:tcW w:w="2775" w:type="dxa"/>
            <w:gridSpan w:val="2"/>
            <w:tcBorders>
              <w:top w:val="nil"/>
              <w:left w:val="nil"/>
              <w:bottom w:val="nil"/>
              <w:right w:val="nil"/>
            </w:tcBorders>
            <w:shd w:val="clear" w:color="FFFFFF" w:fill="FFFFFF"/>
            <w:noWrap w:val="0"/>
            <w:vAlign w:val="bottom"/>
          </w:tcPr>
          <w:p w14:paraId="590E641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32B5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25" w:type="dxa"/>
            <w:tcBorders>
              <w:top w:val="nil"/>
              <w:left w:val="nil"/>
              <w:bottom w:val="nil"/>
              <w:right w:val="nil"/>
            </w:tcBorders>
            <w:shd w:val="clear" w:color="FFFFFF" w:fill="FFFFFF"/>
            <w:noWrap w:val="0"/>
            <w:vAlign w:val="center"/>
          </w:tcPr>
          <w:p w14:paraId="0F92768B">
            <w:pPr>
              <w:jc w:val="center"/>
              <w:rPr>
                <w:rFonts w:hint="eastAsia" w:ascii="宋体" w:hAnsi="宋体" w:eastAsia="宋体" w:cs="宋体"/>
                <w:i w:val="0"/>
                <w:iCs w:val="0"/>
                <w:color w:val="000000"/>
                <w:sz w:val="18"/>
                <w:szCs w:val="18"/>
                <w:u w:val="none"/>
              </w:rPr>
            </w:pPr>
          </w:p>
        </w:tc>
        <w:tc>
          <w:tcPr>
            <w:tcW w:w="5670" w:type="dxa"/>
            <w:gridSpan w:val="5"/>
            <w:tcBorders>
              <w:top w:val="nil"/>
              <w:left w:val="nil"/>
              <w:bottom w:val="nil"/>
              <w:right w:val="nil"/>
            </w:tcBorders>
            <w:shd w:val="clear" w:color="FFFFFF" w:fill="FFFFFF"/>
            <w:noWrap w:val="0"/>
            <w:vAlign w:val="center"/>
          </w:tcPr>
          <w:p w14:paraId="1B8E403D">
            <w:pPr>
              <w:jc w:val="center"/>
              <w:rPr>
                <w:rFonts w:hint="eastAsia" w:ascii="宋体" w:hAnsi="宋体" w:eastAsia="宋体" w:cs="宋体"/>
                <w:i w:val="0"/>
                <w:iCs w:val="0"/>
                <w:color w:val="000000"/>
                <w:sz w:val="18"/>
                <w:szCs w:val="18"/>
                <w:u w:val="none"/>
              </w:rPr>
            </w:pPr>
          </w:p>
        </w:tc>
        <w:tc>
          <w:tcPr>
            <w:tcW w:w="2220" w:type="dxa"/>
            <w:tcBorders>
              <w:top w:val="nil"/>
              <w:left w:val="nil"/>
              <w:bottom w:val="nil"/>
              <w:right w:val="nil"/>
            </w:tcBorders>
            <w:shd w:val="clear" w:color="FFFFFF" w:fill="FFFFFF"/>
            <w:noWrap w:val="0"/>
            <w:vAlign w:val="center"/>
          </w:tcPr>
          <w:p w14:paraId="326B7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扉-1</w:t>
            </w:r>
          </w:p>
        </w:tc>
      </w:tr>
    </w:tbl>
    <w:p w14:paraId="2D104DF6">
      <w:pPr>
        <w:jc w:val="center"/>
        <w:rPr>
          <w:rFonts w:hint="eastAsia" w:ascii="宋体" w:hAnsi="宋体" w:cs="宋体"/>
          <w:sz w:val="32"/>
          <w:szCs w:val="32"/>
          <w:highlight w:val="none"/>
          <w:lang w:eastAsia="zh-CN"/>
        </w:rPr>
      </w:pPr>
    </w:p>
    <w:tbl>
      <w:tblPr>
        <w:tblStyle w:val="25"/>
        <w:tblW w:w="10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
        <w:gridCol w:w="658"/>
        <w:gridCol w:w="137"/>
        <w:gridCol w:w="246"/>
        <w:gridCol w:w="1164"/>
        <w:gridCol w:w="921"/>
        <w:gridCol w:w="534"/>
        <w:gridCol w:w="171"/>
        <w:gridCol w:w="564"/>
        <w:gridCol w:w="724"/>
        <w:gridCol w:w="56"/>
        <w:gridCol w:w="540"/>
        <w:gridCol w:w="799"/>
        <w:gridCol w:w="161"/>
        <w:gridCol w:w="1110"/>
        <w:gridCol w:w="17"/>
        <w:gridCol w:w="61"/>
        <w:gridCol w:w="177"/>
        <w:gridCol w:w="927"/>
        <w:gridCol w:w="93"/>
        <w:gridCol w:w="1257"/>
        <w:gridCol w:w="93"/>
      </w:tblGrid>
      <w:tr w14:paraId="5C14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795" w:hRule="atLeast"/>
          <w:jc w:val="center"/>
        </w:trPr>
        <w:tc>
          <w:tcPr>
            <w:tcW w:w="10410" w:type="dxa"/>
            <w:gridSpan w:val="21"/>
            <w:tcBorders>
              <w:top w:val="nil"/>
              <w:left w:val="nil"/>
              <w:bottom w:val="nil"/>
              <w:right w:val="nil"/>
            </w:tcBorders>
            <w:shd w:val="clear" w:color="FFFFFF" w:fill="FFFFFF"/>
            <w:noWrap w:val="0"/>
            <w:vAlign w:val="center"/>
          </w:tcPr>
          <w:p w14:paraId="5F31EBD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492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510" w:hRule="atLeast"/>
          <w:jc w:val="center"/>
        </w:trPr>
        <w:tc>
          <w:tcPr>
            <w:tcW w:w="4395" w:type="dxa"/>
            <w:gridSpan w:val="8"/>
            <w:tcBorders>
              <w:top w:val="nil"/>
              <w:left w:val="nil"/>
              <w:bottom w:val="nil"/>
              <w:right w:val="nil"/>
            </w:tcBorders>
            <w:shd w:val="clear" w:color="FFFFFF" w:fill="FFFFFF"/>
            <w:noWrap w:val="0"/>
            <w:vAlign w:val="bottom"/>
          </w:tcPr>
          <w:p w14:paraId="724FFC8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工程名称：消防工程</w:t>
            </w:r>
          </w:p>
        </w:tc>
        <w:tc>
          <w:tcPr>
            <w:tcW w:w="3645" w:type="dxa"/>
            <w:gridSpan w:val="9"/>
            <w:tcBorders>
              <w:top w:val="nil"/>
              <w:left w:val="nil"/>
              <w:bottom w:val="nil"/>
              <w:right w:val="nil"/>
            </w:tcBorders>
            <w:shd w:val="clear" w:color="FFFFFF" w:fill="FFFFFF"/>
            <w:noWrap w:val="0"/>
            <w:vAlign w:val="bottom"/>
          </w:tcPr>
          <w:p w14:paraId="3E8C1B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标段：荥阳市广武中心卫生院县域医疗卫生次中心建设项目</w:t>
            </w:r>
          </w:p>
        </w:tc>
        <w:tc>
          <w:tcPr>
            <w:tcW w:w="2370" w:type="dxa"/>
            <w:gridSpan w:val="4"/>
            <w:tcBorders>
              <w:top w:val="nil"/>
              <w:left w:val="nil"/>
              <w:bottom w:val="nil"/>
              <w:right w:val="nil"/>
            </w:tcBorders>
            <w:shd w:val="clear" w:color="FFFFFF" w:fill="FFFFFF"/>
            <w:noWrap w:val="0"/>
            <w:vAlign w:val="bottom"/>
          </w:tcPr>
          <w:p w14:paraId="1169545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C2A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jc w:val="center"/>
        </w:trPr>
        <w:tc>
          <w:tcPr>
            <w:tcW w:w="79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5E1D8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52F8F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BBC4F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D3698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8319A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78AF9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8"/>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7C691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0A8B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jc w:val="center"/>
        </w:trPr>
        <w:tc>
          <w:tcPr>
            <w:tcW w:w="79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8918201">
            <w:pPr>
              <w:jc w:val="center"/>
              <w:rPr>
                <w:rFonts w:hint="eastAsia" w:ascii="宋体" w:hAnsi="宋体" w:eastAsia="宋体" w:cs="宋体"/>
                <w:b/>
                <w:bCs/>
                <w:i w:val="0"/>
                <w:iCs w:val="0"/>
                <w:color w:val="000000"/>
                <w:sz w:val="18"/>
                <w:szCs w:val="18"/>
                <w:u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10FCE1B">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9A84941">
            <w:pPr>
              <w:jc w:val="center"/>
              <w:rPr>
                <w:rFonts w:hint="eastAsia" w:ascii="宋体" w:hAnsi="宋体" w:eastAsia="宋体" w:cs="宋体"/>
                <w:b/>
                <w:bCs/>
                <w:i w:val="0"/>
                <w:iCs w:val="0"/>
                <w:color w:val="000000"/>
                <w:sz w:val="18"/>
                <w:szCs w:val="18"/>
                <w:u w:val="none"/>
              </w:rPr>
            </w:pPr>
          </w:p>
        </w:tc>
        <w:tc>
          <w:tcPr>
            <w:tcW w:w="151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14CBDC9">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937FA14">
            <w:pPr>
              <w:jc w:val="center"/>
              <w:rPr>
                <w:rFonts w:hint="eastAsia" w:ascii="宋体" w:hAnsi="宋体" w:eastAsia="宋体" w:cs="宋体"/>
                <w:b/>
                <w:bCs/>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3F9BCEB">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384B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12BE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820D3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109F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jc w:val="center"/>
        </w:trPr>
        <w:tc>
          <w:tcPr>
            <w:tcW w:w="79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685C755">
            <w:pPr>
              <w:jc w:val="center"/>
              <w:rPr>
                <w:rFonts w:hint="eastAsia" w:ascii="宋体" w:hAnsi="宋体" w:eastAsia="宋体" w:cs="宋体"/>
                <w:b/>
                <w:bCs/>
                <w:i w:val="0"/>
                <w:iCs w:val="0"/>
                <w:color w:val="000000"/>
                <w:sz w:val="18"/>
                <w:szCs w:val="18"/>
                <w:u w:val="none"/>
              </w:rPr>
            </w:pPr>
          </w:p>
        </w:tc>
        <w:tc>
          <w:tcPr>
            <w:tcW w:w="14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8E103B5">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095B996">
            <w:pPr>
              <w:jc w:val="center"/>
              <w:rPr>
                <w:rFonts w:hint="eastAsia" w:ascii="宋体" w:hAnsi="宋体" w:eastAsia="宋体" w:cs="宋体"/>
                <w:b/>
                <w:bCs/>
                <w:i w:val="0"/>
                <w:iCs w:val="0"/>
                <w:color w:val="000000"/>
                <w:sz w:val="18"/>
                <w:szCs w:val="18"/>
                <w:u w:val="none"/>
              </w:rPr>
            </w:pPr>
          </w:p>
        </w:tc>
        <w:tc>
          <w:tcPr>
            <w:tcW w:w="151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78B5A91">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6A43895">
            <w:pPr>
              <w:jc w:val="center"/>
              <w:rPr>
                <w:rFonts w:hint="eastAsia" w:ascii="宋体" w:hAnsi="宋体" w:eastAsia="宋体" w:cs="宋体"/>
                <w:b/>
                <w:bCs/>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2C66E20">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D34902">
            <w:pPr>
              <w:jc w:val="center"/>
              <w:rPr>
                <w:rFonts w:hint="eastAsia" w:ascii="宋体" w:hAnsi="宋体" w:eastAsia="宋体" w:cs="宋体"/>
                <w:b/>
                <w:bCs/>
                <w:i w:val="0"/>
                <w:iCs w:val="0"/>
                <w:color w:val="000000"/>
                <w:sz w:val="18"/>
                <w:szCs w:val="18"/>
                <w:u w:val="none"/>
              </w:rPr>
            </w:pPr>
          </w:p>
        </w:tc>
        <w:tc>
          <w:tcPr>
            <w:tcW w:w="1275"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904D1A">
            <w:pPr>
              <w:jc w:val="center"/>
              <w:rPr>
                <w:rFonts w:hint="eastAsia" w:ascii="宋体" w:hAnsi="宋体" w:eastAsia="宋体" w:cs="宋体"/>
                <w:b/>
                <w:bCs/>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8522D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7808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5E305D1">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E0723C">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A32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6BD6D0">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4E391F">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577927">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936BEE">
            <w:pPr>
              <w:jc w:val="right"/>
              <w:rPr>
                <w:rFonts w:hint="eastAsia" w:ascii="宋体" w:hAnsi="宋体" w:eastAsia="宋体" w:cs="宋体"/>
                <w:i w:val="0"/>
                <w:iCs w:val="0"/>
                <w:color w:val="000000"/>
                <w:sz w:val="18"/>
                <w:szCs w:val="18"/>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F22B45">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39C86CD">
            <w:pPr>
              <w:jc w:val="right"/>
              <w:rPr>
                <w:rFonts w:hint="eastAsia" w:ascii="宋体" w:hAnsi="宋体" w:eastAsia="宋体" w:cs="宋体"/>
                <w:i w:val="0"/>
                <w:iCs w:val="0"/>
                <w:color w:val="000000"/>
                <w:sz w:val="18"/>
                <w:szCs w:val="18"/>
                <w:u w:val="none"/>
              </w:rPr>
            </w:pPr>
          </w:p>
        </w:tc>
      </w:tr>
      <w:tr w14:paraId="69FA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085"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B266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E88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0ED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水喷淋钢管</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51B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1.安装部位:内外壁热镀锌钢管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3.连接形式:沟槽连接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4.管道刷樟丹两道，红色黄环调和漆两道</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30A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5A4A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0374E0">
            <w:pPr>
              <w:jc w:val="right"/>
              <w:rPr>
                <w:rFonts w:hint="eastAsia" w:ascii="宋体" w:hAnsi="宋体" w:eastAsia="宋体" w:cs="宋体"/>
                <w:i w:val="0"/>
                <w:iCs w:val="0"/>
                <w:color w:val="000000"/>
                <w:sz w:val="18"/>
                <w:szCs w:val="18"/>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3B25F0">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68194E3">
            <w:pPr>
              <w:jc w:val="right"/>
              <w:rPr>
                <w:rFonts w:hint="eastAsia" w:ascii="宋体" w:hAnsi="宋体" w:eastAsia="宋体" w:cs="宋体"/>
                <w:i w:val="0"/>
                <w:iCs w:val="0"/>
                <w:color w:val="000000"/>
                <w:sz w:val="18"/>
                <w:szCs w:val="18"/>
                <w:u w:val="none"/>
              </w:rPr>
            </w:pPr>
          </w:p>
        </w:tc>
      </w:tr>
      <w:tr w14:paraId="6A96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085"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F22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66B1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030901001002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26F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水喷淋钢管</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269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1.安装部位:内外壁热镀锌钢管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4.管道刷樟丹两道，红色黄环调和漆两道</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DC3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E2C0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1C4780">
            <w:pPr>
              <w:jc w:val="right"/>
              <w:rPr>
                <w:rFonts w:hint="eastAsia" w:ascii="宋体" w:hAnsi="宋体" w:eastAsia="宋体" w:cs="宋体"/>
                <w:i w:val="0"/>
                <w:iCs w:val="0"/>
                <w:color w:val="000000"/>
                <w:sz w:val="18"/>
                <w:szCs w:val="18"/>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74B4E0">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EB1EF2A">
            <w:pPr>
              <w:jc w:val="right"/>
              <w:rPr>
                <w:rFonts w:hint="eastAsia" w:ascii="宋体" w:hAnsi="宋体" w:eastAsia="宋体" w:cs="宋体"/>
                <w:i w:val="0"/>
                <w:iCs w:val="0"/>
                <w:color w:val="000000"/>
                <w:sz w:val="18"/>
                <w:szCs w:val="18"/>
                <w:u w:val="none"/>
              </w:rPr>
            </w:pPr>
          </w:p>
        </w:tc>
      </w:tr>
      <w:tr w14:paraId="1329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9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9A05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15B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195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953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1.形式:磷酸铵盐灭火器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2.规格、型号:MF/ABC3</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180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32EB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F15778">
            <w:pPr>
              <w:jc w:val="right"/>
              <w:rPr>
                <w:rFonts w:hint="eastAsia" w:ascii="宋体" w:hAnsi="宋体" w:eastAsia="宋体" w:cs="宋体"/>
                <w:i w:val="0"/>
                <w:iCs w:val="0"/>
                <w:color w:val="000000"/>
                <w:sz w:val="18"/>
                <w:szCs w:val="18"/>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F93222">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5229ADE">
            <w:pPr>
              <w:jc w:val="right"/>
              <w:rPr>
                <w:rFonts w:hint="eastAsia" w:ascii="宋体" w:hAnsi="宋体" w:eastAsia="宋体" w:cs="宋体"/>
                <w:i w:val="0"/>
                <w:iCs w:val="0"/>
                <w:color w:val="000000"/>
                <w:sz w:val="18"/>
                <w:szCs w:val="18"/>
                <w:u w:val="none"/>
              </w:rPr>
            </w:pPr>
          </w:p>
        </w:tc>
      </w:tr>
      <w:tr w14:paraId="72A3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41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DA4A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89B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030901010001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DD2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1BB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1.安装方式:室内消火栓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3.附件材质、规格:喷塑箱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BA3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A2F0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75D6F1">
            <w:pPr>
              <w:jc w:val="right"/>
              <w:rPr>
                <w:rFonts w:hint="eastAsia" w:ascii="宋体" w:hAnsi="宋体" w:eastAsia="宋体" w:cs="宋体"/>
                <w:i w:val="0"/>
                <w:iCs w:val="0"/>
                <w:color w:val="000000"/>
                <w:sz w:val="18"/>
                <w:szCs w:val="18"/>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2B98E8">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52A3228">
            <w:pPr>
              <w:jc w:val="right"/>
              <w:rPr>
                <w:rFonts w:hint="eastAsia" w:ascii="宋体" w:hAnsi="宋体" w:eastAsia="宋体" w:cs="宋体"/>
                <w:i w:val="0"/>
                <w:iCs w:val="0"/>
                <w:color w:val="000000"/>
                <w:sz w:val="18"/>
                <w:szCs w:val="18"/>
                <w:u w:val="none"/>
              </w:rPr>
            </w:pPr>
          </w:p>
        </w:tc>
      </w:tr>
      <w:tr w14:paraId="6729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7FA1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DF1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030901012001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DA8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消防水泵接合器</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DC9710">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4CC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00A1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0A52BE">
            <w:pPr>
              <w:jc w:val="right"/>
              <w:rPr>
                <w:rFonts w:hint="eastAsia" w:ascii="宋体" w:hAnsi="宋体" w:eastAsia="宋体" w:cs="宋体"/>
                <w:i w:val="0"/>
                <w:iCs w:val="0"/>
                <w:color w:val="000000"/>
                <w:sz w:val="18"/>
                <w:szCs w:val="18"/>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59444A">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D4F5CED">
            <w:pPr>
              <w:jc w:val="right"/>
              <w:rPr>
                <w:rFonts w:hint="eastAsia" w:ascii="宋体" w:hAnsi="宋体" w:eastAsia="宋体" w:cs="宋体"/>
                <w:i w:val="0"/>
                <w:iCs w:val="0"/>
                <w:color w:val="000000"/>
                <w:sz w:val="18"/>
                <w:szCs w:val="18"/>
                <w:u w:val="none"/>
              </w:rPr>
            </w:pPr>
          </w:p>
        </w:tc>
      </w:tr>
      <w:tr w14:paraId="64F0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9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35D8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6FD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030905002001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C3A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水灭火控制装置调试</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70A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1.名称:水灭火系统调试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2.含消火栓及自动喷水灭火系统调试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D70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91AE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18B088">
            <w:pPr>
              <w:jc w:val="right"/>
              <w:rPr>
                <w:rFonts w:hint="eastAsia" w:ascii="宋体" w:hAnsi="宋体" w:eastAsia="宋体" w:cs="宋体"/>
                <w:i w:val="0"/>
                <w:iCs w:val="0"/>
                <w:color w:val="000000"/>
                <w:sz w:val="18"/>
                <w:szCs w:val="18"/>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4D0E0C">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234FAB6">
            <w:pPr>
              <w:jc w:val="right"/>
              <w:rPr>
                <w:rFonts w:hint="eastAsia" w:ascii="宋体" w:hAnsi="宋体" w:eastAsia="宋体" w:cs="宋体"/>
                <w:i w:val="0"/>
                <w:iCs w:val="0"/>
                <w:color w:val="000000"/>
                <w:sz w:val="18"/>
                <w:szCs w:val="18"/>
                <w:u w:val="none"/>
              </w:rPr>
            </w:pPr>
          </w:p>
        </w:tc>
      </w:tr>
      <w:tr w14:paraId="6D7F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60" w:hRule="atLeast"/>
          <w:jc w:val="center"/>
        </w:trPr>
        <w:tc>
          <w:tcPr>
            <w:tcW w:w="795"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8D78328">
            <w:pPr>
              <w:jc w:val="center"/>
              <w:rPr>
                <w:rFonts w:hint="eastAsia" w:ascii="宋体" w:hAnsi="宋体" w:eastAsia="宋体" w:cs="宋体"/>
                <w:i w:val="0"/>
                <w:iCs w:val="0"/>
                <w:color w:val="000000"/>
                <w:sz w:val="18"/>
                <w:szCs w:val="18"/>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3FED61">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1E6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4C767B">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961D62">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72607A">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515BC0">
            <w:pPr>
              <w:jc w:val="right"/>
              <w:rPr>
                <w:rFonts w:hint="eastAsia" w:ascii="宋体" w:hAnsi="宋体" w:eastAsia="宋体" w:cs="宋体"/>
                <w:i w:val="0"/>
                <w:iCs w:val="0"/>
                <w:color w:val="000000"/>
                <w:sz w:val="18"/>
                <w:szCs w:val="18"/>
                <w:u w:val="none"/>
              </w:rPr>
            </w:pPr>
          </w:p>
        </w:tc>
        <w:tc>
          <w:tcPr>
            <w:tcW w:w="1275" w:type="dxa"/>
            <w:gridSpan w:val="5"/>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0F9077">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F87A1FC">
            <w:pPr>
              <w:jc w:val="right"/>
              <w:rPr>
                <w:rFonts w:hint="eastAsia" w:ascii="宋体" w:hAnsi="宋体" w:eastAsia="宋体" w:cs="宋体"/>
                <w:i w:val="0"/>
                <w:iCs w:val="0"/>
                <w:color w:val="000000"/>
                <w:sz w:val="18"/>
                <w:szCs w:val="18"/>
                <w:u w:val="none"/>
              </w:rPr>
            </w:pPr>
          </w:p>
        </w:tc>
      </w:tr>
      <w:tr w14:paraId="3F76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795" w:hRule="atLeast"/>
          <w:jc w:val="center"/>
        </w:trPr>
        <w:tc>
          <w:tcPr>
            <w:tcW w:w="10410" w:type="dxa"/>
            <w:gridSpan w:val="21"/>
            <w:tcBorders>
              <w:top w:val="nil"/>
              <w:left w:val="nil"/>
              <w:bottom w:val="nil"/>
              <w:right w:val="nil"/>
            </w:tcBorders>
            <w:shd w:val="clear" w:color="FFFFFF" w:fill="FFFFFF"/>
            <w:noWrap w:val="0"/>
            <w:vAlign w:val="center"/>
          </w:tcPr>
          <w:p w14:paraId="3CF5DE2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单位工程主材表</w:t>
            </w:r>
          </w:p>
        </w:tc>
      </w:tr>
      <w:tr w14:paraId="2BB3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735" w:hRule="atLeast"/>
          <w:jc w:val="center"/>
        </w:trPr>
        <w:tc>
          <w:tcPr>
            <w:tcW w:w="1134" w:type="dxa"/>
            <w:gridSpan w:val="4"/>
            <w:tcBorders>
              <w:top w:val="nil"/>
              <w:left w:val="nil"/>
              <w:bottom w:val="nil"/>
              <w:right w:val="nil"/>
            </w:tcBorders>
            <w:shd w:val="clear" w:color="FFFFFF" w:fill="FFFFFF"/>
            <w:noWrap w:val="0"/>
            <w:vAlign w:val="bottom"/>
          </w:tcPr>
          <w:p w14:paraId="23BD97D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822" w:type="dxa"/>
            <w:gridSpan w:val="13"/>
            <w:tcBorders>
              <w:top w:val="nil"/>
              <w:left w:val="nil"/>
              <w:bottom w:val="nil"/>
              <w:right w:val="nil"/>
            </w:tcBorders>
            <w:shd w:val="clear" w:color="FFFFFF" w:fill="FFFFFF"/>
            <w:noWrap w:val="0"/>
            <w:vAlign w:val="bottom"/>
          </w:tcPr>
          <w:p w14:paraId="63E7BC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消防工程</w:t>
            </w:r>
          </w:p>
        </w:tc>
        <w:tc>
          <w:tcPr>
            <w:tcW w:w="2454" w:type="dxa"/>
            <w:gridSpan w:val="4"/>
            <w:tcBorders>
              <w:top w:val="nil"/>
              <w:left w:val="nil"/>
              <w:bottom w:val="nil"/>
              <w:right w:val="nil"/>
            </w:tcBorders>
            <w:shd w:val="clear" w:color="FFFFFF" w:fill="FFFFFF"/>
            <w:noWrap w:val="0"/>
            <w:vAlign w:val="bottom"/>
          </w:tcPr>
          <w:p w14:paraId="186BAC7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1644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75" w:hRule="atLeast"/>
          <w:jc w:val="center"/>
        </w:trPr>
        <w:tc>
          <w:tcPr>
            <w:tcW w:w="751" w:type="dxa"/>
            <w:gridSpan w:val="2"/>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EE2D1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68"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ACCB1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名称及规格</w:t>
            </w:r>
          </w:p>
        </w:tc>
        <w:tc>
          <w:tcPr>
            <w:tcW w:w="70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B83EA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88"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56E80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95"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15B45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w:t>
            </w:r>
          </w:p>
        </w:tc>
        <w:tc>
          <w:tcPr>
            <w:tcW w:w="1288"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ADCE3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市场价合计</w:t>
            </w:r>
          </w:p>
        </w:tc>
        <w:tc>
          <w:tcPr>
            <w:tcW w:w="1165"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A634C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厂家</w:t>
            </w:r>
          </w:p>
        </w:tc>
        <w:tc>
          <w:tcPr>
            <w:tcW w:w="1350" w:type="dxa"/>
            <w:gridSpan w:val="2"/>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2571C2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r>
      <w:tr w14:paraId="31C7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0906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CDE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酚醛调和漆 各色</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E6F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CB75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76.285044</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E2C8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74AA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FD2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F434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49A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1266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3FB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醇酸防锈漆 C53-1</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BE1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27C8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106.722006</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CE67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103C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EBE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479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047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3424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61D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 公称直径100mm以内</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AE9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C56F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468.93</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B041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B406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02F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B353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888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2AAD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D47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内外壁热镀锌钢管 DN65</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59B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EE28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01BB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C54C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850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254E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213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C13C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C90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镀锌钢管接头管件 DN65</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5FE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B7A9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679A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4DBE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B50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368F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0B7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321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76A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 (含胶圈)</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AAE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01F8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2.591178</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48E6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9828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028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CBA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4D0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50D6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978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 (含胶圈)</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758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8198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6.04608</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A0E1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03B1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C80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442E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97C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2C9D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0B3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 MF/ABC3</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DCE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0594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2C8B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739E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09D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EEA5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54F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C6AB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163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 DN65</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30C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4A08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0E6F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6991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C8F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2611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7F0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51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033C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CE9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消防水泵接合器 墙壁式 DN100</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CFC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BE5A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355E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30DF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EF9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E35B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BE6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3" w:type="dxa"/>
          <w:trHeight w:val="360" w:hRule="atLeast"/>
          <w:jc w:val="center"/>
        </w:trPr>
        <w:tc>
          <w:tcPr>
            <w:tcW w:w="75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F07A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68"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7EF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灭火器箱 </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383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128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E86F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9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6EF0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288"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D044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6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44B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0CF7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bl>
    <w:p w14:paraId="2DE688C1">
      <w:pPr>
        <w:jc w:val="center"/>
        <w:rPr>
          <w:rFonts w:hint="eastAsia" w:ascii="宋体" w:hAnsi="宋体" w:cs="宋体"/>
          <w:sz w:val="32"/>
          <w:szCs w:val="32"/>
          <w:highlight w:val="none"/>
          <w:lang w:eastAsia="zh-CN"/>
        </w:rPr>
      </w:pPr>
    </w:p>
    <w:tbl>
      <w:tblPr>
        <w:tblStyle w:val="25"/>
        <w:tblW w:w="10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5"/>
        <w:gridCol w:w="60"/>
        <w:gridCol w:w="45"/>
        <w:gridCol w:w="90"/>
        <w:gridCol w:w="1410"/>
        <w:gridCol w:w="960"/>
        <w:gridCol w:w="30"/>
        <w:gridCol w:w="675"/>
        <w:gridCol w:w="1845"/>
        <w:gridCol w:w="555"/>
        <w:gridCol w:w="495"/>
        <w:gridCol w:w="240"/>
        <w:gridCol w:w="2280"/>
      </w:tblGrid>
      <w:tr w14:paraId="33D0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450" w:type="dxa"/>
            <w:gridSpan w:val="3"/>
            <w:tcBorders>
              <w:top w:val="nil"/>
              <w:left w:val="nil"/>
              <w:bottom w:val="nil"/>
              <w:right w:val="nil"/>
            </w:tcBorders>
            <w:shd w:val="clear" w:color="FFFFFF" w:fill="FFFFFF"/>
            <w:noWrap w:val="0"/>
            <w:vAlign w:val="center"/>
          </w:tcPr>
          <w:p w14:paraId="1E5ABCC5">
            <w:pPr>
              <w:jc w:val="center"/>
              <w:rPr>
                <w:rFonts w:hint="eastAsia" w:ascii="宋体" w:hAnsi="宋体" w:eastAsia="宋体" w:cs="宋体"/>
                <w:i w:val="0"/>
                <w:iCs w:val="0"/>
                <w:color w:val="000000"/>
                <w:sz w:val="18"/>
                <w:szCs w:val="18"/>
                <w:u w:val="none"/>
              </w:rPr>
            </w:pPr>
          </w:p>
        </w:tc>
        <w:tc>
          <w:tcPr>
            <w:tcW w:w="6300" w:type="dxa"/>
            <w:gridSpan w:val="9"/>
            <w:tcBorders>
              <w:top w:val="nil"/>
              <w:left w:val="nil"/>
              <w:bottom w:val="single" w:color="000000" w:sz="4" w:space="0"/>
              <w:right w:val="nil"/>
            </w:tcBorders>
            <w:shd w:val="clear" w:color="FFFFFF" w:fill="FFFFFF"/>
            <w:noWrap w:val="0"/>
            <w:vAlign w:val="bottom"/>
          </w:tcPr>
          <w:p w14:paraId="2EE94B99">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新建连廊</w:t>
            </w:r>
          </w:p>
        </w:tc>
        <w:tc>
          <w:tcPr>
            <w:tcW w:w="2280" w:type="dxa"/>
            <w:tcBorders>
              <w:top w:val="nil"/>
              <w:left w:val="nil"/>
              <w:bottom w:val="nil"/>
              <w:right w:val="nil"/>
            </w:tcBorders>
            <w:shd w:val="clear" w:color="FFFFFF" w:fill="FFFFFF"/>
            <w:noWrap w:val="0"/>
            <w:vAlign w:val="bottom"/>
          </w:tcPr>
          <w:p w14:paraId="65AF8510">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4EC8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10030" w:type="dxa"/>
            <w:gridSpan w:val="13"/>
            <w:tcBorders>
              <w:top w:val="nil"/>
              <w:left w:val="nil"/>
              <w:bottom w:val="nil"/>
              <w:right w:val="nil"/>
            </w:tcBorders>
            <w:shd w:val="clear" w:color="FFFFFF" w:fill="FFFFFF"/>
            <w:noWrap w:val="0"/>
            <w:vAlign w:val="bottom"/>
          </w:tcPr>
          <w:p w14:paraId="0EA09AB3">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344F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5" w:hRule="atLeast"/>
          <w:jc w:val="center"/>
        </w:trPr>
        <w:tc>
          <w:tcPr>
            <w:tcW w:w="1405" w:type="dxa"/>
            <w:gridSpan w:val="2"/>
            <w:tcBorders>
              <w:top w:val="nil"/>
              <w:left w:val="nil"/>
              <w:bottom w:val="nil"/>
              <w:right w:val="nil"/>
            </w:tcBorders>
            <w:shd w:val="clear" w:color="FFFFFF" w:fill="FFFFFF"/>
            <w:noWrap w:val="0"/>
            <w:vAlign w:val="bottom"/>
          </w:tcPr>
          <w:p w14:paraId="344A5C92">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bottom"/>
          </w:tcPr>
          <w:p w14:paraId="5C9F4D9F">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3600" w:type="dxa"/>
            <w:gridSpan w:val="5"/>
            <w:tcBorders>
              <w:top w:val="nil"/>
              <w:left w:val="nil"/>
              <w:bottom w:val="single" w:color="000000" w:sz="4" w:space="0"/>
              <w:right w:val="nil"/>
            </w:tcBorders>
            <w:shd w:val="clear" w:color="FFFFFF" w:fill="FFFFFF"/>
            <w:noWrap w:val="0"/>
            <w:vAlign w:val="bottom"/>
          </w:tcPr>
          <w:p w14:paraId="07509CC5">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305D813D">
            <w:pPr>
              <w:jc w:val="center"/>
              <w:rPr>
                <w:rFonts w:hint="eastAsia" w:ascii="宋体" w:hAnsi="宋体" w:eastAsia="宋体" w:cs="宋体"/>
                <w:i w:val="0"/>
                <w:iCs w:val="0"/>
                <w:color w:val="000000"/>
                <w:sz w:val="24"/>
                <w:szCs w:val="24"/>
                <w:u w:val="none"/>
              </w:rPr>
            </w:pPr>
          </w:p>
        </w:tc>
      </w:tr>
      <w:tr w14:paraId="612D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405" w:type="dxa"/>
            <w:gridSpan w:val="2"/>
            <w:tcBorders>
              <w:top w:val="nil"/>
              <w:left w:val="nil"/>
              <w:bottom w:val="nil"/>
              <w:right w:val="nil"/>
            </w:tcBorders>
            <w:shd w:val="clear" w:color="FFFFFF" w:fill="FFFFFF"/>
            <w:noWrap w:val="0"/>
            <w:vAlign w:val="bottom"/>
          </w:tcPr>
          <w:p w14:paraId="610CAFAC">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bottom"/>
          </w:tcPr>
          <w:p w14:paraId="755393F9">
            <w:pPr>
              <w:jc w:val="center"/>
              <w:rPr>
                <w:rFonts w:hint="eastAsia" w:ascii="宋体" w:hAnsi="宋体" w:eastAsia="宋体" w:cs="宋体"/>
                <w:b/>
                <w:bCs/>
                <w:i w:val="0"/>
                <w:iCs w:val="0"/>
                <w:color w:val="000000"/>
                <w:sz w:val="28"/>
                <w:szCs w:val="28"/>
                <w:u w:val="none"/>
              </w:rPr>
            </w:pPr>
          </w:p>
        </w:tc>
        <w:tc>
          <w:tcPr>
            <w:tcW w:w="3600" w:type="dxa"/>
            <w:gridSpan w:val="5"/>
            <w:tcBorders>
              <w:top w:val="single" w:color="000000" w:sz="4" w:space="0"/>
              <w:left w:val="nil"/>
              <w:bottom w:val="nil"/>
              <w:right w:val="nil"/>
            </w:tcBorders>
            <w:shd w:val="clear" w:color="FFFFFF" w:fill="FFFFFF"/>
            <w:noWrap w:val="0"/>
            <w:vAlign w:val="top"/>
          </w:tcPr>
          <w:p w14:paraId="3678628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2"/>
            <w:tcBorders>
              <w:top w:val="nil"/>
              <w:left w:val="nil"/>
              <w:bottom w:val="nil"/>
              <w:right w:val="nil"/>
            </w:tcBorders>
            <w:shd w:val="clear" w:color="FFFFFF" w:fill="FFFFFF"/>
            <w:noWrap w:val="0"/>
            <w:vAlign w:val="bottom"/>
          </w:tcPr>
          <w:p w14:paraId="1E755ED7">
            <w:pPr>
              <w:jc w:val="center"/>
              <w:rPr>
                <w:rFonts w:hint="eastAsia" w:ascii="宋体" w:hAnsi="宋体" w:eastAsia="宋体" w:cs="宋体"/>
                <w:i w:val="0"/>
                <w:iCs w:val="0"/>
                <w:color w:val="000000"/>
                <w:sz w:val="24"/>
                <w:szCs w:val="24"/>
                <w:u w:val="none"/>
              </w:rPr>
            </w:pPr>
          </w:p>
        </w:tc>
      </w:tr>
      <w:tr w14:paraId="2CBD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405" w:type="dxa"/>
            <w:gridSpan w:val="2"/>
            <w:tcBorders>
              <w:top w:val="nil"/>
              <w:left w:val="nil"/>
              <w:bottom w:val="nil"/>
              <w:right w:val="nil"/>
            </w:tcBorders>
            <w:shd w:val="clear" w:color="FFFFFF" w:fill="FFFFFF"/>
            <w:noWrap w:val="0"/>
            <w:vAlign w:val="bottom"/>
          </w:tcPr>
          <w:p w14:paraId="163273AE">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bottom"/>
          </w:tcPr>
          <w:p w14:paraId="43E2009F">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3600" w:type="dxa"/>
            <w:gridSpan w:val="5"/>
            <w:tcBorders>
              <w:top w:val="nil"/>
              <w:left w:val="nil"/>
              <w:bottom w:val="single" w:color="000000" w:sz="4" w:space="0"/>
              <w:right w:val="nil"/>
            </w:tcBorders>
            <w:shd w:val="clear" w:color="FFFFFF" w:fill="FFFFFF"/>
            <w:noWrap w:val="0"/>
            <w:vAlign w:val="bottom"/>
          </w:tcPr>
          <w:p w14:paraId="6C6FF5FB">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11758AB1">
            <w:pPr>
              <w:jc w:val="center"/>
              <w:rPr>
                <w:rFonts w:hint="eastAsia" w:ascii="宋体" w:hAnsi="宋体" w:eastAsia="宋体" w:cs="宋体"/>
                <w:i w:val="0"/>
                <w:iCs w:val="0"/>
                <w:color w:val="000000"/>
                <w:sz w:val="24"/>
                <w:szCs w:val="24"/>
                <w:u w:val="none"/>
              </w:rPr>
            </w:pPr>
          </w:p>
        </w:tc>
      </w:tr>
      <w:tr w14:paraId="06A5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405" w:type="dxa"/>
            <w:gridSpan w:val="2"/>
            <w:tcBorders>
              <w:top w:val="nil"/>
              <w:left w:val="nil"/>
              <w:bottom w:val="nil"/>
              <w:right w:val="nil"/>
            </w:tcBorders>
            <w:shd w:val="clear" w:color="FFFFFF" w:fill="FFFFFF"/>
            <w:noWrap w:val="0"/>
            <w:vAlign w:val="bottom"/>
          </w:tcPr>
          <w:p w14:paraId="305CC7EB">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center"/>
          </w:tcPr>
          <w:p w14:paraId="1692FEA0">
            <w:pPr>
              <w:jc w:val="center"/>
              <w:rPr>
                <w:rFonts w:hint="eastAsia" w:ascii="宋体" w:hAnsi="宋体" w:eastAsia="宋体" w:cs="宋体"/>
                <w:i w:val="0"/>
                <w:iCs w:val="0"/>
                <w:color w:val="000000"/>
                <w:sz w:val="18"/>
                <w:szCs w:val="18"/>
                <w:u w:val="none"/>
              </w:rPr>
            </w:pPr>
          </w:p>
        </w:tc>
        <w:tc>
          <w:tcPr>
            <w:tcW w:w="3600" w:type="dxa"/>
            <w:gridSpan w:val="5"/>
            <w:tcBorders>
              <w:top w:val="single" w:color="000000" w:sz="4" w:space="0"/>
              <w:left w:val="nil"/>
              <w:bottom w:val="nil"/>
              <w:right w:val="nil"/>
            </w:tcBorders>
            <w:shd w:val="clear" w:color="FFFFFF" w:fill="FFFFFF"/>
            <w:noWrap w:val="0"/>
            <w:vAlign w:val="top"/>
          </w:tcPr>
          <w:p w14:paraId="0AB7A73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2"/>
            <w:tcBorders>
              <w:top w:val="nil"/>
              <w:left w:val="nil"/>
              <w:bottom w:val="nil"/>
              <w:right w:val="nil"/>
            </w:tcBorders>
            <w:shd w:val="clear" w:color="FFFFFF" w:fill="FFFFFF"/>
            <w:noWrap w:val="0"/>
            <w:vAlign w:val="center"/>
          </w:tcPr>
          <w:p w14:paraId="2864C8A9">
            <w:pPr>
              <w:jc w:val="center"/>
              <w:rPr>
                <w:rFonts w:hint="eastAsia" w:ascii="宋体" w:hAnsi="宋体" w:eastAsia="宋体" w:cs="宋体"/>
                <w:i w:val="0"/>
                <w:iCs w:val="0"/>
                <w:color w:val="000000"/>
                <w:sz w:val="18"/>
                <w:szCs w:val="18"/>
                <w:u w:val="none"/>
              </w:rPr>
            </w:pPr>
          </w:p>
        </w:tc>
      </w:tr>
      <w:tr w14:paraId="4E23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0030" w:type="dxa"/>
            <w:gridSpan w:val="13"/>
            <w:tcBorders>
              <w:top w:val="nil"/>
              <w:left w:val="nil"/>
              <w:bottom w:val="nil"/>
              <w:right w:val="nil"/>
            </w:tcBorders>
            <w:shd w:val="clear" w:color="FFFFFF" w:fill="FFFFFF"/>
            <w:noWrap w:val="0"/>
            <w:vAlign w:val="bottom"/>
          </w:tcPr>
          <w:p w14:paraId="4F1ABE5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   月   日</w:t>
            </w:r>
          </w:p>
        </w:tc>
      </w:tr>
      <w:tr w14:paraId="0AF4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05" w:type="dxa"/>
            <w:gridSpan w:val="2"/>
            <w:tcBorders>
              <w:top w:val="nil"/>
              <w:left w:val="nil"/>
              <w:bottom w:val="nil"/>
              <w:right w:val="nil"/>
            </w:tcBorders>
            <w:shd w:val="clear" w:color="FFFFFF" w:fill="FFFFFF"/>
            <w:noWrap w:val="0"/>
            <w:vAlign w:val="bottom"/>
          </w:tcPr>
          <w:p w14:paraId="30187CEC">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center"/>
          </w:tcPr>
          <w:p w14:paraId="2BE3266D">
            <w:pPr>
              <w:jc w:val="center"/>
              <w:rPr>
                <w:rFonts w:hint="eastAsia" w:ascii="宋体" w:hAnsi="宋体" w:eastAsia="宋体" w:cs="宋体"/>
                <w:i w:val="0"/>
                <w:iCs w:val="0"/>
                <w:color w:val="000000"/>
                <w:sz w:val="24"/>
                <w:szCs w:val="24"/>
                <w:u w:val="none"/>
              </w:rPr>
            </w:pPr>
          </w:p>
        </w:tc>
        <w:tc>
          <w:tcPr>
            <w:tcW w:w="705" w:type="dxa"/>
            <w:gridSpan w:val="2"/>
            <w:tcBorders>
              <w:top w:val="nil"/>
              <w:left w:val="nil"/>
              <w:bottom w:val="nil"/>
              <w:right w:val="nil"/>
            </w:tcBorders>
            <w:shd w:val="clear" w:color="FFFFFF" w:fill="FFFFFF"/>
            <w:noWrap w:val="0"/>
            <w:vAlign w:val="bottom"/>
          </w:tcPr>
          <w:p w14:paraId="7BC91F0E">
            <w:pPr>
              <w:jc w:val="center"/>
              <w:rPr>
                <w:rFonts w:hint="eastAsia" w:ascii="宋体" w:hAnsi="宋体" w:eastAsia="宋体" w:cs="宋体"/>
                <w:b/>
                <w:bCs/>
                <w:i w:val="0"/>
                <w:iCs w:val="0"/>
                <w:color w:val="000000"/>
                <w:sz w:val="28"/>
                <w:szCs w:val="28"/>
                <w:u w:val="none"/>
              </w:rPr>
            </w:pPr>
          </w:p>
        </w:tc>
        <w:tc>
          <w:tcPr>
            <w:tcW w:w="2895" w:type="dxa"/>
            <w:gridSpan w:val="3"/>
            <w:tcBorders>
              <w:top w:val="nil"/>
              <w:left w:val="nil"/>
              <w:bottom w:val="nil"/>
              <w:right w:val="nil"/>
            </w:tcBorders>
            <w:shd w:val="clear" w:color="FFFFFF" w:fill="FFFFFF"/>
            <w:noWrap w:val="0"/>
            <w:vAlign w:val="bottom"/>
          </w:tcPr>
          <w:p w14:paraId="6715CFD6">
            <w:pPr>
              <w:jc w:val="center"/>
              <w:rPr>
                <w:rFonts w:hint="eastAsia" w:ascii="宋体" w:hAnsi="宋体" w:eastAsia="宋体" w:cs="宋体"/>
                <w:b/>
                <w:bCs/>
                <w:i w:val="0"/>
                <w:iCs w:val="0"/>
                <w:color w:val="000000"/>
                <w:sz w:val="28"/>
                <w:szCs w:val="28"/>
                <w:u w:val="none"/>
              </w:rPr>
            </w:pPr>
          </w:p>
        </w:tc>
        <w:tc>
          <w:tcPr>
            <w:tcW w:w="2520" w:type="dxa"/>
            <w:gridSpan w:val="2"/>
            <w:tcBorders>
              <w:top w:val="nil"/>
              <w:left w:val="nil"/>
              <w:bottom w:val="nil"/>
              <w:right w:val="nil"/>
            </w:tcBorders>
            <w:shd w:val="clear" w:color="FFFFFF" w:fill="FFFFFF"/>
            <w:noWrap w:val="0"/>
            <w:vAlign w:val="top"/>
          </w:tcPr>
          <w:p w14:paraId="0D72470B">
            <w:pPr>
              <w:jc w:val="center"/>
              <w:rPr>
                <w:rFonts w:hint="eastAsia" w:ascii="宋体" w:hAnsi="宋体" w:eastAsia="宋体" w:cs="宋体"/>
                <w:i w:val="0"/>
                <w:iCs w:val="0"/>
                <w:color w:val="000000"/>
                <w:sz w:val="18"/>
                <w:szCs w:val="18"/>
                <w:u w:val="none"/>
              </w:rPr>
            </w:pPr>
          </w:p>
        </w:tc>
      </w:tr>
      <w:tr w14:paraId="22EE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50" w:type="dxa"/>
            <w:gridSpan w:val="3"/>
            <w:tcBorders>
              <w:top w:val="nil"/>
              <w:left w:val="nil"/>
              <w:bottom w:val="nil"/>
              <w:right w:val="nil"/>
            </w:tcBorders>
            <w:shd w:val="clear" w:color="FFFFFF" w:fill="FFFFFF"/>
            <w:noWrap w:val="0"/>
            <w:vAlign w:val="center"/>
          </w:tcPr>
          <w:p w14:paraId="79EE12C4">
            <w:pPr>
              <w:jc w:val="center"/>
              <w:rPr>
                <w:rFonts w:hint="eastAsia" w:ascii="宋体" w:hAnsi="宋体" w:eastAsia="宋体" w:cs="宋体"/>
                <w:i w:val="0"/>
                <w:iCs w:val="0"/>
                <w:color w:val="000000"/>
                <w:sz w:val="18"/>
                <w:szCs w:val="18"/>
                <w:u w:val="none"/>
              </w:rPr>
            </w:pPr>
          </w:p>
        </w:tc>
        <w:tc>
          <w:tcPr>
            <w:tcW w:w="6300" w:type="dxa"/>
            <w:gridSpan w:val="9"/>
            <w:tcBorders>
              <w:top w:val="nil"/>
              <w:left w:val="nil"/>
              <w:bottom w:val="nil"/>
              <w:right w:val="nil"/>
            </w:tcBorders>
            <w:shd w:val="clear" w:color="FFFFFF" w:fill="FFFFFF"/>
            <w:noWrap w:val="0"/>
            <w:vAlign w:val="bottom"/>
          </w:tcPr>
          <w:p w14:paraId="2BFCD426">
            <w:pPr>
              <w:jc w:val="center"/>
              <w:rPr>
                <w:rFonts w:hint="eastAsia" w:ascii="黑体" w:hAnsi="宋体" w:eastAsia="黑体" w:cs="黑体"/>
                <w:i w:val="0"/>
                <w:iCs w:val="0"/>
                <w:color w:val="000000"/>
                <w:sz w:val="18"/>
                <w:szCs w:val="18"/>
                <w:u w:val="none"/>
              </w:rPr>
            </w:pPr>
          </w:p>
        </w:tc>
        <w:tc>
          <w:tcPr>
            <w:tcW w:w="2280" w:type="dxa"/>
            <w:tcBorders>
              <w:top w:val="nil"/>
              <w:left w:val="nil"/>
              <w:bottom w:val="nil"/>
              <w:right w:val="nil"/>
            </w:tcBorders>
            <w:shd w:val="clear" w:color="FFFFFF" w:fill="FFFFFF"/>
            <w:noWrap w:val="0"/>
            <w:vAlign w:val="center"/>
          </w:tcPr>
          <w:p w14:paraId="4D348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封-1</w:t>
            </w:r>
          </w:p>
        </w:tc>
      </w:tr>
      <w:tr w14:paraId="51F7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030" w:type="dxa"/>
            <w:gridSpan w:val="13"/>
            <w:tcBorders>
              <w:top w:val="nil"/>
              <w:left w:val="nil"/>
              <w:bottom w:val="nil"/>
              <w:right w:val="nil"/>
            </w:tcBorders>
            <w:shd w:val="clear" w:color="FFFFFF" w:fill="FFFFFF"/>
            <w:noWrap w:val="0"/>
            <w:vAlign w:val="center"/>
          </w:tcPr>
          <w:p w14:paraId="50F74F3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河南省建设工程造价计价软件测评合格编号：2021-RJ002；2020-RJ002；2019-RJ004；2017-RJ004</w:t>
            </w:r>
          </w:p>
        </w:tc>
      </w:tr>
      <w:tr w14:paraId="2DAC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jc w:val="center"/>
        </w:trPr>
        <w:tc>
          <w:tcPr>
            <w:tcW w:w="1345" w:type="dxa"/>
            <w:tcBorders>
              <w:top w:val="nil"/>
              <w:left w:val="nil"/>
              <w:bottom w:val="nil"/>
              <w:right w:val="nil"/>
            </w:tcBorders>
            <w:shd w:val="clear" w:color="FFFFFF" w:fill="FFFFFF"/>
            <w:noWrap w:val="0"/>
            <w:vAlign w:val="center"/>
          </w:tcPr>
          <w:p w14:paraId="2427B6E1">
            <w:pPr>
              <w:jc w:val="center"/>
              <w:rPr>
                <w:rFonts w:hint="eastAsia" w:ascii="宋体" w:hAnsi="宋体" w:eastAsia="宋体" w:cs="宋体"/>
                <w:b/>
                <w:bCs/>
                <w:i w:val="0"/>
                <w:iCs w:val="0"/>
                <w:color w:val="000000"/>
                <w:sz w:val="36"/>
                <w:szCs w:val="36"/>
                <w:u w:val="none"/>
              </w:rPr>
            </w:pPr>
          </w:p>
        </w:tc>
        <w:tc>
          <w:tcPr>
            <w:tcW w:w="5670" w:type="dxa"/>
            <w:gridSpan w:val="9"/>
            <w:tcBorders>
              <w:top w:val="nil"/>
              <w:left w:val="nil"/>
              <w:bottom w:val="single" w:color="000000" w:sz="4" w:space="0"/>
              <w:right w:val="nil"/>
            </w:tcBorders>
            <w:shd w:val="clear" w:color="FFFFFF" w:fill="FFFFFF"/>
            <w:noWrap w:val="0"/>
            <w:vAlign w:val="bottom"/>
          </w:tcPr>
          <w:p w14:paraId="06BCAF07">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新建连廊</w:t>
            </w:r>
          </w:p>
        </w:tc>
        <w:tc>
          <w:tcPr>
            <w:tcW w:w="3015" w:type="dxa"/>
            <w:gridSpan w:val="3"/>
            <w:tcBorders>
              <w:top w:val="nil"/>
              <w:left w:val="nil"/>
              <w:bottom w:val="nil"/>
              <w:right w:val="nil"/>
            </w:tcBorders>
            <w:shd w:val="clear" w:color="FFFFFF" w:fill="FFFFFF"/>
            <w:noWrap w:val="0"/>
            <w:vAlign w:val="bottom"/>
          </w:tcPr>
          <w:p w14:paraId="3DD1E885">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3D5D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10030" w:type="dxa"/>
            <w:gridSpan w:val="13"/>
            <w:tcBorders>
              <w:top w:val="nil"/>
              <w:left w:val="nil"/>
              <w:bottom w:val="nil"/>
              <w:right w:val="nil"/>
            </w:tcBorders>
            <w:shd w:val="clear" w:color="FFFFFF" w:fill="FFFFFF"/>
            <w:noWrap w:val="0"/>
            <w:vAlign w:val="bottom"/>
          </w:tcPr>
          <w:p w14:paraId="2CB72E81">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343F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540" w:type="dxa"/>
            <w:gridSpan w:val="4"/>
            <w:tcBorders>
              <w:top w:val="nil"/>
              <w:left w:val="nil"/>
              <w:bottom w:val="nil"/>
              <w:right w:val="nil"/>
            </w:tcBorders>
            <w:shd w:val="clear" w:color="FFFFFF" w:fill="FFFFFF"/>
            <w:noWrap w:val="0"/>
            <w:vAlign w:val="bottom"/>
          </w:tcPr>
          <w:p w14:paraId="16CC7E70">
            <w:pPr>
              <w:jc w:val="cente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FFFFFF" w:fill="FFFFFF"/>
            <w:noWrap w:val="0"/>
            <w:vAlign w:val="bottom"/>
          </w:tcPr>
          <w:p w14:paraId="1423EE29">
            <w:pPr>
              <w:jc w:val="center"/>
              <w:rPr>
                <w:rFonts w:hint="eastAsia" w:ascii="宋体" w:hAnsi="宋体" w:eastAsia="宋体" w:cs="宋体"/>
                <w:i w:val="0"/>
                <w:iCs w:val="0"/>
                <w:color w:val="000000"/>
                <w:sz w:val="24"/>
                <w:szCs w:val="24"/>
                <w:u w:val="none"/>
              </w:rPr>
            </w:pPr>
          </w:p>
        </w:tc>
        <w:tc>
          <w:tcPr>
            <w:tcW w:w="990" w:type="dxa"/>
            <w:gridSpan w:val="2"/>
            <w:tcBorders>
              <w:top w:val="nil"/>
              <w:left w:val="nil"/>
              <w:bottom w:val="nil"/>
              <w:right w:val="nil"/>
            </w:tcBorders>
            <w:shd w:val="clear" w:color="FFFFFF" w:fill="FFFFFF"/>
            <w:noWrap w:val="0"/>
            <w:vAlign w:val="bottom"/>
          </w:tcPr>
          <w:p w14:paraId="5F4152EB">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center"/>
          </w:tcPr>
          <w:p w14:paraId="1DE5BD0F">
            <w:pPr>
              <w:jc w:val="center"/>
              <w:rPr>
                <w:rFonts w:hint="eastAsia" w:ascii="宋体" w:hAnsi="宋体" w:eastAsia="宋体" w:cs="宋体"/>
                <w:i w:val="0"/>
                <w:iCs w:val="0"/>
                <w:color w:val="000000"/>
                <w:sz w:val="18"/>
                <w:szCs w:val="18"/>
                <w:u w:val="none"/>
              </w:rPr>
            </w:pPr>
          </w:p>
        </w:tc>
        <w:tc>
          <w:tcPr>
            <w:tcW w:w="3570" w:type="dxa"/>
            <w:gridSpan w:val="4"/>
            <w:tcBorders>
              <w:top w:val="nil"/>
              <w:left w:val="nil"/>
              <w:bottom w:val="nil"/>
              <w:right w:val="nil"/>
            </w:tcBorders>
            <w:shd w:val="clear" w:color="FFFFFF" w:fill="FFFFFF"/>
            <w:noWrap w:val="0"/>
            <w:vAlign w:val="center"/>
          </w:tcPr>
          <w:p w14:paraId="0F293544">
            <w:pPr>
              <w:jc w:val="center"/>
              <w:rPr>
                <w:rFonts w:hint="eastAsia" w:ascii="宋体" w:hAnsi="宋体" w:eastAsia="宋体" w:cs="宋体"/>
                <w:i w:val="0"/>
                <w:iCs w:val="0"/>
                <w:color w:val="000000"/>
                <w:sz w:val="18"/>
                <w:szCs w:val="18"/>
                <w:u w:val="none"/>
              </w:rPr>
            </w:pPr>
          </w:p>
        </w:tc>
      </w:tr>
      <w:tr w14:paraId="189C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540" w:type="dxa"/>
            <w:gridSpan w:val="4"/>
            <w:tcBorders>
              <w:top w:val="nil"/>
              <w:left w:val="nil"/>
              <w:bottom w:val="nil"/>
              <w:right w:val="nil"/>
            </w:tcBorders>
            <w:shd w:val="clear" w:color="FFFFFF" w:fill="FFFFFF"/>
            <w:noWrap w:val="0"/>
            <w:vAlign w:val="bottom"/>
          </w:tcPr>
          <w:p w14:paraId="030DD4E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2400" w:type="dxa"/>
            <w:gridSpan w:val="3"/>
            <w:tcBorders>
              <w:top w:val="nil"/>
              <w:left w:val="nil"/>
              <w:bottom w:val="single" w:color="000000" w:sz="4" w:space="0"/>
              <w:right w:val="nil"/>
            </w:tcBorders>
            <w:shd w:val="clear" w:color="FFFFFF" w:fill="FFFFFF"/>
            <w:noWrap w:val="0"/>
            <w:vAlign w:val="bottom"/>
          </w:tcPr>
          <w:p w14:paraId="5EBA179C">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79B7E964">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3570" w:type="dxa"/>
            <w:gridSpan w:val="4"/>
            <w:tcBorders>
              <w:top w:val="nil"/>
              <w:left w:val="nil"/>
              <w:bottom w:val="single" w:color="000000" w:sz="4" w:space="0"/>
              <w:right w:val="nil"/>
            </w:tcBorders>
            <w:shd w:val="clear" w:color="FFFFFF" w:fill="FFFFFF"/>
            <w:noWrap w:val="0"/>
            <w:vAlign w:val="bottom"/>
          </w:tcPr>
          <w:p w14:paraId="1A9B230F">
            <w:pPr>
              <w:jc w:val="center"/>
              <w:rPr>
                <w:rFonts w:hint="eastAsia" w:ascii="宋体" w:hAnsi="宋体" w:eastAsia="宋体" w:cs="宋体"/>
                <w:i w:val="0"/>
                <w:iCs w:val="0"/>
                <w:color w:val="000000"/>
                <w:sz w:val="24"/>
                <w:szCs w:val="24"/>
                <w:u w:val="none"/>
              </w:rPr>
            </w:pPr>
          </w:p>
        </w:tc>
      </w:tr>
      <w:tr w14:paraId="3526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540" w:type="dxa"/>
            <w:gridSpan w:val="4"/>
            <w:tcBorders>
              <w:top w:val="nil"/>
              <w:left w:val="nil"/>
              <w:bottom w:val="nil"/>
              <w:right w:val="nil"/>
            </w:tcBorders>
            <w:shd w:val="clear" w:color="FFFFFF" w:fill="FFFFFF"/>
            <w:noWrap w:val="0"/>
            <w:vAlign w:val="center"/>
          </w:tcPr>
          <w:p w14:paraId="1574EB3E">
            <w:pPr>
              <w:jc w:val="center"/>
              <w:rPr>
                <w:rFonts w:hint="eastAsia" w:ascii="宋体" w:hAnsi="宋体" w:eastAsia="宋体" w:cs="宋体"/>
                <w:b/>
                <w:bCs/>
                <w:i w:val="0"/>
                <w:iCs w:val="0"/>
                <w:color w:val="000000"/>
                <w:sz w:val="24"/>
                <w:szCs w:val="24"/>
                <w:u w:val="none"/>
              </w:rPr>
            </w:pPr>
          </w:p>
        </w:tc>
        <w:tc>
          <w:tcPr>
            <w:tcW w:w="2400" w:type="dxa"/>
            <w:gridSpan w:val="3"/>
            <w:tcBorders>
              <w:top w:val="single" w:color="000000" w:sz="4" w:space="0"/>
              <w:left w:val="nil"/>
              <w:bottom w:val="nil"/>
              <w:right w:val="nil"/>
            </w:tcBorders>
            <w:shd w:val="clear" w:color="FFFFFF" w:fill="FFFFFF"/>
            <w:noWrap w:val="0"/>
            <w:vAlign w:val="top"/>
          </w:tcPr>
          <w:p w14:paraId="2C1822D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2"/>
            <w:tcBorders>
              <w:top w:val="nil"/>
              <w:left w:val="nil"/>
              <w:bottom w:val="nil"/>
              <w:right w:val="nil"/>
            </w:tcBorders>
            <w:shd w:val="clear" w:color="FFFFFF" w:fill="FFFFFF"/>
            <w:noWrap w:val="0"/>
            <w:vAlign w:val="bottom"/>
          </w:tcPr>
          <w:p w14:paraId="1BA7814F">
            <w:pPr>
              <w:jc w:val="center"/>
              <w:rPr>
                <w:rFonts w:hint="eastAsia" w:ascii="宋体" w:hAnsi="宋体" w:eastAsia="宋体" w:cs="宋体"/>
                <w:i w:val="0"/>
                <w:iCs w:val="0"/>
                <w:color w:val="000000"/>
                <w:sz w:val="18"/>
                <w:szCs w:val="18"/>
                <w:u w:val="none"/>
              </w:rPr>
            </w:pPr>
          </w:p>
        </w:tc>
        <w:tc>
          <w:tcPr>
            <w:tcW w:w="3570" w:type="dxa"/>
            <w:gridSpan w:val="4"/>
            <w:tcBorders>
              <w:top w:val="nil"/>
              <w:left w:val="nil"/>
              <w:bottom w:val="nil"/>
              <w:right w:val="nil"/>
            </w:tcBorders>
            <w:shd w:val="clear" w:color="FFFFFF" w:fill="FFFFFF"/>
            <w:noWrap w:val="0"/>
            <w:vAlign w:val="top"/>
          </w:tcPr>
          <w:p w14:paraId="27E4C7E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(单位资质专用章)</w:t>
            </w:r>
          </w:p>
        </w:tc>
      </w:tr>
      <w:tr w14:paraId="2143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540" w:type="dxa"/>
            <w:gridSpan w:val="4"/>
            <w:tcBorders>
              <w:top w:val="nil"/>
              <w:left w:val="nil"/>
              <w:bottom w:val="nil"/>
              <w:right w:val="nil"/>
            </w:tcBorders>
            <w:shd w:val="clear" w:color="FFFFFF" w:fill="FFFFFF"/>
            <w:noWrap w:val="0"/>
            <w:vAlign w:val="bottom"/>
          </w:tcPr>
          <w:p w14:paraId="79FBCDE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或其授权人：</w:t>
            </w:r>
          </w:p>
        </w:tc>
        <w:tc>
          <w:tcPr>
            <w:tcW w:w="2400" w:type="dxa"/>
            <w:gridSpan w:val="3"/>
            <w:tcBorders>
              <w:top w:val="nil"/>
              <w:left w:val="nil"/>
              <w:bottom w:val="single" w:color="000000" w:sz="4" w:space="0"/>
              <w:right w:val="nil"/>
            </w:tcBorders>
            <w:shd w:val="clear" w:color="FFFFFF" w:fill="FFFFFF"/>
            <w:noWrap w:val="0"/>
            <w:vAlign w:val="bottom"/>
          </w:tcPr>
          <w:p w14:paraId="6A00C67E">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1B590AE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或其授权人：</w:t>
            </w:r>
          </w:p>
        </w:tc>
        <w:tc>
          <w:tcPr>
            <w:tcW w:w="3570" w:type="dxa"/>
            <w:gridSpan w:val="4"/>
            <w:tcBorders>
              <w:top w:val="nil"/>
              <w:left w:val="nil"/>
              <w:bottom w:val="single" w:color="000000" w:sz="4" w:space="0"/>
              <w:right w:val="nil"/>
            </w:tcBorders>
            <w:shd w:val="clear" w:color="FFFFFF" w:fill="FFFFFF"/>
            <w:noWrap w:val="0"/>
            <w:vAlign w:val="bottom"/>
          </w:tcPr>
          <w:p w14:paraId="11A5AB48">
            <w:pPr>
              <w:jc w:val="center"/>
              <w:rPr>
                <w:rFonts w:hint="eastAsia" w:ascii="宋体" w:hAnsi="宋体" w:eastAsia="宋体" w:cs="宋体"/>
                <w:i w:val="0"/>
                <w:iCs w:val="0"/>
                <w:color w:val="000000"/>
                <w:sz w:val="24"/>
                <w:szCs w:val="24"/>
                <w:u w:val="none"/>
              </w:rPr>
            </w:pPr>
          </w:p>
        </w:tc>
      </w:tr>
      <w:tr w14:paraId="7189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540" w:type="dxa"/>
            <w:gridSpan w:val="4"/>
            <w:tcBorders>
              <w:top w:val="nil"/>
              <w:left w:val="nil"/>
              <w:bottom w:val="nil"/>
              <w:right w:val="nil"/>
            </w:tcBorders>
            <w:shd w:val="clear" w:color="FFFFFF" w:fill="FFFFFF"/>
            <w:noWrap w:val="0"/>
            <w:vAlign w:val="bottom"/>
          </w:tcPr>
          <w:p w14:paraId="6597DA83">
            <w:pPr>
              <w:jc w:val="center"/>
              <w:rPr>
                <w:rFonts w:hint="eastAsia" w:ascii="宋体" w:hAnsi="宋体" w:eastAsia="宋体" w:cs="宋体"/>
                <w:b/>
                <w:bCs/>
                <w:i w:val="0"/>
                <w:iCs w:val="0"/>
                <w:color w:val="000000"/>
                <w:sz w:val="24"/>
                <w:szCs w:val="24"/>
                <w:u w:val="none"/>
              </w:rPr>
            </w:pPr>
          </w:p>
        </w:tc>
        <w:tc>
          <w:tcPr>
            <w:tcW w:w="2400" w:type="dxa"/>
            <w:gridSpan w:val="3"/>
            <w:tcBorders>
              <w:top w:val="single" w:color="000000" w:sz="4" w:space="0"/>
              <w:left w:val="nil"/>
              <w:bottom w:val="nil"/>
              <w:right w:val="nil"/>
            </w:tcBorders>
            <w:shd w:val="clear" w:color="FFFFFF" w:fill="FFFFFF"/>
            <w:noWrap w:val="0"/>
            <w:vAlign w:val="top"/>
          </w:tcPr>
          <w:p w14:paraId="09FEA46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c>
          <w:tcPr>
            <w:tcW w:w="2520" w:type="dxa"/>
            <w:gridSpan w:val="2"/>
            <w:tcBorders>
              <w:top w:val="nil"/>
              <w:left w:val="nil"/>
              <w:bottom w:val="nil"/>
              <w:right w:val="nil"/>
            </w:tcBorders>
            <w:shd w:val="clear" w:color="FFFFFF" w:fill="FFFFFF"/>
            <w:noWrap w:val="0"/>
            <w:vAlign w:val="bottom"/>
          </w:tcPr>
          <w:p w14:paraId="21C5C532">
            <w:pPr>
              <w:jc w:val="center"/>
              <w:rPr>
                <w:rFonts w:hint="eastAsia" w:ascii="宋体" w:hAnsi="宋体" w:eastAsia="宋体" w:cs="宋体"/>
                <w:i w:val="0"/>
                <w:iCs w:val="0"/>
                <w:color w:val="000000"/>
                <w:sz w:val="18"/>
                <w:szCs w:val="18"/>
                <w:u w:val="none"/>
              </w:rPr>
            </w:pPr>
          </w:p>
        </w:tc>
        <w:tc>
          <w:tcPr>
            <w:tcW w:w="3570" w:type="dxa"/>
            <w:gridSpan w:val="4"/>
            <w:tcBorders>
              <w:top w:val="single" w:color="000000" w:sz="4" w:space="0"/>
              <w:left w:val="nil"/>
              <w:bottom w:val="nil"/>
              <w:right w:val="nil"/>
            </w:tcBorders>
            <w:shd w:val="clear" w:color="FFFFFF" w:fill="FFFFFF"/>
            <w:noWrap w:val="0"/>
            <w:vAlign w:val="top"/>
          </w:tcPr>
          <w:p w14:paraId="5EFAAB7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r>
      <w:tr w14:paraId="1443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540" w:type="dxa"/>
            <w:gridSpan w:val="4"/>
            <w:tcBorders>
              <w:top w:val="nil"/>
              <w:left w:val="nil"/>
              <w:bottom w:val="nil"/>
              <w:right w:val="nil"/>
            </w:tcBorders>
            <w:shd w:val="clear" w:color="FFFFFF" w:fill="FFFFFF"/>
            <w:noWrap w:val="0"/>
            <w:vAlign w:val="bottom"/>
          </w:tcPr>
          <w:p w14:paraId="02B672FB">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人：</w:t>
            </w:r>
          </w:p>
        </w:tc>
        <w:tc>
          <w:tcPr>
            <w:tcW w:w="2400" w:type="dxa"/>
            <w:gridSpan w:val="3"/>
            <w:tcBorders>
              <w:top w:val="nil"/>
              <w:left w:val="nil"/>
              <w:bottom w:val="single" w:color="000000" w:sz="4" w:space="0"/>
              <w:right w:val="nil"/>
            </w:tcBorders>
            <w:shd w:val="clear" w:color="FFFFFF" w:fill="FFFFFF"/>
            <w:noWrap w:val="0"/>
            <w:vAlign w:val="bottom"/>
          </w:tcPr>
          <w:p w14:paraId="7542BD4E">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noWrap w:val="0"/>
            <w:vAlign w:val="bottom"/>
          </w:tcPr>
          <w:p w14:paraId="115D8018">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人：</w:t>
            </w:r>
          </w:p>
        </w:tc>
        <w:tc>
          <w:tcPr>
            <w:tcW w:w="3570" w:type="dxa"/>
            <w:gridSpan w:val="4"/>
            <w:tcBorders>
              <w:top w:val="nil"/>
              <w:left w:val="nil"/>
              <w:bottom w:val="single" w:color="000000" w:sz="4" w:space="0"/>
              <w:right w:val="nil"/>
            </w:tcBorders>
            <w:shd w:val="clear" w:color="FFFFFF" w:fill="FFFFFF"/>
            <w:noWrap w:val="0"/>
            <w:vAlign w:val="bottom"/>
          </w:tcPr>
          <w:p w14:paraId="24884AD9">
            <w:pPr>
              <w:jc w:val="center"/>
              <w:rPr>
                <w:rFonts w:hint="eastAsia" w:ascii="宋体" w:hAnsi="宋体" w:eastAsia="宋体" w:cs="宋体"/>
                <w:i w:val="0"/>
                <w:iCs w:val="0"/>
                <w:color w:val="000000"/>
                <w:sz w:val="24"/>
                <w:szCs w:val="24"/>
                <w:u w:val="none"/>
              </w:rPr>
            </w:pPr>
          </w:p>
        </w:tc>
      </w:tr>
      <w:tr w14:paraId="7E81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540" w:type="dxa"/>
            <w:gridSpan w:val="4"/>
            <w:tcBorders>
              <w:top w:val="nil"/>
              <w:left w:val="nil"/>
              <w:bottom w:val="nil"/>
              <w:right w:val="nil"/>
            </w:tcBorders>
            <w:shd w:val="clear" w:color="FFFFFF" w:fill="FFFFFF"/>
            <w:noWrap w:val="0"/>
            <w:vAlign w:val="bottom"/>
          </w:tcPr>
          <w:p w14:paraId="1F3CAEB8">
            <w:pPr>
              <w:jc w:val="center"/>
              <w:rPr>
                <w:rFonts w:hint="eastAsia" w:ascii="宋体" w:hAnsi="宋体" w:eastAsia="宋体" w:cs="宋体"/>
                <w:b/>
                <w:bCs/>
                <w:i w:val="0"/>
                <w:iCs w:val="0"/>
                <w:color w:val="000000"/>
                <w:sz w:val="24"/>
                <w:szCs w:val="24"/>
                <w:u w:val="none"/>
              </w:rPr>
            </w:pPr>
          </w:p>
        </w:tc>
        <w:tc>
          <w:tcPr>
            <w:tcW w:w="2400" w:type="dxa"/>
            <w:gridSpan w:val="3"/>
            <w:tcBorders>
              <w:top w:val="single" w:color="000000" w:sz="4" w:space="0"/>
              <w:left w:val="nil"/>
              <w:bottom w:val="nil"/>
              <w:right w:val="nil"/>
            </w:tcBorders>
            <w:shd w:val="clear" w:color="FFFFFF" w:fill="FFFFFF"/>
            <w:noWrap w:val="0"/>
            <w:vAlign w:val="top"/>
          </w:tcPr>
          <w:p w14:paraId="02372A6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(造价人员签字盖专用章)</w:t>
            </w:r>
          </w:p>
        </w:tc>
        <w:tc>
          <w:tcPr>
            <w:tcW w:w="2520" w:type="dxa"/>
            <w:gridSpan w:val="2"/>
            <w:tcBorders>
              <w:top w:val="nil"/>
              <w:left w:val="nil"/>
              <w:bottom w:val="nil"/>
              <w:right w:val="nil"/>
            </w:tcBorders>
            <w:shd w:val="clear" w:color="FFFFFF" w:fill="FFFFFF"/>
            <w:noWrap w:val="0"/>
            <w:vAlign w:val="top"/>
          </w:tcPr>
          <w:p w14:paraId="52EE8FFD">
            <w:pPr>
              <w:jc w:val="center"/>
              <w:rPr>
                <w:rFonts w:hint="eastAsia" w:ascii="宋体" w:hAnsi="宋体" w:eastAsia="宋体" w:cs="宋体"/>
                <w:i w:val="0"/>
                <w:iCs w:val="0"/>
                <w:color w:val="000000"/>
                <w:sz w:val="18"/>
                <w:szCs w:val="18"/>
                <w:u w:val="none"/>
              </w:rPr>
            </w:pPr>
          </w:p>
        </w:tc>
        <w:tc>
          <w:tcPr>
            <w:tcW w:w="3570" w:type="dxa"/>
            <w:gridSpan w:val="4"/>
            <w:tcBorders>
              <w:top w:val="single" w:color="000000" w:sz="4" w:space="0"/>
              <w:left w:val="nil"/>
              <w:bottom w:val="nil"/>
              <w:right w:val="nil"/>
            </w:tcBorders>
            <w:shd w:val="clear" w:color="FFFFFF" w:fill="FFFFFF"/>
            <w:noWrap w:val="0"/>
            <w:vAlign w:val="top"/>
          </w:tcPr>
          <w:p w14:paraId="47B1479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(造价工程师签字盖专用章)</w:t>
            </w:r>
          </w:p>
        </w:tc>
      </w:tr>
      <w:tr w14:paraId="77D7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540" w:type="dxa"/>
            <w:gridSpan w:val="4"/>
            <w:tcBorders>
              <w:top w:val="nil"/>
              <w:left w:val="nil"/>
              <w:bottom w:val="nil"/>
              <w:right w:val="nil"/>
            </w:tcBorders>
            <w:shd w:val="clear" w:color="FFFFFF" w:fill="FFFFFF"/>
            <w:noWrap w:val="0"/>
            <w:vAlign w:val="bottom"/>
          </w:tcPr>
          <w:p w14:paraId="0E6D500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时 间：</w:t>
            </w:r>
          </w:p>
        </w:tc>
        <w:tc>
          <w:tcPr>
            <w:tcW w:w="2400" w:type="dxa"/>
            <w:gridSpan w:val="3"/>
            <w:tcBorders>
              <w:top w:val="nil"/>
              <w:left w:val="nil"/>
              <w:bottom w:val="nil"/>
              <w:right w:val="nil"/>
            </w:tcBorders>
            <w:shd w:val="clear" w:color="FFFFFF" w:fill="FFFFFF"/>
            <w:noWrap w:val="0"/>
            <w:vAlign w:val="bottom"/>
          </w:tcPr>
          <w:p w14:paraId="6AC23D7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c>
          <w:tcPr>
            <w:tcW w:w="2520" w:type="dxa"/>
            <w:gridSpan w:val="2"/>
            <w:tcBorders>
              <w:top w:val="nil"/>
              <w:left w:val="nil"/>
              <w:bottom w:val="nil"/>
              <w:right w:val="nil"/>
            </w:tcBorders>
            <w:shd w:val="clear" w:color="FFFFFF" w:fill="FFFFFF"/>
            <w:noWrap w:val="0"/>
            <w:vAlign w:val="bottom"/>
          </w:tcPr>
          <w:p w14:paraId="256784FD">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时 间：</w:t>
            </w:r>
          </w:p>
        </w:tc>
        <w:tc>
          <w:tcPr>
            <w:tcW w:w="3570" w:type="dxa"/>
            <w:gridSpan w:val="4"/>
            <w:tcBorders>
              <w:top w:val="nil"/>
              <w:left w:val="nil"/>
              <w:bottom w:val="nil"/>
              <w:right w:val="nil"/>
            </w:tcBorders>
            <w:shd w:val="clear" w:color="FFFFFF" w:fill="FFFFFF"/>
            <w:noWrap w:val="0"/>
            <w:vAlign w:val="bottom"/>
          </w:tcPr>
          <w:p w14:paraId="71430B4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3F67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45" w:type="dxa"/>
            <w:tcBorders>
              <w:top w:val="nil"/>
              <w:left w:val="nil"/>
              <w:bottom w:val="nil"/>
              <w:right w:val="nil"/>
            </w:tcBorders>
            <w:shd w:val="clear" w:color="FFFFFF" w:fill="FFFFFF"/>
            <w:noWrap w:val="0"/>
            <w:vAlign w:val="center"/>
          </w:tcPr>
          <w:p w14:paraId="2573040B">
            <w:pPr>
              <w:jc w:val="center"/>
              <w:rPr>
                <w:rFonts w:hint="eastAsia" w:ascii="宋体" w:hAnsi="宋体" w:eastAsia="宋体" w:cs="宋体"/>
                <w:i w:val="0"/>
                <w:iCs w:val="0"/>
                <w:color w:val="000000"/>
                <w:sz w:val="18"/>
                <w:szCs w:val="18"/>
                <w:u w:val="none"/>
              </w:rPr>
            </w:pPr>
          </w:p>
        </w:tc>
        <w:tc>
          <w:tcPr>
            <w:tcW w:w="5670" w:type="dxa"/>
            <w:gridSpan w:val="9"/>
            <w:tcBorders>
              <w:top w:val="nil"/>
              <w:left w:val="nil"/>
              <w:bottom w:val="nil"/>
              <w:right w:val="nil"/>
            </w:tcBorders>
            <w:shd w:val="clear" w:color="FFFFFF" w:fill="FFFFFF"/>
            <w:noWrap w:val="0"/>
            <w:vAlign w:val="center"/>
          </w:tcPr>
          <w:p w14:paraId="42ED6792">
            <w:pPr>
              <w:jc w:val="center"/>
              <w:rPr>
                <w:rFonts w:hint="eastAsia" w:ascii="宋体" w:hAnsi="宋体" w:eastAsia="宋体" w:cs="宋体"/>
                <w:i w:val="0"/>
                <w:iCs w:val="0"/>
                <w:color w:val="000000"/>
                <w:sz w:val="18"/>
                <w:szCs w:val="18"/>
                <w:u w:val="none"/>
              </w:rPr>
            </w:pPr>
          </w:p>
        </w:tc>
        <w:tc>
          <w:tcPr>
            <w:tcW w:w="3015" w:type="dxa"/>
            <w:gridSpan w:val="3"/>
            <w:tcBorders>
              <w:top w:val="nil"/>
              <w:left w:val="nil"/>
              <w:bottom w:val="nil"/>
              <w:right w:val="nil"/>
            </w:tcBorders>
            <w:shd w:val="clear" w:color="FFFFFF" w:fill="FFFFFF"/>
            <w:noWrap w:val="0"/>
            <w:vAlign w:val="center"/>
          </w:tcPr>
          <w:p w14:paraId="7A7C5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扉-1</w:t>
            </w:r>
          </w:p>
        </w:tc>
      </w:tr>
    </w:tbl>
    <w:p w14:paraId="3E8736A0">
      <w:pPr>
        <w:jc w:val="center"/>
        <w:rPr>
          <w:rFonts w:hint="eastAsia" w:ascii="宋体" w:hAnsi="宋体" w:cs="宋体"/>
          <w:sz w:val="32"/>
          <w:szCs w:val="32"/>
          <w:highlight w:val="none"/>
          <w:lang w:eastAsia="zh-CN"/>
        </w:rPr>
      </w:pPr>
    </w:p>
    <w:tbl>
      <w:tblPr>
        <w:tblStyle w:val="25"/>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990"/>
        <w:gridCol w:w="45"/>
        <w:gridCol w:w="375"/>
        <w:gridCol w:w="1455"/>
        <w:gridCol w:w="630"/>
        <w:gridCol w:w="105"/>
        <w:gridCol w:w="600"/>
        <w:gridCol w:w="180"/>
        <w:gridCol w:w="540"/>
        <w:gridCol w:w="960"/>
        <w:gridCol w:w="1110"/>
        <w:gridCol w:w="105"/>
        <w:gridCol w:w="150"/>
        <w:gridCol w:w="90"/>
        <w:gridCol w:w="930"/>
        <w:gridCol w:w="1350"/>
      </w:tblGrid>
      <w:tr w14:paraId="25AC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7"/>
            <w:tcBorders>
              <w:top w:val="nil"/>
              <w:left w:val="nil"/>
              <w:bottom w:val="nil"/>
              <w:right w:val="nil"/>
            </w:tcBorders>
            <w:shd w:val="clear" w:color="FFFFFF" w:fill="FFFFFF"/>
            <w:noWrap w:val="0"/>
            <w:vAlign w:val="center"/>
          </w:tcPr>
          <w:p w14:paraId="5C0E826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1216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7"/>
            <w:tcBorders>
              <w:top w:val="nil"/>
              <w:left w:val="nil"/>
              <w:bottom w:val="nil"/>
              <w:right w:val="nil"/>
            </w:tcBorders>
            <w:shd w:val="clear" w:color="FFFFFF" w:fill="FFFFFF"/>
            <w:noWrap w:val="0"/>
            <w:vAlign w:val="bottom"/>
          </w:tcPr>
          <w:p w14:paraId="5152B5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工程名称：新建连廊</w:t>
            </w:r>
          </w:p>
        </w:tc>
        <w:tc>
          <w:tcPr>
            <w:tcW w:w="3645" w:type="dxa"/>
            <w:gridSpan w:val="7"/>
            <w:tcBorders>
              <w:top w:val="nil"/>
              <w:left w:val="nil"/>
              <w:bottom w:val="nil"/>
              <w:right w:val="nil"/>
            </w:tcBorders>
            <w:shd w:val="clear" w:color="FFFFFF" w:fill="FFFFFF"/>
            <w:noWrap w:val="0"/>
            <w:vAlign w:val="bottom"/>
          </w:tcPr>
          <w:p w14:paraId="09510C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标段：荥阳市广武中心卫生院县域医疗卫生次中心建设项目</w:t>
            </w:r>
          </w:p>
        </w:tc>
        <w:tc>
          <w:tcPr>
            <w:tcW w:w="2370" w:type="dxa"/>
            <w:gridSpan w:val="3"/>
            <w:tcBorders>
              <w:top w:val="nil"/>
              <w:left w:val="nil"/>
              <w:bottom w:val="nil"/>
              <w:right w:val="nil"/>
            </w:tcBorders>
            <w:shd w:val="clear" w:color="FFFFFF" w:fill="FFFFFF"/>
            <w:noWrap w:val="0"/>
            <w:vAlign w:val="bottom"/>
          </w:tcPr>
          <w:p w14:paraId="77F9CAE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65EB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49934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3B489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424B4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24DB7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D996D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9FEB4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6"/>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C3BBC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6FA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809D3F9">
            <w:pPr>
              <w:jc w:val="center"/>
              <w:rPr>
                <w:rFonts w:hint="eastAsia" w:ascii="宋体" w:hAnsi="宋体" w:eastAsia="宋体" w:cs="宋体"/>
                <w:b/>
                <w:bCs/>
                <w:i w:val="0"/>
                <w:iCs w:val="0"/>
                <w:color w:val="000000"/>
                <w:sz w:val="18"/>
                <w:szCs w:val="18"/>
                <w:u w:val="none"/>
              </w:rPr>
            </w:pPr>
          </w:p>
        </w:tc>
        <w:tc>
          <w:tcPr>
            <w:tcW w:w="141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1CE399F">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1770FE2">
            <w:pPr>
              <w:jc w:val="center"/>
              <w:rPr>
                <w:rFonts w:hint="eastAsia" w:ascii="宋体" w:hAnsi="宋体" w:eastAsia="宋体" w:cs="宋体"/>
                <w:b/>
                <w:bCs/>
                <w:i w:val="0"/>
                <w:iCs w:val="0"/>
                <w:color w:val="000000"/>
                <w:sz w:val="18"/>
                <w:szCs w:val="18"/>
                <w:u w:val="none"/>
              </w:rPr>
            </w:pPr>
          </w:p>
        </w:tc>
        <w:tc>
          <w:tcPr>
            <w:tcW w:w="151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7509B8E">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FA818D6">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AFC9038">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281F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8809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0E10D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6745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35989F8">
            <w:pPr>
              <w:jc w:val="center"/>
              <w:rPr>
                <w:rFonts w:hint="eastAsia" w:ascii="宋体" w:hAnsi="宋体" w:eastAsia="宋体" w:cs="宋体"/>
                <w:b/>
                <w:bCs/>
                <w:i w:val="0"/>
                <w:iCs w:val="0"/>
                <w:color w:val="000000"/>
                <w:sz w:val="18"/>
                <w:szCs w:val="18"/>
                <w:u w:val="none"/>
              </w:rPr>
            </w:pPr>
          </w:p>
        </w:tc>
        <w:tc>
          <w:tcPr>
            <w:tcW w:w="141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3FC7418">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FEFB3BC">
            <w:pPr>
              <w:jc w:val="center"/>
              <w:rPr>
                <w:rFonts w:hint="eastAsia" w:ascii="宋体" w:hAnsi="宋体" w:eastAsia="宋体" w:cs="宋体"/>
                <w:b/>
                <w:bCs/>
                <w:i w:val="0"/>
                <w:iCs w:val="0"/>
                <w:color w:val="000000"/>
                <w:sz w:val="18"/>
                <w:szCs w:val="18"/>
                <w:u w:val="none"/>
              </w:rPr>
            </w:pPr>
          </w:p>
        </w:tc>
        <w:tc>
          <w:tcPr>
            <w:tcW w:w="151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08E2C13">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22608F8">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276FCA7">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695E1C">
            <w:pPr>
              <w:jc w:val="center"/>
              <w:rPr>
                <w:rFonts w:hint="eastAsia" w:ascii="宋体" w:hAnsi="宋体" w:eastAsia="宋体" w:cs="宋体"/>
                <w:b/>
                <w:bCs/>
                <w:i w:val="0"/>
                <w:iCs w:val="0"/>
                <w:color w:val="000000"/>
                <w:sz w:val="18"/>
                <w:szCs w:val="18"/>
                <w:u w:val="none"/>
              </w:rPr>
            </w:pPr>
          </w:p>
        </w:tc>
        <w:tc>
          <w:tcPr>
            <w:tcW w:w="1275"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ABC0D0">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47CCB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FA7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F117E06">
            <w:pPr>
              <w:jc w:val="center"/>
              <w:rPr>
                <w:rFonts w:hint="eastAsia" w:ascii="宋体" w:hAnsi="宋体" w:eastAsia="宋体" w:cs="宋体"/>
                <w:i w:val="0"/>
                <w:iCs w:val="0"/>
                <w:color w:val="000000"/>
                <w:sz w:val="18"/>
                <w:szCs w:val="18"/>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3DFE96">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E70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8E56BA">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ACA851">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C93B4E">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FBD43F">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0AF359">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2286376">
            <w:pPr>
              <w:jc w:val="right"/>
              <w:rPr>
                <w:rFonts w:hint="eastAsia" w:ascii="宋体" w:hAnsi="宋体" w:eastAsia="宋体" w:cs="宋体"/>
                <w:i w:val="0"/>
                <w:iCs w:val="0"/>
                <w:color w:val="000000"/>
                <w:sz w:val="18"/>
                <w:szCs w:val="18"/>
                <w:u w:val="none"/>
              </w:rPr>
            </w:pPr>
          </w:p>
        </w:tc>
      </w:tr>
      <w:tr w14:paraId="045D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E855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F27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D1B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钢管柱</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AB8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1.钢材品种、规格:方钢：100*100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BFF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D2E8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A49D76">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7D1BAF">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4107515">
            <w:pPr>
              <w:jc w:val="right"/>
              <w:rPr>
                <w:rFonts w:hint="eastAsia" w:ascii="宋体" w:hAnsi="宋体" w:eastAsia="宋体" w:cs="宋体"/>
                <w:i w:val="0"/>
                <w:iCs w:val="0"/>
                <w:color w:val="000000"/>
                <w:sz w:val="18"/>
                <w:szCs w:val="18"/>
                <w:u w:val="none"/>
              </w:rPr>
            </w:pPr>
          </w:p>
        </w:tc>
      </w:tr>
      <w:tr w14:paraId="4790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029B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292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47F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698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1.钢材品种、规格:50*100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49D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29E6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514F77">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5DBADC">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99D590F">
            <w:pPr>
              <w:jc w:val="right"/>
              <w:rPr>
                <w:rFonts w:hint="eastAsia" w:ascii="宋体" w:hAnsi="宋体" w:eastAsia="宋体" w:cs="宋体"/>
                <w:i w:val="0"/>
                <w:iCs w:val="0"/>
                <w:color w:val="000000"/>
                <w:sz w:val="18"/>
                <w:szCs w:val="18"/>
                <w:u w:val="none"/>
              </w:rPr>
            </w:pPr>
          </w:p>
        </w:tc>
      </w:tr>
      <w:tr w14:paraId="123F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607B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B6D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BB8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800A7F">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7E6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4A33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20A238">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F23BD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F17959C">
            <w:pPr>
              <w:jc w:val="right"/>
              <w:rPr>
                <w:rFonts w:hint="eastAsia" w:ascii="宋体" w:hAnsi="宋体" w:eastAsia="宋体" w:cs="宋体"/>
                <w:i w:val="0"/>
                <w:iCs w:val="0"/>
                <w:color w:val="000000"/>
                <w:sz w:val="18"/>
                <w:szCs w:val="18"/>
                <w:u w:val="none"/>
              </w:rPr>
            </w:pPr>
          </w:p>
        </w:tc>
      </w:tr>
      <w:tr w14:paraId="51FB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78DE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F8B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C4E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屋面板</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A71C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1.钢材品种、规格:彩钢夹芯板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2.钢板厚度:75mm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EE0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59CA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AE4677">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B7FFF5">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0AE2B95">
            <w:pPr>
              <w:jc w:val="right"/>
              <w:rPr>
                <w:rFonts w:hint="eastAsia" w:ascii="宋体" w:hAnsi="宋体" w:eastAsia="宋体" w:cs="宋体"/>
                <w:i w:val="0"/>
                <w:iCs w:val="0"/>
                <w:color w:val="000000"/>
                <w:sz w:val="18"/>
                <w:szCs w:val="18"/>
                <w:u w:val="none"/>
              </w:rPr>
            </w:pPr>
          </w:p>
        </w:tc>
      </w:tr>
      <w:tr w14:paraId="4298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2C5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FD3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EB9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瓦屋面</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EB3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1.瓦品种、规格:树脂瓦</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F97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0B38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9E94BF">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61178B">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4D0C54">
            <w:pPr>
              <w:jc w:val="right"/>
              <w:rPr>
                <w:rFonts w:hint="eastAsia" w:ascii="宋体" w:hAnsi="宋体" w:eastAsia="宋体" w:cs="宋体"/>
                <w:i w:val="0"/>
                <w:iCs w:val="0"/>
                <w:color w:val="000000"/>
                <w:sz w:val="18"/>
                <w:szCs w:val="18"/>
                <w:u w:val="none"/>
              </w:rPr>
            </w:pPr>
          </w:p>
        </w:tc>
      </w:tr>
      <w:tr w14:paraId="274F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074F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D17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010404001001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975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258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1.垫层材料种类、配合比、厚度:C15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0E3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BBA0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6C0C12">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988963">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3DAF5CF">
            <w:pPr>
              <w:jc w:val="right"/>
              <w:rPr>
                <w:rFonts w:hint="eastAsia" w:ascii="宋体" w:hAnsi="宋体" w:eastAsia="宋体" w:cs="宋体"/>
                <w:i w:val="0"/>
                <w:iCs w:val="0"/>
                <w:color w:val="000000"/>
                <w:sz w:val="18"/>
                <w:szCs w:val="18"/>
                <w:u w:val="none"/>
              </w:rPr>
            </w:pPr>
          </w:p>
        </w:tc>
      </w:tr>
      <w:tr w14:paraId="7AF0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BD5D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BAA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010404001002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50A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B17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1.垫层材料种类、配合比、厚度:灰土3：7</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C04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6B58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0E71B7">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101074">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DDC6ADE">
            <w:pPr>
              <w:jc w:val="right"/>
              <w:rPr>
                <w:rFonts w:hint="eastAsia" w:ascii="宋体" w:hAnsi="宋体" w:eastAsia="宋体" w:cs="宋体"/>
                <w:i w:val="0"/>
                <w:iCs w:val="0"/>
                <w:color w:val="000000"/>
                <w:sz w:val="18"/>
                <w:szCs w:val="18"/>
                <w:u w:val="none"/>
              </w:rPr>
            </w:pPr>
          </w:p>
        </w:tc>
      </w:tr>
      <w:tr w14:paraId="7449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047E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9DE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8C6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C6E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1.墙体类型:240mm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081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FB53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DB71FD">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34699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C25E1DA">
            <w:pPr>
              <w:jc w:val="right"/>
              <w:rPr>
                <w:rFonts w:hint="eastAsia" w:ascii="宋体" w:hAnsi="宋体" w:eastAsia="宋体" w:cs="宋体"/>
                <w:i w:val="0"/>
                <w:iCs w:val="0"/>
                <w:color w:val="000000"/>
                <w:sz w:val="18"/>
                <w:szCs w:val="18"/>
                <w:u w:val="none"/>
              </w:rPr>
            </w:pPr>
          </w:p>
        </w:tc>
      </w:tr>
      <w:tr w14:paraId="6D55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3C3E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591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F92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FC9741">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8A5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9DCA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021C47">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74E614">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4C0CD38">
            <w:pPr>
              <w:jc w:val="right"/>
              <w:rPr>
                <w:rFonts w:hint="eastAsia" w:ascii="宋体" w:hAnsi="宋体" w:eastAsia="宋体" w:cs="宋体"/>
                <w:i w:val="0"/>
                <w:iCs w:val="0"/>
                <w:color w:val="000000"/>
                <w:sz w:val="18"/>
                <w:szCs w:val="18"/>
                <w:u w:val="none"/>
              </w:rPr>
            </w:pPr>
          </w:p>
        </w:tc>
      </w:tr>
      <w:tr w14:paraId="2B03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D28E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11C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469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9556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1.基层类型:真石漆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2.喷刷涂料部位:围墙及外墙</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B44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D5BA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D33653">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87BB46">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2F8BBE">
            <w:pPr>
              <w:jc w:val="right"/>
              <w:rPr>
                <w:rFonts w:hint="eastAsia" w:ascii="宋体" w:hAnsi="宋体" w:eastAsia="宋体" w:cs="宋体"/>
                <w:i w:val="0"/>
                <w:iCs w:val="0"/>
                <w:color w:val="000000"/>
                <w:sz w:val="18"/>
                <w:szCs w:val="18"/>
                <w:u w:val="none"/>
              </w:rPr>
            </w:pPr>
          </w:p>
        </w:tc>
      </w:tr>
      <w:tr w14:paraId="1A12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776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C82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982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5BF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1.混凝土强度等级:C20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79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2879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BB4FA5">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15BD2D">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7E77BBD">
            <w:pPr>
              <w:jc w:val="right"/>
              <w:rPr>
                <w:rFonts w:hint="eastAsia" w:ascii="宋体" w:hAnsi="宋体" w:eastAsia="宋体" w:cs="宋体"/>
                <w:i w:val="0"/>
                <w:iCs w:val="0"/>
                <w:color w:val="000000"/>
                <w:sz w:val="18"/>
                <w:szCs w:val="18"/>
                <w:u w:val="none"/>
              </w:rPr>
            </w:pPr>
          </w:p>
        </w:tc>
      </w:tr>
      <w:tr w14:paraId="38C6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AE81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BE1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011209002001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A83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全玻（无框玻璃）幕墙</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BD6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1.玻璃品种、规格、颜色:8mm钢化玻璃</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F28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BE5D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B4C303">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B0FF8E">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3C5675F">
            <w:pPr>
              <w:jc w:val="right"/>
              <w:rPr>
                <w:rFonts w:hint="eastAsia" w:ascii="宋体" w:hAnsi="宋体" w:eastAsia="宋体" w:cs="宋体"/>
                <w:i w:val="0"/>
                <w:iCs w:val="0"/>
                <w:color w:val="000000"/>
                <w:sz w:val="18"/>
                <w:szCs w:val="18"/>
                <w:u w:val="none"/>
              </w:rPr>
            </w:pPr>
          </w:p>
        </w:tc>
      </w:tr>
      <w:tr w14:paraId="2738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CC3F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A12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51E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6C5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1.门代号及洞口尺寸:M1024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A70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1065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8FB741">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8CE150">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D5C7754">
            <w:pPr>
              <w:jc w:val="right"/>
              <w:rPr>
                <w:rFonts w:hint="eastAsia" w:ascii="宋体" w:hAnsi="宋体" w:eastAsia="宋体" w:cs="宋体"/>
                <w:i w:val="0"/>
                <w:iCs w:val="0"/>
                <w:color w:val="000000"/>
                <w:sz w:val="18"/>
                <w:szCs w:val="18"/>
                <w:u w:val="none"/>
              </w:rPr>
            </w:pPr>
          </w:p>
        </w:tc>
      </w:tr>
      <w:tr w14:paraId="774B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DE9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748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EB1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C2B9BF">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2B7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569B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E979D5">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23A996">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8E1B8B4">
            <w:pPr>
              <w:jc w:val="right"/>
              <w:rPr>
                <w:rFonts w:hint="eastAsia" w:ascii="宋体" w:hAnsi="宋体" w:eastAsia="宋体" w:cs="宋体"/>
                <w:i w:val="0"/>
                <w:iCs w:val="0"/>
                <w:color w:val="000000"/>
                <w:sz w:val="18"/>
                <w:szCs w:val="18"/>
                <w:u w:val="none"/>
              </w:rPr>
            </w:pPr>
          </w:p>
        </w:tc>
      </w:tr>
      <w:tr w14:paraId="6DFE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EC4D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33A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F46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EF2136">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9A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BC0D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0BA61A">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07DDC6">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AF6146">
            <w:pPr>
              <w:jc w:val="right"/>
              <w:rPr>
                <w:rFonts w:hint="eastAsia" w:ascii="宋体" w:hAnsi="宋体" w:eastAsia="宋体" w:cs="宋体"/>
                <w:i w:val="0"/>
                <w:iCs w:val="0"/>
                <w:color w:val="000000"/>
                <w:sz w:val="18"/>
                <w:szCs w:val="18"/>
                <w:u w:val="none"/>
              </w:rPr>
            </w:pPr>
          </w:p>
        </w:tc>
      </w:tr>
      <w:tr w14:paraId="117B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8DD199F">
            <w:pPr>
              <w:jc w:val="center"/>
              <w:rPr>
                <w:rFonts w:hint="eastAsia" w:ascii="宋体" w:hAnsi="宋体" w:eastAsia="宋体" w:cs="宋体"/>
                <w:i w:val="0"/>
                <w:iCs w:val="0"/>
                <w:color w:val="000000"/>
                <w:sz w:val="18"/>
                <w:szCs w:val="18"/>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538F63">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D5D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DFE857">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759546">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139D9A">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12DD42">
            <w:pPr>
              <w:jc w:val="right"/>
              <w:rPr>
                <w:rFonts w:hint="eastAsia" w:ascii="宋体" w:hAnsi="宋体" w:eastAsia="宋体" w:cs="宋体"/>
                <w:i w:val="0"/>
                <w:iCs w:val="0"/>
                <w:color w:val="000000"/>
                <w:sz w:val="18"/>
                <w:szCs w:val="18"/>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F9BEBF">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A8801E">
            <w:pPr>
              <w:jc w:val="right"/>
              <w:rPr>
                <w:rFonts w:hint="eastAsia" w:ascii="宋体" w:hAnsi="宋体" w:eastAsia="宋体" w:cs="宋体"/>
                <w:i w:val="0"/>
                <w:iCs w:val="0"/>
                <w:color w:val="000000"/>
                <w:sz w:val="18"/>
                <w:szCs w:val="18"/>
                <w:u w:val="none"/>
              </w:rPr>
            </w:pPr>
          </w:p>
        </w:tc>
      </w:tr>
      <w:tr w14:paraId="1A5A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830" w:type="dxa"/>
            <w:gridSpan w:val="3"/>
            <w:tcBorders>
              <w:top w:val="nil"/>
              <w:left w:val="nil"/>
              <w:bottom w:val="nil"/>
              <w:right w:val="nil"/>
            </w:tcBorders>
            <w:shd w:val="clear" w:color="FFFFFF" w:fill="FFFFFF"/>
            <w:noWrap w:val="0"/>
            <w:vAlign w:val="center"/>
          </w:tcPr>
          <w:p w14:paraId="25D4BCD6">
            <w:pPr>
              <w:jc w:val="center"/>
              <w:rPr>
                <w:rFonts w:hint="eastAsia" w:ascii="宋体" w:hAnsi="宋体" w:eastAsia="宋体" w:cs="宋体"/>
                <w:i w:val="0"/>
                <w:iCs w:val="0"/>
                <w:color w:val="000000"/>
                <w:sz w:val="18"/>
                <w:szCs w:val="18"/>
                <w:u w:val="none"/>
              </w:rPr>
            </w:pPr>
          </w:p>
        </w:tc>
        <w:tc>
          <w:tcPr>
            <w:tcW w:w="6300" w:type="dxa"/>
            <w:gridSpan w:val="12"/>
            <w:tcBorders>
              <w:top w:val="nil"/>
              <w:left w:val="nil"/>
              <w:bottom w:val="single" w:color="000000" w:sz="4" w:space="0"/>
              <w:right w:val="nil"/>
            </w:tcBorders>
            <w:shd w:val="clear" w:color="FFFFFF" w:fill="FFFFFF"/>
            <w:noWrap w:val="0"/>
            <w:vAlign w:val="bottom"/>
          </w:tcPr>
          <w:p w14:paraId="0590F166">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装饰工程</w:t>
            </w:r>
          </w:p>
        </w:tc>
        <w:tc>
          <w:tcPr>
            <w:tcW w:w="2280" w:type="dxa"/>
            <w:gridSpan w:val="2"/>
            <w:tcBorders>
              <w:top w:val="nil"/>
              <w:left w:val="nil"/>
              <w:bottom w:val="nil"/>
              <w:right w:val="nil"/>
            </w:tcBorders>
            <w:shd w:val="clear" w:color="FFFFFF" w:fill="FFFFFF"/>
            <w:noWrap w:val="0"/>
            <w:vAlign w:val="bottom"/>
          </w:tcPr>
          <w:p w14:paraId="6309602F">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6ED9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10410" w:type="dxa"/>
            <w:gridSpan w:val="17"/>
            <w:tcBorders>
              <w:top w:val="nil"/>
              <w:left w:val="nil"/>
              <w:bottom w:val="nil"/>
              <w:right w:val="nil"/>
            </w:tcBorders>
            <w:shd w:val="clear" w:color="FFFFFF" w:fill="FFFFFF"/>
            <w:noWrap w:val="0"/>
            <w:vAlign w:val="bottom"/>
          </w:tcPr>
          <w:p w14:paraId="68B4D187">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2AA4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5" w:hRule="atLeast"/>
          <w:jc w:val="center"/>
        </w:trPr>
        <w:tc>
          <w:tcPr>
            <w:tcW w:w="1785" w:type="dxa"/>
            <w:gridSpan w:val="2"/>
            <w:tcBorders>
              <w:top w:val="nil"/>
              <w:left w:val="nil"/>
              <w:bottom w:val="nil"/>
              <w:right w:val="nil"/>
            </w:tcBorders>
            <w:shd w:val="clear" w:color="FFFFFF" w:fill="FFFFFF"/>
            <w:noWrap w:val="0"/>
            <w:vAlign w:val="bottom"/>
          </w:tcPr>
          <w:p w14:paraId="3F580579">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bottom"/>
          </w:tcPr>
          <w:p w14:paraId="70D1C9E6">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3600" w:type="dxa"/>
            <w:gridSpan w:val="7"/>
            <w:tcBorders>
              <w:top w:val="nil"/>
              <w:left w:val="nil"/>
              <w:bottom w:val="single" w:color="000000" w:sz="4" w:space="0"/>
              <w:right w:val="nil"/>
            </w:tcBorders>
            <w:shd w:val="clear" w:color="FFFFFF" w:fill="FFFFFF"/>
            <w:noWrap w:val="0"/>
            <w:vAlign w:val="bottom"/>
          </w:tcPr>
          <w:p w14:paraId="412F36DE">
            <w:pPr>
              <w:jc w:val="center"/>
              <w:rPr>
                <w:rFonts w:hint="eastAsia" w:ascii="宋体" w:hAnsi="宋体" w:eastAsia="宋体" w:cs="宋体"/>
                <w:i w:val="0"/>
                <w:iCs w:val="0"/>
                <w:color w:val="000000"/>
                <w:sz w:val="24"/>
                <w:szCs w:val="24"/>
                <w:u w:val="none"/>
              </w:rPr>
            </w:pPr>
          </w:p>
        </w:tc>
        <w:tc>
          <w:tcPr>
            <w:tcW w:w="2520" w:type="dxa"/>
            <w:gridSpan w:val="4"/>
            <w:tcBorders>
              <w:top w:val="nil"/>
              <w:left w:val="nil"/>
              <w:bottom w:val="nil"/>
              <w:right w:val="nil"/>
            </w:tcBorders>
            <w:shd w:val="clear" w:color="FFFFFF" w:fill="FFFFFF"/>
            <w:noWrap w:val="0"/>
            <w:vAlign w:val="bottom"/>
          </w:tcPr>
          <w:p w14:paraId="3155A17B">
            <w:pPr>
              <w:jc w:val="center"/>
              <w:rPr>
                <w:rFonts w:hint="eastAsia" w:ascii="宋体" w:hAnsi="宋体" w:eastAsia="宋体" w:cs="宋体"/>
                <w:i w:val="0"/>
                <w:iCs w:val="0"/>
                <w:color w:val="000000"/>
                <w:sz w:val="24"/>
                <w:szCs w:val="24"/>
                <w:u w:val="none"/>
              </w:rPr>
            </w:pPr>
          </w:p>
        </w:tc>
      </w:tr>
      <w:tr w14:paraId="18EB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85" w:type="dxa"/>
            <w:gridSpan w:val="2"/>
            <w:tcBorders>
              <w:top w:val="nil"/>
              <w:left w:val="nil"/>
              <w:bottom w:val="nil"/>
              <w:right w:val="nil"/>
            </w:tcBorders>
            <w:shd w:val="clear" w:color="FFFFFF" w:fill="FFFFFF"/>
            <w:noWrap w:val="0"/>
            <w:vAlign w:val="bottom"/>
          </w:tcPr>
          <w:p w14:paraId="0944308B">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bottom"/>
          </w:tcPr>
          <w:p w14:paraId="14F2A7C7">
            <w:pPr>
              <w:jc w:val="center"/>
              <w:rPr>
                <w:rFonts w:hint="eastAsia" w:ascii="宋体" w:hAnsi="宋体" w:eastAsia="宋体" w:cs="宋体"/>
                <w:b/>
                <w:bCs/>
                <w:i w:val="0"/>
                <w:iCs w:val="0"/>
                <w:color w:val="000000"/>
                <w:sz w:val="28"/>
                <w:szCs w:val="28"/>
                <w:u w:val="none"/>
              </w:rPr>
            </w:pPr>
          </w:p>
        </w:tc>
        <w:tc>
          <w:tcPr>
            <w:tcW w:w="3600" w:type="dxa"/>
            <w:gridSpan w:val="7"/>
            <w:tcBorders>
              <w:top w:val="single" w:color="000000" w:sz="4" w:space="0"/>
              <w:left w:val="nil"/>
              <w:bottom w:val="nil"/>
              <w:right w:val="nil"/>
            </w:tcBorders>
            <w:shd w:val="clear" w:color="FFFFFF" w:fill="FFFFFF"/>
            <w:noWrap w:val="0"/>
            <w:vAlign w:val="top"/>
          </w:tcPr>
          <w:p w14:paraId="5A7294F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4"/>
            <w:tcBorders>
              <w:top w:val="nil"/>
              <w:left w:val="nil"/>
              <w:bottom w:val="nil"/>
              <w:right w:val="nil"/>
            </w:tcBorders>
            <w:shd w:val="clear" w:color="FFFFFF" w:fill="FFFFFF"/>
            <w:noWrap w:val="0"/>
            <w:vAlign w:val="bottom"/>
          </w:tcPr>
          <w:p w14:paraId="06564E70">
            <w:pPr>
              <w:jc w:val="center"/>
              <w:rPr>
                <w:rFonts w:hint="eastAsia" w:ascii="宋体" w:hAnsi="宋体" w:eastAsia="宋体" w:cs="宋体"/>
                <w:i w:val="0"/>
                <w:iCs w:val="0"/>
                <w:color w:val="000000"/>
                <w:sz w:val="24"/>
                <w:szCs w:val="24"/>
                <w:u w:val="none"/>
              </w:rPr>
            </w:pPr>
          </w:p>
        </w:tc>
      </w:tr>
      <w:tr w14:paraId="68D4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785" w:type="dxa"/>
            <w:gridSpan w:val="2"/>
            <w:tcBorders>
              <w:top w:val="nil"/>
              <w:left w:val="nil"/>
              <w:bottom w:val="nil"/>
              <w:right w:val="nil"/>
            </w:tcBorders>
            <w:shd w:val="clear" w:color="FFFFFF" w:fill="FFFFFF"/>
            <w:noWrap w:val="0"/>
            <w:vAlign w:val="bottom"/>
          </w:tcPr>
          <w:p w14:paraId="0AA87236">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bottom"/>
          </w:tcPr>
          <w:p w14:paraId="74B6468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3600" w:type="dxa"/>
            <w:gridSpan w:val="7"/>
            <w:tcBorders>
              <w:top w:val="nil"/>
              <w:left w:val="nil"/>
              <w:bottom w:val="single" w:color="000000" w:sz="4" w:space="0"/>
              <w:right w:val="nil"/>
            </w:tcBorders>
            <w:shd w:val="clear" w:color="FFFFFF" w:fill="FFFFFF"/>
            <w:noWrap w:val="0"/>
            <w:vAlign w:val="bottom"/>
          </w:tcPr>
          <w:p w14:paraId="7F3A8CC0">
            <w:pPr>
              <w:jc w:val="center"/>
              <w:rPr>
                <w:rFonts w:hint="eastAsia" w:ascii="宋体" w:hAnsi="宋体" w:eastAsia="宋体" w:cs="宋体"/>
                <w:i w:val="0"/>
                <w:iCs w:val="0"/>
                <w:color w:val="000000"/>
                <w:sz w:val="24"/>
                <w:szCs w:val="24"/>
                <w:u w:val="none"/>
              </w:rPr>
            </w:pPr>
          </w:p>
        </w:tc>
        <w:tc>
          <w:tcPr>
            <w:tcW w:w="2520" w:type="dxa"/>
            <w:gridSpan w:val="4"/>
            <w:tcBorders>
              <w:top w:val="nil"/>
              <w:left w:val="nil"/>
              <w:bottom w:val="nil"/>
              <w:right w:val="nil"/>
            </w:tcBorders>
            <w:shd w:val="clear" w:color="FFFFFF" w:fill="FFFFFF"/>
            <w:noWrap w:val="0"/>
            <w:vAlign w:val="bottom"/>
          </w:tcPr>
          <w:p w14:paraId="0945CDCF">
            <w:pPr>
              <w:jc w:val="center"/>
              <w:rPr>
                <w:rFonts w:hint="eastAsia" w:ascii="宋体" w:hAnsi="宋体" w:eastAsia="宋体" w:cs="宋体"/>
                <w:i w:val="0"/>
                <w:iCs w:val="0"/>
                <w:color w:val="000000"/>
                <w:sz w:val="24"/>
                <w:szCs w:val="24"/>
                <w:u w:val="none"/>
              </w:rPr>
            </w:pPr>
          </w:p>
        </w:tc>
      </w:tr>
      <w:tr w14:paraId="42BA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85" w:type="dxa"/>
            <w:gridSpan w:val="2"/>
            <w:tcBorders>
              <w:top w:val="nil"/>
              <w:left w:val="nil"/>
              <w:bottom w:val="nil"/>
              <w:right w:val="nil"/>
            </w:tcBorders>
            <w:shd w:val="clear" w:color="FFFFFF" w:fill="FFFFFF"/>
            <w:noWrap w:val="0"/>
            <w:vAlign w:val="bottom"/>
          </w:tcPr>
          <w:p w14:paraId="41D5D8F3">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center"/>
          </w:tcPr>
          <w:p w14:paraId="738DFFB4">
            <w:pPr>
              <w:jc w:val="center"/>
              <w:rPr>
                <w:rFonts w:hint="eastAsia" w:ascii="宋体" w:hAnsi="宋体" w:eastAsia="宋体" w:cs="宋体"/>
                <w:i w:val="0"/>
                <w:iCs w:val="0"/>
                <w:color w:val="000000"/>
                <w:sz w:val="18"/>
                <w:szCs w:val="18"/>
                <w:u w:val="none"/>
              </w:rPr>
            </w:pPr>
          </w:p>
        </w:tc>
        <w:tc>
          <w:tcPr>
            <w:tcW w:w="3600" w:type="dxa"/>
            <w:gridSpan w:val="7"/>
            <w:tcBorders>
              <w:top w:val="single" w:color="000000" w:sz="4" w:space="0"/>
              <w:left w:val="nil"/>
              <w:bottom w:val="nil"/>
              <w:right w:val="nil"/>
            </w:tcBorders>
            <w:shd w:val="clear" w:color="FFFFFF" w:fill="FFFFFF"/>
            <w:noWrap w:val="0"/>
            <w:vAlign w:val="top"/>
          </w:tcPr>
          <w:p w14:paraId="236990D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4"/>
            <w:tcBorders>
              <w:top w:val="nil"/>
              <w:left w:val="nil"/>
              <w:bottom w:val="nil"/>
              <w:right w:val="nil"/>
            </w:tcBorders>
            <w:shd w:val="clear" w:color="FFFFFF" w:fill="FFFFFF"/>
            <w:noWrap w:val="0"/>
            <w:vAlign w:val="center"/>
          </w:tcPr>
          <w:p w14:paraId="44BB68AA">
            <w:pPr>
              <w:jc w:val="center"/>
              <w:rPr>
                <w:rFonts w:hint="eastAsia" w:ascii="宋体" w:hAnsi="宋体" w:eastAsia="宋体" w:cs="宋体"/>
                <w:i w:val="0"/>
                <w:iCs w:val="0"/>
                <w:color w:val="000000"/>
                <w:sz w:val="18"/>
                <w:szCs w:val="18"/>
                <w:u w:val="none"/>
              </w:rPr>
            </w:pPr>
          </w:p>
        </w:tc>
      </w:tr>
      <w:tr w14:paraId="79D7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0410" w:type="dxa"/>
            <w:gridSpan w:val="17"/>
            <w:tcBorders>
              <w:top w:val="nil"/>
              <w:left w:val="nil"/>
              <w:bottom w:val="nil"/>
              <w:right w:val="nil"/>
            </w:tcBorders>
            <w:shd w:val="clear" w:color="FFFFFF" w:fill="FFFFFF"/>
            <w:noWrap w:val="0"/>
            <w:vAlign w:val="bottom"/>
          </w:tcPr>
          <w:p w14:paraId="7650B9C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   月   日</w:t>
            </w:r>
          </w:p>
        </w:tc>
      </w:tr>
      <w:tr w14:paraId="5CB5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85" w:type="dxa"/>
            <w:gridSpan w:val="2"/>
            <w:tcBorders>
              <w:top w:val="nil"/>
              <w:left w:val="nil"/>
              <w:bottom w:val="nil"/>
              <w:right w:val="nil"/>
            </w:tcBorders>
            <w:shd w:val="clear" w:color="FFFFFF" w:fill="FFFFFF"/>
            <w:noWrap w:val="0"/>
            <w:vAlign w:val="bottom"/>
          </w:tcPr>
          <w:p w14:paraId="2EF7CF69">
            <w:pPr>
              <w:jc w:val="center"/>
              <w:rPr>
                <w:rFonts w:hint="eastAsia" w:ascii="宋体" w:hAnsi="宋体" w:eastAsia="宋体" w:cs="宋体"/>
                <w:i w:val="0"/>
                <w:iCs w:val="0"/>
                <w:color w:val="000000"/>
                <w:sz w:val="24"/>
                <w:szCs w:val="24"/>
                <w:u w:val="none"/>
              </w:rPr>
            </w:pPr>
          </w:p>
        </w:tc>
        <w:tc>
          <w:tcPr>
            <w:tcW w:w="2505" w:type="dxa"/>
            <w:gridSpan w:val="4"/>
            <w:tcBorders>
              <w:top w:val="nil"/>
              <w:left w:val="nil"/>
              <w:bottom w:val="nil"/>
              <w:right w:val="nil"/>
            </w:tcBorders>
            <w:shd w:val="clear" w:color="FFFFFF" w:fill="FFFFFF"/>
            <w:noWrap w:val="0"/>
            <w:vAlign w:val="center"/>
          </w:tcPr>
          <w:p w14:paraId="0DFF8E70">
            <w:pPr>
              <w:jc w:val="center"/>
              <w:rPr>
                <w:rFonts w:hint="eastAsia" w:ascii="宋体" w:hAnsi="宋体" w:eastAsia="宋体" w:cs="宋体"/>
                <w:i w:val="0"/>
                <w:iCs w:val="0"/>
                <w:color w:val="000000"/>
                <w:sz w:val="24"/>
                <w:szCs w:val="24"/>
                <w:u w:val="none"/>
              </w:rPr>
            </w:pPr>
          </w:p>
        </w:tc>
        <w:tc>
          <w:tcPr>
            <w:tcW w:w="705" w:type="dxa"/>
            <w:gridSpan w:val="2"/>
            <w:tcBorders>
              <w:top w:val="nil"/>
              <w:left w:val="nil"/>
              <w:bottom w:val="nil"/>
              <w:right w:val="nil"/>
            </w:tcBorders>
            <w:shd w:val="clear" w:color="FFFFFF" w:fill="FFFFFF"/>
            <w:noWrap w:val="0"/>
            <w:vAlign w:val="bottom"/>
          </w:tcPr>
          <w:p w14:paraId="3532C271">
            <w:pPr>
              <w:jc w:val="center"/>
              <w:rPr>
                <w:rFonts w:hint="eastAsia" w:ascii="宋体" w:hAnsi="宋体" w:eastAsia="宋体" w:cs="宋体"/>
                <w:b/>
                <w:bCs/>
                <w:i w:val="0"/>
                <w:iCs w:val="0"/>
                <w:color w:val="000000"/>
                <w:sz w:val="28"/>
                <w:szCs w:val="28"/>
                <w:u w:val="none"/>
              </w:rPr>
            </w:pPr>
          </w:p>
        </w:tc>
        <w:tc>
          <w:tcPr>
            <w:tcW w:w="2895" w:type="dxa"/>
            <w:gridSpan w:val="5"/>
            <w:tcBorders>
              <w:top w:val="nil"/>
              <w:left w:val="nil"/>
              <w:bottom w:val="nil"/>
              <w:right w:val="nil"/>
            </w:tcBorders>
            <w:shd w:val="clear" w:color="FFFFFF" w:fill="FFFFFF"/>
            <w:noWrap w:val="0"/>
            <w:vAlign w:val="bottom"/>
          </w:tcPr>
          <w:p w14:paraId="3A22F8C5">
            <w:pPr>
              <w:jc w:val="center"/>
              <w:rPr>
                <w:rFonts w:hint="eastAsia" w:ascii="宋体" w:hAnsi="宋体" w:eastAsia="宋体" w:cs="宋体"/>
                <w:b/>
                <w:bCs/>
                <w:i w:val="0"/>
                <w:iCs w:val="0"/>
                <w:color w:val="000000"/>
                <w:sz w:val="28"/>
                <w:szCs w:val="28"/>
                <w:u w:val="none"/>
              </w:rPr>
            </w:pPr>
          </w:p>
        </w:tc>
        <w:tc>
          <w:tcPr>
            <w:tcW w:w="2520" w:type="dxa"/>
            <w:gridSpan w:val="4"/>
            <w:tcBorders>
              <w:top w:val="nil"/>
              <w:left w:val="nil"/>
              <w:bottom w:val="nil"/>
              <w:right w:val="nil"/>
            </w:tcBorders>
            <w:shd w:val="clear" w:color="FFFFFF" w:fill="FFFFFF"/>
            <w:noWrap w:val="0"/>
            <w:vAlign w:val="top"/>
          </w:tcPr>
          <w:p w14:paraId="036A1826">
            <w:pPr>
              <w:jc w:val="center"/>
              <w:rPr>
                <w:rFonts w:hint="eastAsia" w:ascii="宋体" w:hAnsi="宋体" w:eastAsia="宋体" w:cs="宋体"/>
                <w:i w:val="0"/>
                <w:iCs w:val="0"/>
                <w:color w:val="000000"/>
                <w:sz w:val="18"/>
                <w:szCs w:val="18"/>
                <w:u w:val="none"/>
              </w:rPr>
            </w:pPr>
          </w:p>
        </w:tc>
      </w:tr>
      <w:tr w14:paraId="1DE8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830" w:type="dxa"/>
            <w:gridSpan w:val="3"/>
            <w:tcBorders>
              <w:top w:val="nil"/>
              <w:left w:val="nil"/>
              <w:bottom w:val="nil"/>
              <w:right w:val="nil"/>
            </w:tcBorders>
            <w:shd w:val="clear" w:color="FFFFFF" w:fill="FFFFFF"/>
            <w:noWrap w:val="0"/>
            <w:vAlign w:val="center"/>
          </w:tcPr>
          <w:p w14:paraId="2B4B8D2C">
            <w:pPr>
              <w:jc w:val="center"/>
              <w:rPr>
                <w:rFonts w:hint="eastAsia" w:ascii="宋体" w:hAnsi="宋体" w:eastAsia="宋体" w:cs="宋体"/>
                <w:i w:val="0"/>
                <w:iCs w:val="0"/>
                <w:color w:val="000000"/>
                <w:sz w:val="18"/>
                <w:szCs w:val="18"/>
                <w:u w:val="none"/>
              </w:rPr>
            </w:pPr>
          </w:p>
        </w:tc>
        <w:tc>
          <w:tcPr>
            <w:tcW w:w="6300" w:type="dxa"/>
            <w:gridSpan w:val="12"/>
            <w:tcBorders>
              <w:top w:val="nil"/>
              <w:left w:val="nil"/>
              <w:bottom w:val="nil"/>
              <w:right w:val="nil"/>
            </w:tcBorders>
            <w:shd w:val="clear" w:color="FFFFFF" w:fill="FFFFFF"/>
            <w:noWrap w:val="0"/>
            <w:vAlign w:val="bottom"/>
          </w:tcPr>
          <w:p w14:paraId="746657A0">
            <w:pPr>
              <w:jc w:val="center"/>
              <w:rPr>
                <w:rFonts w:hint="eastAsia" w:ascii="黑体" w:hAnsi="宋体" w:eastAsia="黑体" w:cs="黑体"/>
                <w:i w:val="0"/>
                <w:iCs w:val="0"/>
                <w:color w:val="000000"/>
                <w:sz w:val="18"/>
                <w:szCs w:val="18"/>
                <w:u w:val="none"/>
              </w:rPr>
            </w:pPr>
          </w:p>
        </w:tc>
        <w:tc>
          <w:tcPr>
            <w:tcW w:w="2280" w:type="dxa"/>
            <w:gridSpan w:val="2"/>
            <w:tcBorders>
              <w:top w:val="nil"/>
              <w:left w:val="nil"/>
              <w:bottom w:val="nil"/>
              <w:right w:val="nil"/>
            </w:tcBorders>
            <w:shd w:val="clear" w:color="FFFFFF" w:fill="FFFFFF"/>
            <w:noWrap w:val="0"/>
            <w:vAlign w:val="center"/>
          </w:tcPr>
          <w:p w14:paraId="473D8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封-1</w:t>
            </w:r>
          </w:p>
        </w:tc>
      </w:tr>
      <w:tr w14:paraId="4EF2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410" w:type="dxa"/>
            <w:gridSpan w:val="17"/>
            <w:tcBorders>
              <w:top w:val="nil"/>
              <w:left w:val="nil"/>
              <w:bottom w:val="nil"/>
              <w:right w:val="nil"/>
            </w:tcBorders>
            <w:shd w:val="clear" w:color="FFFFFF" w:fill="FFFFFF"/>
            <w:noWrap w:val="0"/>
            <w:vAlign w:val="center"/>
          </w:tcPr>
          <w:p w14:paraId="24EBB7E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河南省建设工程造价计价软件测评合格编号：2021-RJ002；2020-RJ002；2019-RJ004；2017-RJ004</w:t>
            </w:r>
          </w:p>
        </w:tc>
      </w:tr>
    </w:tbl>
    <w:p w14:paraId="12B73920">
      <w:pPr>
        <w:jc w:val="center"/>
        <w:rPr>
          <w:rFonts w:hint="eastAsia" w:ascii="宋体" w:hAnsi="宋体" w:cs="宋体"/>
          <w:sz w:val="32"/>
          <w:szCs w:val="32"/>
          <w:highlight w:val="none"/>
          <w:lang w:eastAsia="zh-CN"/>
        </w:rPr>
      </w:pPr>
    </w:p>
    <w:tbl>
      <w:tblPr>
        <w:tblStyle w:val="25"/>
        <w:tblW w:w="102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9"/>
        <w:gridCol w:w="917"/>
        <w:gridCol w:w="192"/>
        <w:gridCol w:w="285"/>
        <w:gridCol w:w="1023"/>
        <w:gridCol w:w="306"/>
        <w:gridCol w:w="899"/>
        <w:gridCol w:w="82"/>
        <w:gridCol w:w="855"/>
        <w:gridCol w:w="520"/>
        <w:gridCol w:w="1085"/>
        <w:gridCol w:w="499"/>
        <w:gridCol w:w="509"/>
        <w:gridCol w:w="82"/>
        <w:gridCol w:w="1067"/>
        <w:gridCol w:w="970"/>
        <w:gridCol w:w="244"/>
      </w:tblGrid>
      <w:tr w14:paraId="2EEE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2265" w:hRule="atLeast"/>
          <w:jc w:val="center"/>
        </w:trPr>
        <w:tc>
          <w:tcPr>
            <w:tcW w:w="1725" w:type="dxa"/>
            <w:gridSpan w:val="2"/>
            <w:tcBorders>
              <w:top w:val="nil"/>
              <w:left w:val="nil"/>
              <w:bottom w:val="nil"/>
              <w:right w:val="nil"/>
            </w:tcBorders>
            <w:shd w:val="clear" w:color="FFFFFF" w:fill="FFFFFF"/>
            <w:noWrap w:val="0"/>
            <w:vAlign w:val="center"/>
          </w:tcPr>
          <w:p w14:paraId="2DAB7F46">
            <w:pPr>
              <w:jc w:val="center"/>
              <w:rPr>
                <w:rFonts w:hint="eastAsia" w:ascii="宋体" w:hAnsi="宋体" w:eastAsia="宋体" w:cs="宋体"/>
                <w:b/>
                <w:bCs/>
                <w:i w:val="0"/>
                <w:iCs w:val="0"/>
                <w:color w:val="000000"/>
                <w:sz w:val="36"/>
                <w:szCs w:val="36"/>
                <w:u w:val="none"/>
              </w:rPr>
            </w:pPr>
          </w:p>
        </w:tc>
        <w:tc>
          <w:tcPr>
            <w:tcW w:w="5670" w:type="dxa"/>
            <w:gridSpan w:val="10"/>
            <w:tcBorders>
              <w:top w:val="nil"/>
              <w:left w:val="nil"/>
              <w:bottom w:val="single" w:color="000000" w:sz="4" w:space="0"/>
              <w:right w:val="nil"/>
            </w:tcBorders>
            <w:shd w:val="clear" w:color="FFFFFF" w:fill="FFFFFF"/>
            <w:noWrap w:val="0"/>
            <w:vAlign w:val="bottom"/>
          </w:tcPr>
          <w:p w14:paraId="2CB83DD5">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装饰工程</w:t>
            </w:r>
          </w:p>
        </w:tc>
        <w:tc>
          <w:tcPr>
            <w:tcW w:w="2899" w:type="dxa"/>
            <w:gridSpan w:val="4"/>
            <w:tcBorders>
              <w:top w:val="nil"/>
              <w:left w:val="nil"/>
              <w:bottom w:val="nil"/>
              <w:right w:val="nil"/>
            </w:tcBorders>
            <w:shd w:val="clear" w:color="FFFFFF" w:fill="FFFFFF"/>
            <w:noWrap w:val="0"/>
            <w:vAlign w:val="bottom"/>
          </w:tcPr>
          <w:p w14:paraId="27826218">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w:t>
            </w:r>
          </w:p>
        </w:tc>
      </w:tr>
      <w:tr w14:paraId="02CA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1695" w:hRule="atLeast"/>
          <w:jc w:val="center"/>
        </w:trPr>
        <w:tc>
          <w:tcPr>
            <w:tcW w:w="10294" w:type="dxa"/>
            <w:gridSpan w:val="16"/>
            <w:tcBorders>
              <w:top w:val="nil"/>
              <w:left w:val="nil"/>
              <w:bottom w:val="nil"/>
              <w:right w:val="nil"/>
            </w:tcBorders>
            <w:shd w:val="clear" w:color="FFFFFF" w:fill="FFFFFF"/>
            <w:noWrap w:val="0"/>
            <w:vAlign w:val="bottom"/>
          </w:tcPr>
          <w:p w14:paraId="6F071003">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工 程 量 清 单</w:t>
            </w:r>
          </w:p>
        </w:tc>
      </w:tr>
      <w:tr w14:paraId="79EB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675" w:hRule="atLeast"/>
          <w:jc w:val="center"/>
        </w:trPr>
        <w:tc>
          <w:tcPr>
            <w:tcW w:w="1920" w:type="dxa"/>
            <w:gridSpan w:val="3"/>
            <w:tcBorders>
              <w:top w:val="nil"/>
              <w:left w:val="nil"/>
              <w:bottom w:val="nil"/>
              <w:right w:val="nil"/>
            </w:tcBorders>
            <w:shd w:val="clear" w:color="FFFFFF" w:fill="FFFFFF"/>
            <w:noWrap w:val="0"/>
            <w:vAlign w:val="bottom"/>
          </w:tcPr>
          <w:p w14:paraId="319A60E0">
            <w:pPr>
              <w:jc w:val="center"/>
              <w:rPr>
                <w:rFonts w:hint="eastAsia" w:ascii="宋体" w:hAnsi="宋体" w:eastAsia="宋体" w:cs="宋体"/>
                <w:i w:val="0"/>
                <w:iCs w:val="0"/>
                <w:color w:val="000000"/>
                <w:sz w:val="24"/>
                <w:szCs w:val="24"/>
                <w:u w:val="none"/>
              </w:rPr>
            </w:pPr>
          </w:p>
        </w:tc>
        <w:tc>
          <w:tcPr>
            <w:tcW w:w="1410" w:type="dxa"/>
            <w:gridSpan w:val="2"/>
            <w:tcBorders>
              <w:top w:val="nil"/>
              <w:left w:val="nil"/>
              <w:bottom w:val="nil"/>
              <w:right w:val="nil"/>
            </w:tcBorders>
            <w:shd w:val="clear" w:color="FFFFFF" w:fill="FFFFFF"/>
            <w:noWrap w:val="0"/>
            <w:vAlign w:val="bottom"/>
          </w:tcPr>
          <w:p w14:paraId="7CABB1AF">
            <w:pPr>
              <w:jc w:val="center"/>
              <w:rPr>
                <w:rFonts w:hint="eastAsia" w:ascii="宋体" w:hAnsi="宋体" w:eastAsia="宋体" w:cs="宋体"/>
                <w:i w:val="0"/>
                <w:iCs w:val="0"/>
                <w:color w:val="000000"/>
                <w:sz w:val="24"/>
                <w:szCs w:val="24"/>
                <w:u w:val="none"/>
              </w:rPr>
            </w:pPr>
          </w:p>
        </w:tc>
        <w:tc>
          <w:tcPr>
            <w:tcW w:w="990" w:type="dxa"/>
            <w:gridSpan w:val="2"/>
            <w:tcBorders>
              <w:top w:val="nil"/>
              <w:left w:val="nil"/>
              <w:bottom w:val="nil"/>
              <w:right w:val="nil"/>
            </w:tcBorders>
            <w:shd w:val="clear" w:color="FFFFFF" w:fill="FFFFFF"/>
            <w:noWrap w:val="0"/>
            <w:vAlign w:val="bottom"/>
          </w:tcPr>
          <w:p w14:paraId="663C511B">
            <w:pPr>
              <w:jc w:val="center"/>
              <w:rPr>
                <w:rFonts w:hint="eastAsia" w:ascii="宋体" w:hAnsi="宋体" w:eastAsia="宋体" w:cs="宋体"/>
                <w:i w:val="0"/>
                <w:iCs w:val="0"/>
                <w:color w:val="000000"/>
                <w:sz w:val="24"/>
                <w:szCs w:val="24"/>
                <w:u w:val="none"/>
              </w:rPr>
            </w:pPr>
          </w:p>
        </w:tc>
        <w:tc>
          <w:tcPr>
            <w:tcW w:w="2520" w:type="dxa"/>
            <w:gridSpan w:val="4"/>
            <w:tcBorders>
              <w:top w:val="nil"/>
              <w:left w:val="nil"/>
              <w:bottom w:val="nil"/>
              <w:right w:val="nil"/>
            </w:tcBorders>
            <w:shd w:val="clear" w:color="FFFFFF" w:fill="FFFFFF"/>
            <w:noWrap w:val="0"/>
            <w:vAlign w:val="center"/>
          </w:tcPr>
          <w:p w14:paraId="28DA6EEA">
            <w:pPr>
              <w:jc w:val="center"/>
              <w:rPr>
                <w:rFonts w:hint="eastAsia" w:ascii="宋体" w:hAnsi="宋体" w:eastAsia="宋体" w:cs="宋体"/>
                <w:i w:val="0"/>
                <w:iCs w:val="0"/>
                <w:color w:val="000000"/>
                <w:sz w:val="18"/>
                <w:szCs w:val="18"/>
                <w:u w:val="none"/>
              </w:rPr>
            </w:pPr>
          </w:p>
        </w:tc>
        <w:tc>
          <w:tcPr>
            <w:tcW w:w="3454" w:type="dxa"/>
            <w:gridSpan w:val="5"/>
            <w:tcBorders>
              <w:top w:val="nil"/>
              <w:left w:val="nil"/>
              <w:bottom w:val="nil"/>
              <w:right w:val="nil"/>
            </w:tcBorders>
            <w:shd w:val="clear" w:color="FFFFFF" w:fill="FFFFFF"/>
            <w:noWrap w:val="0"/>
            <w:vAlign w:val="center"/>
          </w:tcPr>
          <w:p w14:paraId="07F7F194">
            <w:pPr>
              <w:jc w:val="center"/>
              <w:rPr>
                <w:rFonts w:hint="eastAsia" w:ascii="宋体" w:hAnsi="宋体" w:eastAsia="宋体" w:cs="宋体"/>
                <w:i w:val="0"/>
                <w:iCs w:val="0"/>
                <w:color w:val="000000"/>
                <w:sz w:val="18"/>
                <w:szCs w:val="18"/>
                <w:u w:val="none"/>
              </w:rPr>
            </w:pPr>
          </w:p>
        </w:tc>
      </w:tr>
      <w:tr w14:paraId="7CC0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1530" w:hRule="atLeast"/>
          <w:jc w:val="center"/>
        </w:trPr>
        <w:tc>
          <w:tcPr>
            <w:tcW w:w="1920" w:type="dxa"/>
            <w:gridSpan w:val="3"/>
            <w:tcBorders>
              <w:top w:val="nil"/>
              <w:left w:val="nil"/>
              <w:bottom w:val="nil"/>
              <w:right w:val="nil"/>
            </w:tcBorders>
            <w:shd w:val="clear" w:color="FFFFFF" w:fill="FFFFFF"/>
            <w:noWrap w:val="0"/>
            <w:vAlign w:val="bottom"/>
          </w:tcPr>
          <w:p w14:paraId="652A3A8B">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2400" w:type="dxa"/>
            <w:gridSpan w:val="4"/>
            <w:tcBorders>
              <w:top w:val="nil"/>
              <w:left w:val="nil"/>
              <w:bottom w:val="single" w:color="000000" w:sz="4" w:space="0"/>
              <w:right w:val="nil"/>
            </w:tcBorders>
            <w:shd w:val="clear" w:color="FFFFFF" w:fill="FFFFFF"/>
            <w:noWrap w:val="0"/>
            <w:vAlign w:val="bottom"/>
          </w:tcPr>
          <w:p w14:paraId="502C62B1">
            <w:pPr>
              <w:jc w:val="center"/>
              <w:rPr>
                <w:rFonts w:hint="eastAsia" w:ascii="宋体" w:hAnsi="宋体" w:eastAsia="宋体" w:cs="宋体"/>
                <w:i w:val="0"/>
                <w:iCs w:val="0"/>
                <w:color w:val="000000"/>
                <w:sz w:val="24"/>
                <w:szCs w:val="24"/>
                <w:u w:val="none"/>
              </w:rPr>
            </w:pPr>
          </w:p>
        </w:tc>
        <w:tc>
          <w:tcPr>
            <w:tcW w:w="2520" w:type="dxa"/>
            <w:gridSpan w:val="4"/>
            <w:tcBorders>
              <w:top w:val="nil"/>
              <w:left w:val="nil"/>
              <w:bottom w:val="nil"/>
              <w:right w:val="nil"/>
            </w:tcBorders>
            <w:shd w:val="clear" w:color="FFFFFF" w:fill="FFFFFF"/>
            <w:noWrap w:val="0"/>
            <w:vAlign w:val="bottom"/>
          </w:tcPr>
          <w:p w14:paraId="207B1D6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造价咨询人：</w:t>
            </w:r>
          </w:p>
        </w:tc>
        <w:tc>
          <w:tcPr>
            <w:tcW w:w="3454" w:type="dxa"/>
            <w:gridSpan w:val="5"/>
            <w:tcBorders>
              <w:top w:val="nil"/>
              <w:left w:val="nil"/>
              <w:bottom w:val="single" w:color="000000" w:sz="4" w:space="0"/>
              <w:right w:val="nil"/>
            </w:tcBorders>
            <w:shd w:val="clear" w:color="FFFFFF" w:fill="FFFFFF"/>
            <w:noWrap w:val="0"/>
            <w:vAlign w:val="bottom"/>
          </w:tcPr>
          <w:p w14:paraId="5E533135">
            <w:pPr>
              <w:jc w:val="center"/>
              <w:rPr>
                <w:rFonts w:hint="eastAsia" w:ascii="宋体" w:hAnsi="宋体" w:eastAsia="宋体" w:cs="宋体"/>
                <w:i w:val="0"/>
                <w:iCs w:val="0"/>
                <w:color w:val="000000"/>
                <w:sz w:val="24"/>
                <w:szCs w:val="24"/>
                <w:u w:val="none"/>
              </w:rPr>
            </w:pPr>
          </w:p>
        </w:tc>
      </w:tr>
      <w:tr w14:paraId="2044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585" w:hRule="atLeast"/>
          <w:jc w:val="center"/>
        </w:trPr>
        <w:tc>
          <w:tcPr>
            <w:tcW w:w="1920" w:type="dxa"/>
            <w:gridSpan w:val="3"/>
            <w:tcBorders>
              <w:top w:val="nil"/>
              <w:left w:val="nil"/>
              <w:bottom w:val="nil"/>
              <w:right w:val="nil"/>
            </w:tcBorders>
            <w:shd w:val="clear" w:color="FFFFFF" w:fill="FFFFFF"/>
            <w:noWrap w:val="0"/>
            <w:vAlign w:val="center"/>
          </w:tcPr>
          <w:p w14:paraId="6351D871">
            <w:pPr>
              <w:jc w:val="center"/>
              <w:rPr>
                <w:rFonts w:hint="eastAsia" w:ascii="宋体" w:hAnsi="宋体" w:eastAsia="宋体" w:cs="宋体"/>
                <w:b/>
                <w:bCs/>
                <w:i w:val="0"/>
                <w:iCs w:val="0"/>
                <w:color w:val="000000"/>
                <w:sz w:val="24"/>
                <w:szCs w:val="24"/>
                <w:u w:val="none"/>
              </w:rPr>
            </w:pPr>
          </w:p>
        </w:tc>
        <w:tc>
          <w:tcPr>
            <w:tcW w:w="2400" w:type="dxa"/>
            <w:gridSpan w:val="4"/>
            <w:tcBorders>
              <w:top w:val="single" w:color="000000" w:sz="4" w:space="0"/>
              <w:left w:val="nil"/>
              <w:bottom w:val="nil"/>
              <w:right w:val="nil"/>
            </w:tcBorders>
            <w:shd w:val="clear" w:color="FFFFFF" w:fill="FFFFFF"/>
            <w:noWrap w:val="0"/>
            <w:vAlign w:val="top"/>
          </w:tcPr>
          <w:p w14:paraId="6E67EDB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（单位盖章）</w:t>
            </w:r>
          </w:p>
        </w:tc>
        <w:tc>
          <w:tcPr>
            <w:tcW w:w="2520" w:type="dxa"/>
            <w:gridSpan w:val="4"/>
            <w:tcBorders>
              <w:top w:val="nil"/>
              <w:left w:val="nil"/>
              <w:bottom w:val="nil"/>
              <w:right w:val="nil"/>
            </w:tcBorders>
            <w:shd w:val="clear" w:color="FFFFFF" w:fill="FFFFFF"/>
            <w:noWrap w:val="0"/>
            <w:vAlign w:val="bottom"/>
          </w:tcPr>
          <w:p w14:paraId="018A7989">
            <w:pPr>
              <w:jc w:val="center"/>
              <w:rPr>
                <w:rFonts w:hint="eastAsia" w:ascii="宋体" w:hAnsi="宋体" w:eastAsia="宋体" w:cs="宋体"/>
                <w:i w:val="0"/>
                <w:iCs w:val="0"/>
                <w:color w:val="000000"/>
                <w:sz w:val="18"/>
                <w:szCs w:val="18"/>
                <w:u w:val="none"/>
              </w:rPr>
            </w:pPr>
          </w:p>
        </w:tc>
        <w:tc>
          <w:tcPr>
            <w:tcW w:w="3454" w:type="dxa"/>
            <w:gridSpan w:val="5"/>
            <w:tcBorders>
              <w:top w:val="nil"/>
              <w:left w:val="nil"/>
              <w:bottom w:val="nil"/>
              <w:right w:val="nil"/>
            </w:tcBorders>
            <w:shd w:val="clear" w:color="FFFFFF" w:fill="FFFFFF"/>
            <w:noWrap w:val="0"/>
            <w:vAlign w:val="top"/>
          </w:tcPr>
          <w:p w14:paraId="6523F78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(单位资质专用章)</w:t>
            </w:r>
          </w:p>
        </w:tc>
      </w:tr>
      <w:tr w14:paraId="2A62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1530" w:hRule="atLeast"/>
          <w:jc w:val="center"/>
        </w:trPr>
        <w:tc>
          <w:tcPr>
            <w:tcW w:w="1920" w:type="dxa"/>
            <w:gridSpan w:val="3"/>
            <w:tcBorders>
              <w:top w:val="nil"/>
              <w:left w:val="nil"/>
              <w:bottom w:val="nil"/>
              <w:right w:val="nil"/>
            </w:tcBorders>
            <w:shd w:val="clear" w:color="FFFFFF" w:fill="FFFFFF"/>
            <w:noWrap w:val="0"/>
            <w:vAlign w:val="bottom"/>
          </w:tcPr>
          <w:p w14:paraId="32A7730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或其授权人：</w:t>
            </w:r>
          </w:p>
        </w:tc>
        <w:tc>
          <w:tcPr>
            <w:tcW w:w="2400" w:type="dxa"/>
            <w:gridSpan w:val="4"/>
            <w:tcBorders>
              <w:top w:val="nil"/>
              <w:left w:val="nil"/>
              <w:bottom w:val="single" w:color="000000" w:sz="4" w:space="0"/>
              <w:right w:val="nil"/>
            </w:tcBorders>
            <w:shd w:val="clear" w:color="FFFFFF" w:fill="FFFFFF"/>
            <w:noWrap w:val="0"/>
            <w:vAlign w:val="bottom"/>
          </w:tcPr>
          <w:p w14:paraId="057956DA">
            <w:pPr>
              <w:jc w:val="center"/>
              <w:rPr>
                <w:rFonts w:hint="eastAsia" w:ascii="宋体" w:hAnsi="宋体" w:eastAsia="宋体" w:cs="宋体"/>
                <w:i w:val="0"/>
                <w:iCs w:val="0"/>
                <w:color w:val="000000"/>
                <w:sz w:val="24"/>
                <w:szCs w:val="24"/>
                <w:u w:val="none"/>
              </w:rPr>
            </w:pPr>
          </w:p>
        </w:tc>
        <w:tc>
          <w:tcPr>
            <w:tcW w:w="2520" w:type="dxa"/>
            <w:gridSpan w:val="4"/>
            <w:tcBorders>
              <w:top w:val="nil"/>
              <w:left w:val="nil"/>
              <w:bottom w:val="nil"/>
              <w:right w:val="nil"/>
            </w:tcBorders>
            <w:shd w:val="clear" w:color="FFFFFF" w:fill="FFFFFF"/>
            <w:noWrap w:val="0"/>
            <w:vAlign w:val="bottom"/>
          </w:tcPr>
          <w:p w14:paraId="649486DF">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法定代表人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或其授权人：</w:t>
            </w:r>
          </w:p>
        </w:tc>
        <w:tc>
          <w:tcPr>
            <w:tcW w:w="3454" w:type="dxa"/>
            <w:gridSpan w:val="5"/>
            <w:tcBorders>
              <w:top w:val="nil"/>
              <w:left w:val="nil"/>
              <w:bottom w:val="single" w:color="000000" w:sz="4" w:space="0"/>
              <w:right w:val="nil"/>
            </w:tcBorders>
            <w:shd w:val="clear" w:color="FFFFFF" w:fill="FFFFFF"/>
            <w:noWrap w:val="0"/>
            <w:vAlign w:val="bottom"/>
          </w:tcPr>
          <w:p w14:paraId="0A921C8C">
            <w:pPr>
              <w:jc w:val="center"/>
              <w:rPr>
                <w:rFonts w:hint="eastAsia" w:ascii="宋体" w:hAnsi="宋体" w:eastAsia="宋体" w:cs="宋体"/>
                <w:i w:val="0"/>
                <w:iCs w:val="0"/>
                <w:color w:val="000000"/>
                <w:sz w:val="24"/>
                <w:szCs w:val="24"/>
                <w:u w:val="none"/>
              </w:rPr>
            </w:pPr>
          </w:p>
        </w:tc>
      </w:tr>
      <w:tr w14:paraId="004C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585" w:hRule="atLeast"/>
          <w:jc w:val="center"/>
        </w:trPr>
        <w:tc>
          <w:tcPr>
            <w:tcW w:w="1920" w:type="dxa"/>
            <w:gridSpan w:val="3"/>
            <w:tcBorders>
              <w:top w:val="nil"/>
              <w:left w:val="nil"/>
              <w:bottom w:val="nil"/>
              <w:right w:val="nil"/>
            </w:tcBorders>
            <w:shd w:val="clear" w:color="FFFFFF" w:fill="FFFFFF"/>
            <w:noWrap w:val="0"/>
            <w:vAlign w:val="bottom"/>
          </w:tcPr>
          <w:p w14:paraId="2B6A9EFA">
            <w:pPr>
              <w:jc w:val="center"/>
              <w:rPr>
                <w:rFonts w:hint="eastAsia" w:ascii="宋体" w:hAnsi="宋体" w:eastAsia="宋体" w:cs="宋体"/>
                <w:b/>
                <w:bCs/>
                <w:i w:val="0"/>
                <w:iCs w:val="0"/>
                <w:color w:val="000000"/>
                <w:sz w:val="24"/>
                <w:szCs w:val="24"/>
                <w:u w:val="none"/>
              </w:rPr>
            </w:pPr>
          </w:p>
        </w:tc>
        <w:tc>
          <w:tcPr>
            <w:tcW w:w="2400" w:type="dxa"/>
            <w:gridSpan w:val="4"/>
            <w:tcBorders>
              <w:top w:val="single" w:color="000000" w:sz="4" w:space="0"/>
              <w:left w:val="nil"/>
              <w:bottom w:val="nil"/>
              <w:right w:val="nil"/>
            </w:tcBorders>
            <w:shd w:val="clear" w:color="FFFFFF" w:fill="FFFFFF"/>
            <w:noWrap w:val="0"/>
            <w:vAlign w:val="top"/>
          </w:tcPr>
          <w:p w14:paraId="270A4F4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c>
          <w:tcPr>
            <w:tcW w:w="2520" w:type="dxa"/>
            <w:gridSpan w:val="4"/>
            <w:tcBorders>
              <w:top w:val="nil"/>
              <w:left w:val="nil"/>
              <w:bottom w:val="nil"/>
              <w:right w:val="nil"/>
            </w:tcBorders>
            <w:shd w:val="clear" w:color="FFFFFF" w:fill="FFFFFF"/>
            <w:noWrap w:val="0"/>
            <w:vAlign w:val="bottom"/>
          </w:tcPr>
          <w:p w14:paraId="4A84384D">
            <w:pPr>
              <w:jc w:val="center"/>
              <w:rPr>
                <w:rFonts w:hint="eastAsia" w:ascii="宋体" w:hAnsi="宋体" w:eastAsia="宋体" w:cs="宋体"/>
                <w:i w:val="0"/>
                <w:iCs w:val="0"/>
                <w:color w:val="000000"/>
                <w:sz w:val="18"/>
                <w:szCs w:val="18"/>
                <w:u w:val="none"/>
              </w:rPr>
            </w:pPr>
          </w:p>
        </w:tc>
        <w:tc>
          <w:tcPr>
            <w:tcW w:w="3454" w:type="dxa"/>
            <w:gridSpan w:val="5"/>
            <w:tcBorders>
              <w:top w:val="single" w:color="000000" w:sz="4" w:space="0"/>
              <w:left w:val="nil"/>
              <w:bottom w:val="nil"/>
              <w:right w:val="nil"/>
            </w:tcBorders>
            <w:shd w:val="clear" w:color="FFFFFF" w:fill="FFFFFF"/>
            <w:noWrap w:val="0"/>
            <w:vAlign w:val="top"/>
          </w:tcPr>
          <w:p w14:paraId="677D18A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(签字或盖章)</w:t>
            </w:r>
          </w:p>
        </w:tc>
      </w:tr>
      <w:tr w14:paraId="237B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1530" w:hRule="atLeast"/>
          <w:jc w:val="center"/>
        </w:trPr>
        <w:tc>
          <w:tcPr>
            <w:tcW w:w="1920" w:type="dxa"/>
            <w:gridSpan w:val="3"/>
            <w:tcBorders>
              <w:top w:val="nil"/>
              <w:left w:val="nil"/>
              <w:bottom w:val="nil"/>
              <w:right w:val="nil"/>
            </w:tcBorders>
            <w:shd w:val="clear" w:color="FFFFFF" w:fill="FFFFFF"/>
            <w:noWrap w:val="0"/>
            <w:vAlign w:val="bottom"/>
          </w:tcPr>
          <w:p w14:paraId="0F83F2BD">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人：</w:t>
            </w:r>
          </w:p>
        </w:tc>
        <w:tc>
          <w:tcPr>
            <w:tcW w:w="2400" w:type="dxa"/>
            <w:gridSpan w:val="4"/>
            <w:tcBorders>
              <w:top w:val="nil"/>
              <w:left w:val="nil"/>
              <w:bottom w:val="single" w:color="000000" w:sz="4" w:space="0"/>
              <w:right w:val="nil"/>
            </w:tcBorders>
            <w:shd w:val="clear" w:color="FFFFFF" w:fill="FFFFFF"/>
            <w:noWrap w:val="0"/>
            <w:vAlign w:val="bottom"/>
          </w:tcPr>
          <w:p w14:paraId="6CDC94DF">
            <w:pPr>
              <w:jc w:val="center"/>
              <w:rPr>
                <w:rFonts w:hint="eastAsia" w:ascii="宋体" w:hAnsi="宋体" w:eastAsia="宋体" w:cs="宋体"/>
                <w:i w:val="0"/>
                <w:iCs w:val="0"/>
                <w:color w:val="000000"/>
                <w:sz w:val="24"/>
                <w:szCs w:val="24"/>
                <w:u w:val="none"/>
              </w:rPr>
            </w:pPr>
          </w:p>
        </w:tc>
        <w:tc>
          <w:tcPr>
            <w:tcW w:w="2520" w:type="dxa"/>
            <w:gridSpan w:val="4"/>
            <w:tcBorders>
              <w:top w:val="nil"/>
              <w:left w:val="nil"/>
              <w:bottom w:val="nil"/>
              <w:right w:val="nil"/>
            </w:tcBorders>
            <w:shd w:val="clear" w:color="FFFFFF" w:fill="FFFFFF"/>
            <w:noWrap w:val="0"/>
            <w:vAlign w:val="bottom"/>
          </w:tcPr>
          <w:p w14:paraId="1BB6B40D">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人：</w:t>
            </w:r>
          </w:p>
        </w:tc>
        <w:tc>
          <w:tcPr>
            <w:tcW w:w="3454" w:type="dxa"/>
            <w:gridSpan w:val="5"/>
            <w:tcBorders>
              <w:top w:val="nil"/>
              <w:left w:val="nil"/>
              <w:bottom w:val="single" w:color="000000" w:sz="4" w:space="0"/>
              <w:right w:val="nil"/>
            </w:tcBorders>
            <w:shd w:val="clear" w:color="FFFFFF" w:fill="FFFFFF"/>
            <w:noWrap w:val="0"/>
            <w:vAlign w:val="bottom"/>
          </w:tcPr>
          <w:p w14:paraId="30DD4993">
            <w:pPr>
              <w:jc w:val="center"/>
              <w:rPr>
                <w:rFonts w:hint="eastAsia" w:ascii="宋体" w:hAnsi="宋体" w:eastAsia="宋体" w:cs="宋体"/>
                <w:i w:val="0"/>
                <w:iCs w:val="0"/>
                <w:color w:val="000000"/>
                <w:sz w:val="24"/>
                <w:szCs w:val="24"/>
                <w:u w:val="none"/>
              </w:rPr>
            </w:pPr>
          </w:p>
        </w:tc>
      </w:tr>
      <w:tr w14:paraId="0869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585" w:hRule="atLeast"/>
          <w:jc w:val="center"/>
        </w:trPr>
        <w:tc>
          <w:tcPr>
            <w:tcW w:w="1920" w:type="dxa"/>
            <w:gridSpan w:val="3"/>
            <w:tcBorders>
              <w:top w:val="nil"/>
              <w:left w:val="nil"/>
              <w:bottom w:val="nil"/>
              <w:right w:val="nil"/>
            </w:tcBorders>
            <w:shd w:val="clear" w:color="FFFFFF" w:fill="FFFFFF"/>
            <w:noWrap w:val="0"/>
            <w:vAlign w:val="bottom"/>
          </w:tcPr>
          <w:p w14:paraId="1B786BD6">
            <w:pPr>
              <w:jc w:val="center"/>
              <w:rPr>
                <w:rFonts w:hint="eastAsia" w:ascii="宋体" w:hAnsi="宋体" w:eastAsia="宋体" w:cs="宋体"/>
                <w:b/>
                <w:bCs/>
                <w:i w:val="0"/>
                <w:iCs w:val="0"/>
                <w:color w:val="000000"/>
                <w:sz w:val="24"/>
                <w:szCs w:val="24"/>
                <w:u w:val="none"/>
              </w:rPr>
            </w:pPr>
          </w:p>
        </w:tc>
        <w:tc>
          <w:tcPr>
            <w:tcW w:w="2400" w:type="dxa"/>
            <w:gridSpan w:val="4"/>
            <w:tcBorders>
              <w:top w:val="single" w:color="000000" w:sz="4" w:space="0"/>
              <w:left w:val="nil"/>
              <w:bottom w:val="nil"/>
              <w:right w:val="nil"/>
            </w:tcBorders>
            <w:shd w:val="clear" w:color="FFFFFF" w:fill="FFFFFF"/>
            <w:noWrap w:val="0"/>
            <w:vAlign w:val="top"/>
          </w:tcPr>
          <w:p w14:paraId="2535219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(造价人员签字盖专用章)</w:t>
            </w:r>
          </w:p>
        </w:tc>
        <w:tc>
          <w:tcPr>
            <w:tcW w:w="2520" w:type="dxa"/>
            <w:gridSpan w:val="4"/>
            <w:tcBorders>
              <w:top w:val="nil"/>
              <w:left w:val="nil"/>
              <w:bottom w:val="nil"/>
              <w:right w:val="nil"/>
            </w:tcBorders>
            <w:shd w:val="clear" w:color="FFFFFF" w:fill="FFFFFF"/>
            <w:noWrap w:val="0"/>
            <w:vAlign w:val="top"/>
          </w:tcPr>
          <w:p w14:paraId="03C22392">
            <w:pPr>
              <w:jc w:val="center"/>
              <w:rPr>
                <w:rFonts w:hint="eastAsia" w:ascii="宋体" w:hAnsi="宋体" w:eastAsia="宋体" w:cs="宋体"/>
                <w:i w:val="0"/>
                <w:iCs w:val="0"/>
                <w:color w:val="000000"/>
                <w:sz w:val="18"/>
                <w:szCs w:val="18"/>
                <w:u w:val="none"/>
              </w:rPr>
            </w:pPr>
          </w:p>
        </w:tc>
        <w:tc>
          <w:tcPr>
            <w:tcW w:w="3454" w:type="dxa"/>
            <w:gridSpan w:val="5"/>
            <w:tcBorders>
              <w:top w:val="single" w:color="000000" w:sz="4" w:space="0"/>
              <w:left w:val="nil"/>
              <w:bottom w:val="nil"/>
              <w:right w:val="nil"/>
            </w:tcBorders>
            <w:shd w:val="clear" w:color="FFFFFF" w:fill="FFFFFF"/>
            <w:noWrap w:val="0"/>
            <w:vAlign w:val="top"/>
          </w:tcPr>
          <w:p w14:paraId="13BE155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(造价工程师签字盖专用章)</w:t>
            </w:r>
          </w:p>
        </w:tc>
      </w:tr>
      <w:tr w14:paraId="3BD5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1530" w:hRule="atLeast"/>
          <w:jc w:val="center"/>
        </w:trPr>
        <w:tc>
          <w:tcPr>
            <w:tcW w:w="1920" w:type="dxa"/>
            <w:gridSpan w:val="3"/>
            <w:tcBorders>
              <w:top w:val="nil"/>
              <w:left w:val="nil"/>
              <w:bottom w:val="nil"/>
              <w:right w:val="nil"/>
            </w:tcBorders>
            <w:shd w:val="clear" w:color="FFFFFF" w:fill="FFFFFF"/>
            <w:noWrap w:val="0"/>
            <w:vAlign w:val="bottom"/>
          </w:tcPr>
          <w:p w14:paraId="77794D60">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时 间：</w:t>
            </w:r>
          </w:p>
        </w:tc>
        <w:tc>
          <w:tcPr>
            <w:tcW w:w="2400" w:type="dxa"/>
            <w:gridSpan w:val="4"/>
            <w:tcBorders>
              <w:top w:val="nil"/>
              <w:left w:val="nil"/>
              <w:bottom w:val="nil"/>
              <w:right w:val="nil"/>
            </w:tcBorders>
            <w:shd w:val="clear" w:color="FFFFFF" w:fill="FFFFFF"/>
            <w:noWrap w:val="0"/>
            <w:vAlign w:val="bottom"/>
          </w:tcPr>
          <w:p w14:paraId="63FFD4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c>
          <w:tcPr>
            <w:tcW w:w="2520" w:type="dxa"/>
            <w:gridSpan w:val="4"/>
            <w:tcBorders>
              <w:top w:val="nil"/>
              <w:left w:val="nil"/>
              <w:bottom w:val="nil"/>
              <w:right w:val="nil"/>
            </w:tcBorders>
            <w:shd w:val="clear" w:color="FFFFFF" w:fill="FFFFFF"/>
            <w:noWrap w:val="0"/>
            <w:vAlign w:val="bottom"/>
          </w:tcPr>
          <w:p w14:paraId="4B6EF205">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复 核 时 间：</w:t>
            </w:r>
          </w:p>
        </w:tc>
        <w:tc>
          <w:tcPr>
            <w:tcW w:w="3454" w:type="dxa"/>
            <w:gridSpan w:val="5"/>
            <w:tcBorders>
              <w:top w:val="nil"/>
              <w:left w:val="nil"/>
              <w:bottom w:val="nil"/>
              <w:right w:val="nil"/>
            </w:tcBorders>
            <w:shd w:val="clear" w:color="FFFFFF" w:fill="FFFFFF"/>
            <w:noWrap w:val="0"/>
            <w:vAlign w:val="bottom"/>
          </w:tcPr>
          <w:p w14:paraId="3D6783F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0A40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3" w:type="dxa"/>
          <w:trHeight w:val="360" w:hRule="atLeast"/>
          <w:jc w:val="center"/>
        </w:trPr>
        <w:tc>
          <w:tcPr>
            <w:tcW w:w="1725" w:type="dxa"/>
            <w:gridSpan w:val="2"/>
            <w:tcBorders>
              <w:top w:val="nil"/>
              <w:left w:val="nil"/>
              <w:bottom w:val="nil"/>
              <w:right w:val="nil"/>
            </w:tcBorders>
            <w:shd w:val="clear" w:color="FFFFFF" w:fill="FFFFFF"/>
            <w:noWrap w:val="0"/>
            <w:vAlign w:val="center"/>
          </w:tcPr>
          <w:p w14:paraId="09295DBD">
            <w:pPr>
              <w:jc w:val="center"/>
              <w:rPr>
                <w:rFonts w:hint="eastAsia" w:ascii="宋体" w:hAnsi="宋体" w:eastAsia="宋体" w:cs="宋体"/>
                <w:i w:val="0"/>
                <w:iCs w:val="0"/>
                <w:color w:val="000000"/>
                <w:sz w:val="18"/>
                <w:szCs w:val="18"/>
                <w:u w:val="none"/>
              </w:rPr>
            </w:pPr>
          </w:p>
        </w:tc>
        <w:tc>
          <w:tcPr>
            <w:tcW w:w="5670" w:type="dxa"/>
            <w:gridSpan w:val="10"/>
            <w:tcBorders>
              <w:top w:val="nil"/>
              <w:left w:val="nil"/>
              <w:bottom w:val="nil"/>
              <w:right w:val="nil"/>
            </w:tcBorders>
            <w:shd w:val="clear" w:color="FFFFFF" w:fill="FFFFFF"/>
            <w:noWrap w:val="0"/>
            <w:vAlign w:val="center"/>
          </w:tcPr>
          <w:p w14:paraId="1F6C4B70">
            <w:pPr>
              <w:jc w:val="center"/>
              <w:rPr>
                <w:rFonts w:hint="eastAsia" w:ascii="宋体" w:hAnsi="宋体" w:eastAsia="宋体" w:cs="宋体"/>
                <w:i w:val="0"/>
                <w:iCs w:val="0"/>
                <w:color w:val="000000"/>
                <w:sz w:val="18"/>
                <w:szCs w:val="18"/>
                <w:u w:val="none"/>
              </w:rPr>
            </w:pPr>
          </w:p>
        </w:tc>
        <w:tc>
          <w:tcPr>
            <w:tcW w:w="2899" w:type="dxa"/>
            <w:gridSpan w:val="4"/>
            <w:tcBorders>
              <w:top w:val="nil"/>
              <w:left w:val="nil"/>
              <w:bottom w:val="nil"/>
              <w:right w:val="nil"/>
            </w:tcBorders>
            <w:shd w:val="clear" w:color="FFFFFF" w:fill="FFFFFF"/>
            <w:noWrap w:val="0"/>
            <w:vAlign w:val="center"/>
          </w:tcPr>
          <w:p w14:paraId="54A1D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扉-1</w:t>
            </w:r>
          </w:p>
        </w:tc>
      </w:tr>
      <w:tr w14:paraId="493D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7"/>
            <w:tcBorders>
              <w:top w:val="nil"/>
              <w:left w:val="nil"/>
              <w:bottom w:val="nil"/>
              <w:right w:val="nil"/>
            </w:tcBorders>
            <w:shd w:val="clear" w:color="FFFFFF" w:fill="FFFFFF"/>
            <w:noWrap w:val="0"/>
            <w:vAlign w:val="center"/>
          </w:tcPr>
          <w:p w14:paraId="58AC68D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3E9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8"/>
            <w:tcBorders>
              <w:top w:val="nil"/>
              <w:left w:val="nil"/>
              <w:bottom w:val="nil"/>
              <w:right w:val="nil"/>
            </w:tcBorders>
            <w:shd w:val="clear" w:color="FFFFFF" w:fill="FFFFFF"/>
            <w:noWrap w:val="0"/>
            <w:vAlign w:val="bottom"/>
          </w:tcPr>
          <w:p w14:paraId="38C3C5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工程名称：装饰工程</w:t>
            </w:r>
          </w:p>
        </w:tc>
        <w:tc>
          <w:tcPr>
            <w:tcW w:w="3645" w:type="dxa"/>
            <w:gridSpan w:val="6"/>
            <w:tcBorders>
              <w:top w:val="nil"/>
              <w:left w:val="nil"/>
              <w:bottom w:val="nil"/>
              <w:right w:val="nil"/>
            </w:tcBorders>
            <w:shd w:val="clear" w:color="FFFFFF" w:fill="FFFFFF"/>
            <w:noWrap w:val="0"/>
            <w:vAlign w:val="bottom"/>
          </w:tcPr>
          <w:p w14:paraId="1C14B8B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标段：荥阳市广武中心卫生院县域医疗卫生次中心建设项目</w:t>
            </w:r>
          </w:p>
        </w:tc>
        <w:tc>
          <w:tcPr>
            <w:tcW w:w="2370" w:type="dxa"/>
            <w:gridSpan w:val="3"/>
            <w:tcBorders>
              <w:top w:val="nil"/>
              <w:left w:val="nil"/>
              <w:bottom w:val="nil"/>
              <w:right w:val="nil"/>
            </w:tcBorders>
            <w:shd w:val="clear" w:color="FFFFFF" w:fill="FFFFFF"/>
            <w:noWrap w:val="0"/>
            <w:vAlign w:val="bottom"/>
          </w:tcPr>
          <w:p w14:paraId="67031BE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14:paraId="4E6A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4DAB6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661B5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992B6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6AD7C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AEE98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8531B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6"/>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91323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EF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B27A529">
            <w:pPr>
              <w:jc w:val="center"/>
              <w:rPr>
                <w:rFonts w:hint="eastAsia" w:ascii="宋体" w:hAnsi="宋体" w:eastAsia="宋体" w:cs="宋体"/>
                <w:b/>
                <w:bCs/>
                <w:i w:val="0"/>
                <w:iCs w:val="0"/>
                <w:color w:val="000000"/>
                <w:sz w:val="18"/>
                <w:szCs w:val="18"/>
                <w:u w:val="none"/>
              </w:rPr>
            </w:pPr>
          </w:p>
        </w:tc>
        <w:tc>
          <w:tcPr>
            <w:tcW w:w="141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599979C">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4588544">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95EE120">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9113138">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49E929A">
            <w:pPr>
              <w:jc w:val="center"/>
              <w:rPr>
                <w:rFonts w:hint="eastAsia" w:ascii="宋体" w:hAnsi="宋体" w:eastAsia="宋体" w:cs="宋体"/>
                <w:b/>
                <w:bCs/>
                <w:i w:val="0"/>
                <w:iCs w:val="0"/>
                <w:color w:val="000000"/>
                <w:sz w:val="18"/>
                <w:szCs w:val="18"/>
                <w:u w:val="none"/>
              </w:rPr>
            </w:pPr>
          </w:p>
        </w:tc>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ABC0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6890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E9B02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C34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D0E3BDE">
            <w:pPr>
              <w:jc w:val="center"/>
              <w:rPr>
                <w:rFonts w:hint="eastAsia" w:ascii="宋体" w:hAnsi="宋体" w:eastAsia="宋体" w:cs="宋体"/>
                <w:b/>
                <w:bCs/>
                <w:i w:val="0"/>
                <w:iCs w:val="0"/>
                <w:color w:val="000000"/>
                <w:sz w:val="18"/>
                <w:szCs w:val="18"/>
                <w:u w:val="none"/>
              </w:rPr>
            </w:pPr>
          </w:p>
        </w:tc>
        <w:tc>
          <w:tcPr>
            <w:tcW w:w="141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4733F7C">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DF054DD">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CE306AA">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76B90D5">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CC621B0">
            <w:pPr>
              <w:jc w:val="center"/>
              <w:rPr>
                <w:rFonts w:hint="eastAsia" w:ascii="宋体" w:hAnsi="宋体" w:eastAsia="宋体" w:cs="宋体"/>
                <w:b/>
                <w:bCs/>
                <w:i w:val="0"/>
                <w:iCs w:val="0"/>
                <w:color w:val="000000"/>
                <w:sz w:val="18"/>
                <w:szCs w:val="18"/>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6BDE27">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0E3B1A">
            <w:pPr>
              <w:jc w:val="center"/>
              <w:rPr>
                <w:rFonts w:hint="eastAsia" w:ascii="宋体" w:hAnsi="宋体" w:eastAsia="宋体" w:cs="宋体"/>
                <w:b/>
                <w:bCs/>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E90C3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354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F98EFD7">
            <w:pPr>
              <w:jc w:val="center"/>
              <w:rPr>
                <w:rFonts w:hint="eastAsia" w:ascii="宋体" w:hAnsi="宋体" w:eastAsia="宋体" w:cs="宋体"/>
                <w:i w:val="0"/>
                <w:iCs w:val="0"/>
                <w:color w:val="000000"/>
                <w:sz w:val="18"/>
                <w:szCs w:val="18"/>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C93B56">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BE2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室内装饰工程</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61DDD5">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0CCC68">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DC808F">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D1CC1D">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F57D79">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DD68C7C">
            <w:pPr>
              <w:jc w:val="right"/>
              <w:rPr>
                <w:rFonts w:hint="eastAsia" w:ascii="宋体" w:hAnsi="宋体" w:eastAsia="宋体" w:cs="宋体"/>
                <w:i w:val="0"/>
                <w:iCs w:val="0"/>
                <w:color w:val="000000"/>
                <w:sz w:val="18"/>
                <w:szCs w:val="18"/>
                <w:u w:val="none"/>
              </w:rPr>
            </w:pPr>
          </w:p>
        </w:tc>
      </w:tr>
      <w:tr w14:paraId="3C6A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1A79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C58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011606003001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601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1DA7B4">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F0E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9CDD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97.26</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529F70">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BE372A">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560D7C3">
            <w:pPr>
              <w:jc w:val="right"/>
              <w:rPr>
                <w:rFonts w:hint="eastAsia" w:ascii="宋体" w:hAnsi="宋体" w:eastAsia="宋体" w:cs="宋体"/>
                <w:i w:val="0"/>
                <w:iCs w:val="0"/>
                <w:color w:val="000000"/>
                <w:sz w:val="18"/>
                <w:szCs w:val="18"/>
                <w:u w:val="none"/>
              </w:rPr>
            </w:pPr>
          </w:p>
        </w:tc>
      </w:tr>
      <w:tr w14:paraId="7C8A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EB8D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2BB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011601001001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5C3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砖砌体拆除</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8C551D">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F66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160B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3CD684">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E49201">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0B863B5">
            <w:pPr>
              <w:jc w:val="right"/>
              <w:rPr>
                <w:rFonts w:hint="eastAsia" w:ascii="宋体" w:hAnsi="宋体" w:eastAsia="宋体" w:cs="宋体"/>
                <w:i w:val="0"/>
                <w:iCs w:val="0"/>
                <w:color w:val="000000"/>
                <w:sz w:val="18"/>
                <w:szCs w:val="18"/>
                <w:u w:val="none"/>
              </w:rPr>
            </w:pPr>
          </w:p>
        </w:tc>
      </w:tr>
      <w:tr w14:paraId="53F0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7546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334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011603001001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534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木构件拆除及重新安装</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F05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造型木框架</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F1B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DDC9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825534">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830701">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C6605CC">
            <w:pPr>
              <w:jc w:val="right"/>
              <w:rPr>
                <w:rFonts w:hint="eastAsia" w:ascii="宋体" w:hAnsi="宋体" w:eastAsia="宋体" w:cs="宋体"/>
                <w:i w:val="0"/>
                <w:iCs w:val="0"/>
                <w:color w:val="000000"/>
                <w:sz w:val="18"/>
                <w:szCs w:val="18"/>
                <w:u w:val="none"/>
              </w:rPr>
            </w:pPr>
          </w:p>
        </w:tc>
      </w:tr>
      <w:tr w14:paraId="4F72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5E5B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FEE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011605002001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AD3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立面块料拆除</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2ABA13">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E7D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54EB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B67DDA">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96707F">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F19CE04">
            <w:pPr>
              <w:jc w:val="right"/>
              <w:rPr>
                <w:rFonts w:hint="eastAsia" w:ascii="宋体" w:hAnsi="宋体" w:eastAsia="宋体" w:cs="宋体"/>
                <w:i w:val="0"/>
                <w:iCs w:val="0"/>
                <w:color w:val="000000"/>
                <w:sz w:val="18"/>
                <w:szCs w:val="18"/>
                <w:u w:val="none"/>
              </w:rPr>
            </w:pPr>
          </w:p>
        </w:tc>
      </w:tr>
      <w:tr w14:paraId="3144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8D3A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47A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AE9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73C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楼层垃圾外运</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B3E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AA4D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578D8A">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A86EA5">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F738E62">
            <w:pPr>
              <w:jc w:val="right"/>
              <w:rPr>
                <w:rFonts w:hint="eastAsia" w:ascii="宋体" w:hAnsi="宋体" w:eastAsia="宋体" w:cs="宋体"/>
                <w:i w:val="0"/>
                <w:iCs w:val="0"/>
                <w:color w:val="000000"/>
                <w:sz w:val="18"/>
                <w:szCs w:val="18"/>
                <w:u w:val="none"/>
              </w:rPr>
            </w:pPr>
          </w:p>
        </w:tc>
      </w:tr>
      <w:tr w14:paraId="0111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99E9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591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011606002001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943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拆除墙面扣板</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9D46EB">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836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4416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EAC219">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AC97C8">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CF23F32">
            <w:pPr>
              <w:jc w:val="right"/>
              <w:rPr>
                <w:rFonts w:hint="eastAsia" w:ascii="宋体" w:hAnsi="宋体" w:eastAsia="宋体" w:cs="宋体"/>
                <w:i w:val="0"/>
                <w:iCs w:val="0"/>
                <w:color w:val="000000"/>
                <w:sz w:val="18"/>
                <w:szCs w:val="18"/>
                <w:u w:val="none"/>
              </w:rPr>
            </w:pPr>
          </w:p>
        </w:tc>
      </w:tr>
      <w:tr w14:paraId="03F7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5AC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093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090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木质门</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C91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M1214，楼梯杂物间M1112</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888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9B4E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7576A2">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7DB683">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A25D5B5">
            <w:pPr>
              <w:jc w:val="right"/>
              <w:rPr>
                <w:rFonts w:hint="eastAsia" w:ascii="宋体" w:hAnsi="宋体" w:eastAsia="宋体" w:cs="宋体"/>
                <w:i w:val="0"/>
                <w:iCs w:val="0"/>
                <w:color w:val="000000"/>
                <w:sz w:val="18"/>
                <w:szCs w:val="18"/>
                <w:u w:val="none"/>
              </w:rPr>
            </w:pPr>
          </w:p>
        </w:tc>
      </w:tr>
      <w:tr w14:paraId="07A7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A724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B52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6D3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特制钢质防火门</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569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特制门-M0824,M1524,M2230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5F4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235A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A6884D">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45CB6F">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6A88AD1">
            <w:pPr>
              <w:jc w:val="right"/>
              <w:rPr>
                <w:rFonts w:hint="eastAsia" w:ascii="宋体" w:hAnsi="宋体" w:eastAsia="宋体" w:cs="宋体"/>
                <w:i w:val="0"/>
                <w:iCs w:val="0"/>
                <w:color w:val="000000"/>
                <w:sz w:val="18"/>
                <w:szCs w:val="18"/>
                <w:u w:val="none"/>
              </w:rPr>
            </w:pPr>
          </w:p>
        </w:tc>
      </w:tr>
      <w:tr w14:paraId="329F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C579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419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02F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248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C1815、C5720,C1515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25A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34B1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971B0D">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D2375D">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8AF2D7E">
            <w:pPr>
              <w:jc w:val="right"/>
              <w:rPr>
                <w:rFonts w:hint="eastAsia" w:ascii="宋体" w:hAnsi="宋体" w:eastAsia="宋体" w:cs="宋体"/>
                <w:i w:val="0"/>
                <w:iCs w:val="0"/>
                <w:color w:val="000000"/>
                <w:sz w:val="18"/>
                <w:szCs w:val="18"/>
                <w:u w:val="none"/>
              </w:rPr>
            </w:pPr>
          </w:p>
        </w:tc>
      </w:tr>
      <w:tr w14:paraId="5E27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DF6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A2B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246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6C0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M1824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715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11C0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75C19A">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BFC9EA">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BE13C2E">
            <w:pPr>
              <w:jc w:val="right"/>
              <w:rPr>
                <w:rFonts w:hint="eastAsia" w:ascii="宋体" w:hAnsi="宋体" w:eastAsia="宋体" w:cs="宋体"/>
                <w:i w:val="0"/>
                <w:iCs w:val="0"/>
                <w:color w:val="000000"/>
                <w:sz w:val="18"/>
                <w:szCs w:val="18"/>
                <w:u w:val="none"/>
              </w:rPr>
            </w:pPr>
          </w:p>
        </w:tc>
      </w:tr>
      <w:tr w14:paraId="4B31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E7E9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E9C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011609001001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616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栏杆、栏板拆除</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3FF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楼梯栏杆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909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5533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60.09</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8A3DB6">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D94203">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BD1ACF5">
            <w:pPr>
              <w:jc w:val="right"/>
              <w:rPr>
                <w:rFonts w:hint="eastAsia" w:ascii="宋体" w:hAnsi="宋体" w:eastAsia="宋体" w:cs="宋体"/>
                <w:i w:val="0"/>
                <w:iCs w:val="0"/>
                <w:color w:val="000000"/>
                <w:sz w:val="18"/>
                <w:szCs w:val="18"/>
                <w:u w:val="none"/>
              </w:rPr>
            </w:pPr>
          </w:p>
        </w:tc>
      </w:tr>
      <w:tr w14:paraId="0B66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38B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131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D67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加厚金属扶手、栏杆、栏板</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A8F1F5">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E3C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7A90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60.09</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C17892">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CAD304">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029A2DE">
            <w:pPr>
              <w:jc w:val="right"/>
              <w:rPr>
                <w:rFonts w:hint="eastAsia" w:ascii="宋体" w:hAnsi="宋体" w:eastAsia="宋体" w:cs="宋体"/>
                <w:i w:val="0"/>
                <w:iCs w:val="0"/>
                <w:color w:val="000000"/>
                <w:sz w:val="18"/>
                <w:szCs w:val="18"/>
                <w:u w:val="none"/>
              </w:rPr>
            </w:pPr>
          </w:p>
        </w:tc>
      </w:tr>
      <w:tr w14:paraId="27CE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0AD1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A86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011610002001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8F4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金属门窗拆除</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99E430">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EED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DB97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BE3EC2">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3AB009">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48ACF47">
            <w:pPr>
              <w:jc w:val="right"/>
              <w:rPr>
                <w:rFonts w:hint="eastAsia" w:ascii="宋体" w:hAnsi="宋体" w:eastAsia="宋体" w:cs="宋体"/>
                <w:i w:val="0"/>
                <w:iCs w:val="0"/>
                <w:color w:val="000000"/>
                <w:sz w:val="18"/>
                <w:szCs w:val="18"/>
                <w:u w:val="none"/>
              </w:rPr>
            </w:pPr>
          </w:p>
        </w:tc>
      </w:tr>
      <w:tr w14:paraId="31EC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B288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237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011612001001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901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管道拆除</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68A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暖气管道</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E3F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C868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3F1B09">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46122A">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136268E">
            <w:pPr>
              <w:jc w:val="right"/>
              <w:rPr>
                <w:rFonts w:hint="eastAsia" w:ascii="宋体" w:hAnsi="宋体" w:eastAsia="宋体" w:cs="宋体"/>
                <w:i w:val="0"/>
                <w:iCs w:val="0"/>
                <w:color w:val="000000"/>
                <w:sz w:val="18"/>
                <w:szCs w:val="18"/>
                <w:u w:val="none"/>
              </w:rPr>
            </w:pPr>
          </w:p>
        </w:tc>
      </w:tr>
      <w:tr w14:paraId="4872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03CF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5A3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011612002001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634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卫生洁具拆除</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F5F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小便池下接口</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0D1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4949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85FBB0">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F25FEF">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4F613E9">
            <w:pPr>
              <w:jc w:val="right"/>
              <w:rPr>
                <w:rFonts w:hint="eastAsia" w:ascii="宋体" w:hAnsi="宋体" w:eastAsia="宋体" w:cs="宋体"/>
                <w:i w:val="0"/>
                <w:iCs w:val="0"/>
                <w:color w:val="000000"/>
                <w:sz w:val="18"/>
                <w:szCs w:val="18"/>
                <w:u w:val="none"/>
              </w:rPr>
            </w:pPr>
          </w:p>
        </w:tc>
      </w:tr>
      <w:tr w14:paraId="733B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38C5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E46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010903002001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577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墙面防水</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303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外墙+3间病房瓷砖之上</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5BA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797E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091199">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DAE877">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40A4CE7">
            <w:pPr>
              <w:jc w:val="right"/>
              <w:rPr>
                <w:rFonts w:hint="eastAsia" w:ascii="宋体" w:hAnsi="宋体" w:eastAsia="宋体" w:cs="宋体"/>
                <w:i w:val="0"/>
                <w:iCs w:val="0"/>
                <w:color w:val="000000"/>
                <w:sz w:val="18"/>
                <w:szCs w:val="18"/>
                <w:u w:val="none"/>
              </w:rPr>
            </w:pPr>
          </w:p>
        </w:tc>
      </w:tr>
      <w:tr w14:paraId="016C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BE9E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9DA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CA7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1C5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三层露台</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3C5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5163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A64B5F">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A3973D">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D7880C7">
            <w:pPr>
              <w:jc w:val="right"/>
              <w:rPr>
                <w:rFonts w:hint="eastAsia" w:ascii="宋体" w:hAnsi="宋体" w:eastAsia="宋体" w:cs="宋体"/>
                <w:i w:val="0"/>
                <w:iCs w:val="0"/>
                <w:color w:val="000000"/>
                <w:sz w:val="18"/>
                <w:szCs w:val="18"/>
                <w:u w:val="none"/>
              </w:rPr>
            </w:pPr>
          </w:p>
        </w:tc>
      </w:tr>
      <w:tr w14:paraId="3773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5CC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9E7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011105004001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5F8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塑料板踢脚线</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B98743">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6EB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39D2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06E8F4">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66722A">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46FE72C">
            <w:pPr>
              <w:jc w:val="right"/>
              <w:rPr>
                <w:rFonts w:hint="eastAsia" w:ascii="宋体" w:hAnsi="宋体" w:eastAsia="宋体" w:cs="宋体"/>
                <w:i w:val="0"/>
                <w:iCs w:val="0"/>
                <w:color w:val="000000"/>
                <w:sz w:val="18"/>
                <w:szCs w:val="18"/>
                <w:u w:val="none"/>
              </w:rPr>
            </w:pPr>
          </w:p>
        </w:tc>
      </w:tr>
      <w:tr w14:paraId="2F9D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75EB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0F6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543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6279CA">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805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BC0E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237.54</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9B13BB">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92AAD2">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7734AD2">
            <w:pPr>
              <w:jc w:val="right"/>
              <w:rPr>
                <w:rFonts w:hint="eastAsia" w:ascii="宋体" w:hAnsi="宋体" w:eastAsia="宋体" w:cs="宋体"/>
                <w:i w:val="0"/>
                <w:iCs w:val="0"/>
                <w:color w:val="000000"/>
                <w:sz w:val="18"/>
                <w:szCs w:val="18"/>
                <w:u w:val="none"/>
              </w:rPr>
            </w:pPr>
          </w:p>
        </w:tc>
      </w:tr>
      <w:tr w14:paraId="0BCD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D227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D75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6F3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抹灰面油漆-天棚面</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87DEC9">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001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C30E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169.7</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12896F">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A77A8F">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68249B5">
            <w:pPr>
              <w:jc w:val="right"/>
              <w:rPr>
                <w:rFonts w:hint="eastAsia" w:ascii="宋体" w:hAnsi="宋体" w:eastAsia="宋体" w:cs="宋体"/>
                <w:i w:val="0"/>
                <w:iCs w:val="0"/>
                <w:color w:val="000000"/>
                <w:sz w:val="18"/>
                <w:szCs w:val="18"/>
                <w:u w:val="none"/>
              </w:rPr>
            </w:pPr>
          </w:p>
        </w:tc>
      </w:tr>
      <w:tr w14:paraId="5B08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920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BF0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DF4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抹灰面油漆-室内墙面</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BD729C">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DC1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2BE1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79.81</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B87957">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AAB6A4">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EAB171">
            <w:pPr>
              <w:jc w:val="right"/>
              <w:rPr>
                <w:rFonts w:hint="eastAsia" w:ascii="宋体" w:hAnsi="宋体" w:eastAsia="宋体" w:cs="宋体"/>
                <w:i w:val="0"/>
                <w:iCs w:val="0"/>
                <w:color w:val="000000"/>
                <w:sz w:val="18"/>
                <w:szCs w:val="18"/>
                <w:u w:val="none"/>
              </w:rPr>
            </w:pPr>
          </w:p>
        </w:tc>
      </w:tr>
      <w:tr w14:paraId="4A93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C88E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00C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082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B2E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室内+中医库房</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7AA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C55B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1093.51</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516BBD">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250BD2">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CC0735F">
            <w:pPr>
              <w:jc w:val="right"/>
              <w:rPr>
                <w:rFonts w:hint="eastAsia" w:ascii="宋体" w:hAnsi="宋体" w:eastAsia="宋体" w:cs="宋体"/>
                <w:i w:val="0"/>
                <w:iCs w:val="0"/>
                <w:color w:val="000000"/>
                <w:sz w:val="18"/>
                <w:szCs w:val="18"/>
                <w:u w:val="none"/>
              </w:rPr>
            </w:pPr>
          </w:p>
        </w:tc>
      </w:tr>
      <w:tr w14:paraId="3D80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B6DB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33A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011210004001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540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石膏板隔断</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807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洗手室、一层临街中医馆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634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7759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5F000F">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435D53">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E9F78C">
            <w:pPr>
              <w:jc w:val="right"/>
              <w:rPr>
                <w:rFonts w:hint="eastAsia" w:ascii="宋体" w:hAnsi="宋体" w:eastAsia="宋体" w:cs="宋体"/>
                <w:i w:val="0"/>
                <w:iCs w:val="0"/>
                <w:color w:val="000000"/>
                <w:sz w:val="18"/>
                <w:szCs w:val="18"/>
                <w:u w:val="none"/>
              </w:rPr>
            </w:pPr>
          </w:p>
        </w:tc>
      </w:tr>
      <w:tr w14:paraId="27E9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C0D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135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011406001003</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486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16D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零星抹灰油漆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408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CF09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9D6227">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43BA63">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8F2CFA7">
            <w:pPr>
              <w:jc w:val="right"/>
              <w:rPr>
                <w:rFonts w:hint="eastAsia" w:ascii="宋体" w:hAnsi="宋体" w:eastAsia="宋体" w:cs="宋体"/>
                <w:i w:val="0"/>
                <w:iCs w:val="0"/>
                <w:color w:val="000000"/>
                <w:sz w:val="18"/>
                <w:szCs w:val="18"/>
                <w:u w:val="none"/>
              </w:rPr>
            </w:pPr>
          </w:p>
        </w:tc>
      </w:tr>
      <w:tr w14:paraId="24C9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9666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3D4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010808001001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D84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木门窗套</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AEBDD9">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A73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028A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697DC9">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39A123">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4154A52">
            <w:pPr>
              <w:jc w:val="right"/>
              <w:rPr>
                <w:rFonts w:hint="eastAsia" w:ascii="宋体" w:hAnsi="宋体" w:eastAsia="宋体" w:cs="宋体"/>
                <w:i w:val="0"/>
                <w:iCs w:val="0"/>
                <w:color w:val="000000"/>
                <w:sz w:val="18"/>
                <w:szCs w:val="18"/>
                <w:u w:val="none"/>
              </w:rPr>
            </w:pPr>
          </w:p>
        </w:tc>
      </w:tr>
      <w:tr w14:paraId="1C2D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13"/>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350F0A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78D46E51">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1B518ED8">
            <w:pPr>
              <w:jc w:val="right"/>
              <w:rPr>
                <w:rFonts w:hint="eastAsia" w:ascii="宋体" w:hAnsi="宋体" w:eastAsia="宋体" w:cs="宋体"/>
                <w:i w:val="0"/>
                <w:iCs w:val="0"/>
                <w:color w:val="000000"/>
                <w:sz w:val="18"/>
                <w:szCs w:val="18"/>
                <w:u w:val="none"/>
              </w:rPr>
            </w:pPr>
          </w:p>
        </w:tc>
      </w:tr>
      <w:tr w14:paraId="403D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7"/>
            <w:tcBorders>
              <w:top w:val="nil"/>
              <w:left w:val="nil"/>
              <w:bottom w:val="nil"/>
              <w:right w:val="nil"/>
            </w:tcBorders>
            <w:shd w:val="clear" w:color="FFFFFF" w:fill="FFFFFF"/>
            <w:noWrap w:val="0"/>
            <w:vAlign w:val="top"/>
          </w:tcPr>
          <w:p w14:paraId="0157C5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2239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8"/>
            <w:tcBorders>
              <w:top w:val="nil"/>
              <w:left w:val="nil"/>
              <w:bottom w:val="nil"/>
              <w:right w:val="nil"/>
            </w:tcBorders>
            <w:shd w:val="clear" w:color="FFFFFF" w:fill="FFFFFF"/>
            <w:noWrap w:val="0"/>
            <w:vAlign w:val="top"/>
          </w:tcPr>
          <w:p w14:paraId="6DF6EE35">
            <w:pPr>
              <w:jc w:val="left"/>
              <w:rPr>
                <w:rFonts w:hint="eastAsia" w:ascii="宋体" w:hAnsi="宋体" w:eastAsia="宋体" w:cs="宋体"/>
                <w:i w:val="0"/>
                <w:iCs w:val="0"/>
                <w:color w:val="000000"/>
                <w:sz w:val="18"/>
                <w:szCs w:val="18"/>
                <w:u w:val="none"/>
              </w:rPr>
            </w:pPr>
          </w:p>
        </w:tc>
        <w:tc>
          <w:tcPr>
            <w:tcW w:w="3645" w:type="dxa"/>
            <w:gridSpan w:val="6"/>
            <w:tcBorders>
              <w:top w:val="nil"/>
              <w:left w:val="nil"/>
              <w:bottom w:val="nil"/>
              <w:right w:val="nil"/>
            </w:tcBorders>
            <w:shd w:val="clear" w:color="FFFFFF" w:fill="FFFFFF"/>
            <w:noWrap w:val="0"/>
            <w:vAlign w:val="top"/>
          </w:tcPr>
          <w:p w14:paraId="352075F8">
            <w:pPr>
              <w:jc w:val="left"/>
              <w:rPr>
                <w:rFonts w:hint="eastAsia" w:ascii="宋体" w:hAnsi="宋体" w:eastAsia="宋体" w:cs="宋体"/>
                <w:i w:val="0"/>
                <w:iCs w:val="0"/>
                <w:color w:val="000000"/>
                <w:sz w:val="18"/>
                <w:szCs w:val="18"/>
                <w:u w:val="single"/>
              </w:rPr>
            </w:pPr>
          </w:p>
        </w:tc>
        <w:tc>
          <w:tcPr>
            <w:tcW w:w="2370" w:type="dxa"/>
            <w:gridSpan w:val="3"/>
            <w:tcBorders>
              <w:top w:val="nil"/>
              <w:left w:val="nil"/>
              <w:bottom w:val="nil"/>
              <w:right w:val="nil"/>
            </w:tcBorders>
            <w:shd w:val="clear" w:color="FFFFFF" w:fill="FFFFFF"/>
            <w:noWrap w:val="0"/>
            <w:vAlign w:val="top"/>
          </w:tcPr>
          <w:p w14:paraId="226B139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AC5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7"/>
            <w:tcBorders>
              <w:top w:val="nil"/>
              <w:left w:val="nil"/>
              <w:bottom w:val="nil"/>
              <w:right w:val="nil"/>
            </w:tcBorders>
            <w:shd w:val="clear" w:color="FFFFFF" w:fill="FFFFFF"/>
            <w:noWrap w:val="0"/>
            <w:vAlign w:val="center"/>
          </w:tcPr>
          <w:p w14:paraId="38FAC87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090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8"/>
            <w:tcBorders>
              <w:top w:val="nil"/>
              <w:left w:val="nil"/>
              <w:bottom w:val="nil"/>
              <w:right w:val="nil"/>
            </w:tcBorders>
            <w:shd w:val="clear" w:color="FFFFFF" w:fill="FFFFFF"/>
            <w:noWrap w:val="0"/>
            <w:vAlign w:val="bottom"/>
          </w:tcPr>
          <w:p w14:paraId="12D085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工程名称：装饰工程</w:t>
            </w:r>
          </w:p>
        </w:tc>
        <w:tc>
          <w:tcPr>
            <w:tcW w:w="3645" w:type="dxa"/>
            <w:gridSpan w:val="6"/>
            <w:tcBorders>
              <w:top w:val="nil"/>
              <w:left w:val="nil"/>
              <w:bottom w:val="nil"/>
              <w:right w:val="nil"/>
            </w:tcBorders>
            <w:shd w:val="clear" w:color="FFFFFF" w:fill="FFFFFF"/>
            <w:noWrap w:val="0"/>
            <w:vAlign w:val="bottom"/>
          </w:tcPr>
          <w:p w14:paraId="62CE4C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标段：荥阳市广武中心卫生院县域医疗卫生次中心建设项目</w:t>
            </w:r>
          </w:p>
        </w:tc>
        <w:tc>
          <w:tcPr>
            <w:tcW w:w="2370" w:type="dxa"/>
            <w:gridSpan w:val="3"/>
            <w:tcBorders>
              <w:top w:val="nil"/>
              <w:left w:val="nil"/>
              <w:bottom w:val="nil"/>
              <w:right w:val="nil"/>
            </w:tcBorders>
            <w:shd w:val="clear" w:color="FFFFFF" w:fill="FFFFFF"/>
            <w:noWrap w:val="0"/>
            <w:vAlign w:val="bottom"/>
          </w:tcPr>
          <w:p w14:paraId="7FE057E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14:paraId="6124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176D2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FBF15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2BA2F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1A29D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ED8B5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F7706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6"/>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226C6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07F9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C9A7912">
            <w:pPr>
              <w:jc w:val="center"/>
              <w:rPr>
                <w:rFonts w:hint="eastAsia" w:ascii="宋体" w:hAnsi="宋体" w:eastAsia="宋体" w:cs="宋体"/>
                <w:b/>
                <w:bCs/>
                <w:i w:val="0"/>
                <w:iCs w:val="0"/>
                <w:color w:val="000000"/>
                <w:sz w:val="18"/>
                <w:szCs w:val="18"/>
                <w:u w:val="none"/>
              </w:rPr>
            </w:pPr>
          </w:p>
        </w:tc>
        <w:tc>
          <w:tcPr>
            <w:tcW w:w="141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62B210F">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1E0FE89">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B627F30">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75C9218">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A099B92">
            <w:pPr>
              <w:jc w:val="center"/>
              <w:rPr>
                <w:rFonts w:hint="eastAsia" w:ascii="宋体" w:hAnsi="宋体" w:eastAsia="宋体" w:cs="宋体"/>
                <w:b/>
                <w:bCs/>
                <w:i w:val="0"/>
                <w:iCs w:val="0"/>
                <w:color w:val="000000"/>
                <w:sz w:val="18"/>
                <w:szCs w:val="18"/>
                <w:u w:val="none"/>
              </w:rPr>
            </w:pPr>
          </w:p>
        </w:tc>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5D2B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555A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B81B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7AB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57E553B">
            <w:pPr>
              <w:jc w:val="center"/>
              <w:rPr>
                <w:rFonts w:hint="eastAsia" w:ascii="宋体" w:hAnsi="宋体" w:eastAsia="宋体" w:cs="宋体"/>
                <w:b/>
                <w:bCs/>
                <w:i w:val="0"/>
                <w:iCs w:val="0"/>
                <w:color w:val="000000"/>
                <w:sz w:val="18"/>
                <w:szCs w:val="18"/>
                <w:u w:val="none"/>
              </w:rPr>
            </w:pPr>
          </w:p>
        </w:tc>
        <w:tc>
          <w:tcPr>
            <w:tcW w:w="141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90DE681">
            <w:pPr>
              <w:jc w:val="center"/>
              <w:rPr>
                <w:rFonts w:hint="eastAsia" w:ascii="宋体" w:hAnsi="宋体" w:eastAsia="宋体" w:cs="宋体"/>
                <w:b/>
                <w:bCs/>
                <w:i w:val="0"/>
                <w:iCs w:val="0"/>
                <w:color w:val="000000"/>
                <w:sz w:val="18"/>
                <w:szCs w:val="18"/>
                <w:u w:val="none"/>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6E4B217">
            <w:pPr>
              <w:jc w:val="center"/>
              <w:rPr>
                <w:rFonts w:hint="eastAsia" w:ascii="宋体" w:hAnsi="宋体" w:eastAsia="宋体" w:cs="宋体"/>
                <w:b/>
                <w:bCs/>
                <w:i w:val="0"/>
                <w:iCs w:val="0"/>
                <w:color w:val="000000"/>
                <w:sz w:val="18"/>
                <w:szCs w:val="18"/>
                <w:u w:val="none"/>
              </w:rPr>
            </w:pPr>
          </w:p>
        </w:tc>
        <w:tc>
          <w:tcPr>
            <w:tcW w:w="151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BCE846A">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01563C5">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5A7BD2C">
            <w:pPr>
              <w:jc w:val="center"/>
              <w:rPr>
                <w:rFonts w:hint="eastAsia" w:ascii="宋体" w:hAnsi="宋体" w:eastAsia="宋体" w:cs="宋体"/>
                <w:b/>
                <w:bCs/>
                <w:i w:val="0"/>
                <w:iCs w:val="0"/>
                <w:color w:val="000000"/>
                <w:sz w:val="18"/>
                <w:szCs w:val="18"/>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C78B70">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56DDBF">
            <w:pPr>
              <w:jc w:val="center"/>
              <w:rPr>
                <w:rFonts w:hint="eastAsia" w:ascii="宋体" w:hAnsi="宋体" w:eastAsia="宋体" w:cs="宋体"/>
                <w:b/>
                <w:bCs/>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F923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3074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B0BD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3C7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01B004</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582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喷漆</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6BC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不锈钢字喷漆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97B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BF78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50164F">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7F8E6E">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68F83AC">
            <w:pPr>
              <w:jc w:val="right"/>
              <w:rPr>
                <w:rFonts w:hint="eastAsia" w:ascii="宋体" w:hAnsi="宋体" w:eastAsia="宋体" w:cs="宋体"/>
                <w:i w:val="0"/>
                <w:iCs w:val="0"/>
                <w:color w:val="000000"/>
                <w:sz w:val="18"/>
                <w:szCs w:val="18"/>
                <w:u w:val="none"/>
              </w:rPr>
            </w:pPr>
          </w:p>
        </w:tc>
      </w:tr>
      <w:tr w14:paraId="5D99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FD3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62D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011506003002</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20D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玻璃雨篷</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756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2100/1000=2个    1100/510=8块         905/255=2块</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6C2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03B3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9E135B">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1EE649">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0F18F0F">
            <w:pPr>
              <w:jc w:val="right"/>
              <w:rPr>
                <w:rFonts w:hint="eastAsia" w:ascii="宋体" w:hAnsi="宋体" w:eastAsia="宋体" w:cs="宋体"/>
                <w:i w:val="0"/>
                <w:iCs w:val="0"/>
                <w:color w:val="000000"/>
                <w:sz w:val="18"/>
                <w:szCs w:val="18"/>
                <w:u w:val="none"/>
              </w:rPr>
            </w:pPr>
          </w:p>
        </w:tc>
      </w:tr>
      <w:tr w14:paraId="0419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A09C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C43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011103001001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5F6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橡胶板楼地面</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49A9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手术室</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BC3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055A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33.45</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52160B">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46C62F">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65F338D">
            <w:pPr>
              <w:jc w:val="right"/>
              <w:rPr>
                <w:rFonts w:hint="eastAsia" w:ascii="宋体" w:hAnsi="宋体" w:eastAsia="宋体" w:cs="宋体"/>
                <w:i w:val="0"/>
                <w:iCs w:val="0"/>
                <w:color w:val="000000"/>
                <w:sz w:val="18"/>
                <w:szCs w:val="18"/>
                <w:u w:val="none"/>
              </w:rPr>
            </w:pPr>
          </w:p>
        </w:tc>
      </w:tr>
      <w:tr w14:paraId="289C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587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8F6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165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零星修补地面砖</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EB561C">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2F9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80D9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4AD4AC">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7EBC60">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8B96CB5">
            <w:pPr>
              <w:jc w:val="right"/>
              <w:rPr>
                <w:rFonts w:hint="eastAsia" w:ascii="宋体" w:hAnsi="宋体" w:eastAsia="宋体" w:cs="宋体"/>
                <w:i w:val="0"/>
                <w:iCs w:val="0"/>
                <w:color w:val="000000"/>
                <w:sz w:val="18"/>
                <w:szCs w:val="18"/>
                <w:u w:val="none"/>
              </w:rPr>
            </w:pPr>
          </w:p>
        </w:tc>
      </w:tr>
      <w:tr w14:paraId="5173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4C1EB9C">
            <w:pPr>
              <w:jc w:val="center"/>
              <w:rPr>
                <w:rFonts w:hint="eastAsia" w:ascii="宋体" w:hAnsi="宋体" w:eastAsia="宋体" w:cs="宋体"/>
                <w:i w:val="0"/>
                <w:iCs w:val="0"/>
                <w:color w:val="000000"/>
                <w:sz w:val="18"/>
                <w:szCs w:val="18"/>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57D164">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0D6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4CAE60">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B75ED1">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E0FD52">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0AF7A7">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EF4786">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3D07CEE">
            <w:pPr>
              <w:jc w:val="right"/>
              <w:rPr>
                <w:rFonts w:hint="eastAsia" w:ascii="宋体" w:hAnsi="宋体" w:eastAsia="宋体" w:cs="宋体"/>
                <w:i w:val="0"/>
                <w:iCs w:val="0"/>
                <w:color w:val="000000"/>
                <w:sz w:val="18"/>
                <w:szCs w:val="18"/>
                <w:u w:val="none"/>
              </w:rPr>
            </w:pPr>
          </w:p>
        </w:tc>
      </w:tr>
      <w:tr w14:paraId="0DCB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F62B90">
            <w:pPr>
              <w:jc w:val="center"/>
              <w:rPr>
                <w:rFonts w:hint="eastAsia" w:ascii="宋体" w:hAnsi="宋体" w:eastAsia="宋体" w:cs="宋体"/>
                <w:i w:val="0"/>
                <w:iCs w:val="0"/>
                <w:color w:val="000000"/>
                <w:sz w:val="18"/>
                <w:szCs w:val="18"/>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30B614">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2C5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0904E0">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28DC8C">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79B170">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454FFA">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AB2422">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584743D">
            <w:pPr>
              <w:jc w:val="right"/>
              <w:rPr>
                <w:rFonts w:hint="eastAsia" w:ascii="宋体" w:hAnsi="宋体" w:eastAsia="宋体" w:cs="宋体"/>
                <w:i w:val="0"/>
                <w:iCs w:val="0"/>
                <w:color w:val="000000"/>
                <w:sz w:val="18"/>
                <w:szCs w:val="18"/>
                <w:u w:val="none"/>
              </w:rPr>
            </w:pPr>
          </w:p>
        </w:tc>
      </w:tr>
      <w:tr w14:paraId="2C6B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690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5F5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011701003001</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E77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1515"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C0F847">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C22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AA52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1093.51</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A38263">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9C4CB4">
            <w:pPr>
              <w:jc w:val="righ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DD4EF35">
            <w:pPr>
              <w:jc w:val="right"/>
              <w:rPr>
                <w:rFonts w:hint="eastAsia" w:ascii="宋体" w:hAnsi="宋体" w:eastAsia="宋体" w:cs="宋体"/>
                <w:i w:val="0"/>
                <w:iCs w:val="0"/>
                <w:color w:val="000000"/>
                <w:sz w:val="18"/>
                <w:szCs w:val="18"/>
                <w:u w:val="none"/>
              </w:rPr>
            </w:pPr>
          </w:p>
        </w:tc>
      </w:tr>
    </w:tbl>
    <w:p w14:paraId="5247EBD5">
      <w:pPr>
        <w:jc w:val="center"/>
      </w:pPr>
    </w:p>
    <w:p w14:paraId="2B784BB4">
      <w:pPr>
        <w:pStyle w:val="43"/>
        <w:ind w:firstLine="24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未尽事宜，执行国家、省相关政策文件。</w:t>
      </w:r>
    </w:p>
    <w:p w14:paraId="146678E1">
      <w:pPr>
        <w:pStyle w:val="4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跟本项目相关的其他要求，成交供应商按采购人实际规定为准。</w:t>
      </w:r>
    </w:p>
    <w:p w14:paraId="29784361">
      <w:pPr>
        <w:pStyle w:val="43"/>
        <w:ind w:firstLine="0" w:firstLineChars="0"/>
        <w:rPr>
          <w:rFonts w:ascii="宋体" w:hAnsi="宋体" w:eastAsia="宋体" w:cs="宋体"/>
          <w:b/>
          <w:bCs/>
          <w:color w:val="auto"/>
          <w:sz w:val="24"/>
          <w:szCs w:val="24"/>
          <w:highlight w:val="none"/>
        </w:rPr>
      </w:pPr>
    </w:p>
    <w:p w14:paraId="39ABD028">
      <w:pPr>
        <w:pStyle w:val="43"/>
        <w:ind w:firstLine="0" w:firstLineChars="0"/>
        <w:rPr>
          <w:rFonts w:ascii="宋体" w:hAnsi="宋体" w:eastAsia="宋体" w:cs="宋体"/>
          <w:b/>
          <w:bCs/>
          <w:color w:val="auto"/>
          <w:sz w:val="24"/>
          <w:szCs w:val="24"/>
          <w:highlight w:val="none"/>
        </w:rPr>
      </w:pPr>
    </w:p>
    <w:p w14:paraId="1EDCEE68">
      <w:pPr>
        <w:pStyle w:val="43"/>
        <w:ind w:firstLine="0" w:firstLineChars="0"/>
        <w:rPr>
          <w:rFonts w:ascii="宋体" w:hAnsi="宋体" w:eastAsia="宋体" w:cs="宋体"/>
          <w:b/>
          <w:bCs/>
          <w:color w:val="auto"/>
          <w:sz w:val="24"/>
          <w:szCs w:val="24"/>
          <w:highlight w:val="none"/>
        </w:rPr>
        <w:sectPr>
          <w:pgSz w:w="11911" w:h="16838"/>
          <w:pgMar w:top="1134" w:right="1689" w:bottom="1440" w:left="1689" w:header="720" w:footer="720" w:gutter="0"/>
          <w:cols w:space="720" w:num="1"/>
        </w:sectPr>
      </w:pPr>
    </w:p>
    <w:p w14:paraId="603E2490">
      <w:pPr>
        <w:pStyle w:val="2"/>
        <w:numPr>
          <w:ilvl w:val="0"/>
          <w:numId w:val="6"/>
        </w:numPr>
        <w:ind w:firstLine="643"/>
        <w:rPr>
          <w:rStyle w:val="60"/>
          <w:b/>
          <w:bCs/>
          <w:color w:val="auto"/>
          <w:highlight w:val="none"/>
        </w:rPr>
      </w:pPr>
      <w:bookmarkStart w:id="136" w:name="_Toc5092"/>
      <w:r>
        <w:rPr>
          <w:rStyle w:val="60"/>
          <w:rFonts w:hint="eastAsia"/>
          <w:b/>
          <w:bCs/>
          <w:color w:val="auto"/>
          <w:highlight w:val="none"/>
        </w:rPr>
        <w:t>合同条款</w:t>
      </w:r>
      <w:bookmarkEnd w:id="135"/>
    </w:p>
    <w:bookmarkEnd w:id="136"/>
    <w:p w14:paraId="0F16960A">
      <w:pPr>
        <w:spacing w:line="600" w:lineRule="exact"/>
        <w:ind w:firstLine="560" w:firstLineChars="200"/>
        <w:rPr>
          <w:rFonts w:ascii="宋体" w:hAnsi="宋体"/>
          <w:color w:val="auto"/>
          <w:sz w:val="28"/>
          <w:highlight w:val="none"/>
        </w:rPr>
      </w:pPr>
      <w:bookmarkStart w:id="137" w:name="_Toc22163"/>
      <w:bookmarkStart w:id="138" w:name="_Toc21006"/>
    </w:p>
    <w:bookmarkEnd w:id="137"/>
    <w:bookmarkEnd w:id="138"/>
    <w:p w14:paraId="0E66D359">
      <w:pPr>
        <w:pStyle w:val="2"/>
        <w:numPr>
          <w:ilvl w:val="0"/>
          <w:numId w:val="0"/>
        </w:numPr>
        <w:ind w:leftChars="0"/>
        <w:jc w:val="center"/>
        <w:rPr>
          <w:rStyle w:val="60"/>
          <w:color w:val="auto"/>
          <w:highlight w:val="none"/>
        </w:rPr>
      </w:pPr>
      <w:bookmarkStart w:id="139" w:name="_Toc8695"/>
      <w:r>
        <w:rPr>
          <w:rStyle w:val="60"/>
          <w:rFonts w:hint="eastAsia"/>
          <w:color w:val="auto"/>
          <w:highlight w:val="none"/>
        </w:rPr>
        <w:t>（</w:t>
      </w:r>
      <w:r>
        <w:rPr>
          <w:rStyle w:val="60"/>
          <w:rFonts w:hint="eastAsia"/>
          <w:color w:val="auto"/>
          <w:highlight w:val="none"/>
          <w:lang w:eastAsia="zh-CN"/>
        </w:rPr>
        <w:t>合同范本仅供参考，</w:t>
      </w:r>
      <w:r>
        <w:rPr>
          <w:rFonts w:hint="eastAsia"/>
          <w:color w:val="auto"/>
          <w:highlight w:val="none"/>
          <w:lang w:eastAsia="zh-CN"/>
        </w:rPr>
        <w:t>以实际签订为准</w:t>
      </w:r>
      <w:r>
        <w:rPr>
          <w:rStyle w:val="60"/>
          <w:rFonts w:hint="eastAsia"/>
          <w:color w:val="auto"/>
          <w:highlight w:val="none"/>
        </w:rPr>
        <w:t>）</w:t>
      </w:r>
    </w:p>
    <w:p w14:paraId="4B18DDDA">
      <w:pPr>
        <w:jc w:val="left"/>
        <w:rPr>
          <w:rFonts w:ascii="Times New Roman" w:hAnsi="Times New Roman" w:eastAsia="仿宋_GB2312"/>
          <w:bCs/>
          <w:color w:val="000000"/>
          <w:sz w:val="32"/>
          <w:szCs w:val="32"/>
          <w:highlight w:val="none"/>
        </w:rPr>
      </w:pPr>
      <w:r>
        <w:rPr>
          <w:rFonts w:ascii="Times New Roman" w:hAnsi="Times New Roman" w:eastAsia="仿宋_GB2312"/>
          <w:bCs/>
          <w:color w:val="000000"/>
          <w:sz w:val="32"/>
          <w:szCs w:val="32"/>
          <w:highlight w:val="none"/>
        </w:rPr>
        <w:t>（GF—201</w:t>
      </w:r>
      <w:r>
        <w:rPr>
          <w:rFonts w:hint="eastAsia" w:ascii="Times New Roman" w:hAnsi="Times New Roman" w:eastAsia="仿宋_GB2312"/>
          <w:bCs/>
          <w:color w:val="000000"/>
          <w:sz w:val="32"/>
          <w:szCs w:val="32"/>
          <w:highlight w:val="none"/>
          <w:lang w:val="en-US" w:eastAsia="zh-CN"/>
        </w:rPr>
        <w:t>7</w:t>
      </w:r>
      <w:r>
        <w:rPr>
          <w:rFonts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0201</w:t>
      </w:r>
      <w:r>
        <w:rPr>
          <w:rFonts w:hint="eastAsia" w:ascii="Times New Roman" w:hAnsi="Times New Roman" w:eastAsia="仿宋_GB2312"/>
          <w:bCs/>
          <w:color w:val="000000"/>
          <w:sz w:val="32"/>
          <w:szCs w:val="32"/>
          <w:highlight w:val="none"/>
        </w:rPr>
        <w:t>）</w:t>
      </w:r>
    </w:p>
    <w:p w14:paraId="1FE520E4">
      <w:pPr>
        <w:jc w:val="center"/>
        <w:rPr>
          <w:rFonts w:ascii="Times New Roman" w:hAnsi="Times New Roman" w:eastAsia="华文中宋"/>
          <w:b/>
          <w:color w:val="000000"/>
          <w:sz w:val="52"/>
          <w:szCs w:val="52"/>
          <w:highlight w:val="none"/>
        </w:rPr>
      </w:pPr>
    </w:p>
    <w:p w14:paraId="5F683A90">
      <w:pPr>
        <w:jc w:val="center"/>
        <w:rPr>
          <w:rFonts w:ascii="Times New Roman" w:hAnsi="Times New Roman" w:eastAsia="华文中宋"/>
          <w:b/>
          <w:color w:val="000000"/>
          <w:sz w:val="52"/>
          <w:szCs w:val="52"/>
          <w:highlight w:val="none"/>
        </w:rPr>
      </w:pPr>
    </w:p>
    <w:p w14:paraId="4B03F6BC">
      <w:pPr>
        <w:jc w:val="center"/>
        <w:rPr>
          <w:rFonts w:ascii="Times New Roman" w:hAnsi="Times New Roman" w:eastAsia="华文中宋"/>
          <w:b/>
          <w:color w:val="000000"/>
          <w:sz w:val="52"/>
          <w:szCs w:val="52"/>
          <w:highlight w:val="none"/>
        </w:rPr>
      </w:pPr>
    </w:p>
    <w:p w14:paraId="4EC962CA">
      <w:pPr>
        <w:jc w:val="center"/>
        <w:rPr>
          <w:rFonts w:ascii="Times New Roman" w:hAnsi="Times New Roman" w:eastAsia="华文中宋"/>
          <w:b/>
          <w:color w:val="000000"/>
          <w:sz w:val="52"/>
          <w:szCs w:val="52"/>
          <w:highlight w:val="none"/>
        </w:rPr>
      </w:pPr>
    </w:p>
    <w:p w14:paraId="4265CD34">
      <w:pPr>
        <w:jc w:val="center"/>
        <w:rPr>
          <w:rFonts w:hint="eastAsia" w:ascii="Times New Roman" w:hAnsi="Times New Roman" w:eastAsia="华文中宋"/>
          <w:b/>
          <w:color w:val="000000"/>
          <w:sz w:val="72"/>
          <w:szCs w:val="52"/>
          <w:highlight w:val="none"/>
          <w:lang w:eastAsia="zh-CN"/>
        </w:rPr>
      </w:pPr>
      <w:r>
        <w:rPr>
          <w:rFonts w:ascii="Times New Roman" w:hAnsi="Times New Roman" w:eastAsia="华文中宋"/>
          <w:b/>
          <w:color w:val="000000"/>
          <w:sz w:val="72"/>
          <w:szCs w:val="52"/>
          <w:highlight w:val="none"/>
        </w:rPr>
        <w:t>建设工程施工合同</w:t>
      </w:r>
    </w:p>
    <w:p w14:paraId="3834E523">
      <w:pPr>
        <w:jc w:val="center"/>
        <w:rPr>
          <w:rFonts w:ascii="Times New Roman" w:hAnsi="Times New Roman" w:eastAsia="华文中宋"/>
          <w:b/>
          <w:color w:val="000000"/>
          <w:sz w:val="52"/>
          <w:szCs w:val="52"/>
          <w:highlight w:val="none"/>
        </w:rPr>
      </w:pPr>
      <w:r>
        <w:rPr>
          <w:rFonts w:ascii="Times New Roman" w:hAnsi="Times New Roman" w:eastAsia="华文中宋"/>
          <w:b/>
          <w:color w:val="000000"/>
          <w:sz w:val="52"/>
          <w:szCs w:val="52"/>
          <w:highlight w:val="none"/>
        </w:rPr>
        <w:t>（示范文本）</w:t>
      </w:r>
    </w:p>
    <w:p w14:paraId="6B967523">
      <w:pPr>
        <w:jc w:val="center"/>
        <w:rPr>
          <w:rFonts w:ascii="Times New Roman" w:hAnsi="Times New Roman" w:eastAsia="华文中宋"/>
          <w:b/>
          <w:color w:val="000000"/>
          <w:sz w:val="52"/>
          <w:szCs w:val="52"/>
          <w:highlight w:val="none"/>
        </w:rPr>
      </w:pPr>
    </w:p>
    <w:p w14:paraId="2726D40F">
      <w:pPr>
        <w:jc w:val="center"/>
        <w:rPr>
          <w:rFonts w:ascii="Times New Roman" w:hAnsi="Times New Roman" w:eastAsia="黑体"/>
          <w:b/>
          <w:color w:val="000000"/>
          <w:sz w:val="72"/>
          <w:szCs w:val="72"/>
          <w:highlight w:val="none"/>
        </w:rPr>
      </w:pPr>
    </w:p>
    <w:p w14:paraId="454CD182">
      <w:pPr>
        <w:jc w:val="center"/>
        <w:rPr>
          <w:rFonts w:ascii="Times New Roman" w:hAnsi="Times New Roman" w:eastAsia="楷体_GB2312"/>
          <w:b/>
          <w:color w:val="000000"/>
          <w:sz w:val="72"/>
          <w:szCs w:val="72"/>
          <w:highlight w:val="none"/>
        </w:rPr>
      </w:pPr>
    </w:p>
    <w:p w14:paraId="4E46B572">
      <w:pPr>
        <w:rPr>
          <w:rFonts w:ascii="Times New Roman" w:hAnsi="Times New Roman"/>
          <w:b/>
          <w:color w:val="000000"/>
          <w:sz w:val="28"/>
          <w:szCs w:val="28"/>
          <w:highlight w:val="none"/>
        </w:rPr>
      </w:pPr>
    </w:p>
    <w:p w14:paraId="6F81423C">
      <w:pPr>
        <w:rPr>
          <w:rFonts w:ascii="Times New Roman" w:hAnsi="Times New Roman"/>
          <w:b/>
          <w:color w:val="000000"/>
          <w:sz w:val="28"/>
          <w:szCs w:val="28"/>
          <w:highlight w:val="none"/>
        </w:rPr>
      </w:pPr>
    </w:p>
    <w:p w14:paraId="4F6993C1">
      <w:pPr>
        <w:rPr>
          <w:rFonts w:ascii="Times New Roman" w:hAnsi="Times New Roman"/>
          <w:b/>
          <w:color w:val="000000"/>
          <w:sz w:val="28"/>
          <w:szCs w:val="28"/>
          <w:highlight w:val="none"/>
        </w:rPr>
      </w:pPr>
    </w:p>
    <w:p w14:paraId="38C14490">
      <w:pPr>
        <w:rPr>
          <w:rFonts w:ascii="Times New Roman" w:hAnsi="Times New Roman"/>
          <w:b/>
          <w:color w:val="000000"/>
          <w:sz w:val="28"/>
          <w:szCs w:val="28"/>
          <w:highlight w:val="none"/>
        </w:rPr>
      </w:pPr>
    </w:p>
    <w:p w14:paraId="2D9E9B4E">
      <w:pPr>
        <w:rPr>
          <w:rFonts w:ascii="Times New Roman" w:hAnsi="Times New Roman"/>
          <w:b/>
          <w:color w:val="000000"/>
          <w:sz w:val="28"/>
          <w:szCs w:val="28"/>
          <w:highlight w:val="none"/>
        </w:rPr>
      </w:pPr>
    </w:p>
    <w:p w14:paraId="7A5FB128">
      <w:pPr>
        <w:ind w:right="2719" w:rightChars="1295" w:firstLine="2738" w:firstLineChars="1304"/>
        <w:jc w:val="distribute"/>
        <w:rPr>
          <w:rFonts w:ascii="Times New Roman" w:hAnsi="Times New Roman"/>
          <w:b/>
          <w:color w:val="000000"/>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297A7457">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3O9MWAkCAAAaBAAADgAAAAAAAAABACAA&#10;AAAnAQAAZHJzL2Uyb0RvYy54bWxQSwUGAAAAAAYABgBZAQAAogUAAAAA&#10;">
                <v:fill on="f" focussize="0,0"/>
                <v:stroke color="#FFFFFF" joinstyle="miter"/>
                <v:imagedata o:title=""/>
                <o:lock v:ext="edit" aspectratio="f"/>
                <v:textbox>
                  <w:txbxContent>
                    <w:p w14:paraId="297A7457">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highlight w:val="none"/>
        </w:rPr>
        <w:t>住房城乡建设部</w:t>
      </w:r>
    </w:p>
    <w:p w14:paraId="1D921FF3">
      <w:pPr>
        <w:ind w:right="2719" w:rightChars="1295" w:firstLine="2750" w:firstLineChars="856"/>
        <w:jc w:val="distribute"/>
        <w:rPr>
          <w:rFonts w:ascii="Times New Roman" w:hAnsi="Times New Roman"/>
          <w:b/>
          <w:color w:val="000000"/>
          <w:sz w:val="32"/>
          <w:szCs w:val="28"/>
          <w:highlight w:val="none"/>
        </w:rPr>
      </w:pPr>
      <w:r>
        <w:rPr>
          <w:rFonts w:ascii="Times New Roman" w:hAnsi="Times New Roman"/>
          <w:b/>
          <w:color w:val="000000"/>
          <w:sz w:val="32"/>
          <w:szCs w:val="28"/>
          <w:highlight w:val="none"/>
        </w:rPr>
        <w:t>国家工商行政管理总局</w:t>
      </w:r>
    </w:p>
    <w:p w14:paraId="43CECF30">
      <w:pPr>
        <w:pStyle w:val="90"/>
        <w:spacing w:before="0" w:after="0" w:line="360" w:lineRule="auto"/>
        <w:jc w:val="center"/>
        <w:outlineLvl w:val="0"/>
        <w:rPr>
          <w:rFonts w:hint="eastAsia" w:ascii="宋体" w:hAnsi="宋体" w:eastAsia="宋体" w:cs="宋体"/>
          <w:highlight w:val="none"/>
          <w:lang w:val="zh-CN"/>
        </w:rPr>
      </w:pPr>
      <w:bookmarkStart w:id="140" w:name="_Toc15841"/>
      <w:bookmarkStart w:id="141" w:name="_Toc8832"/>
      <w:bookmarkStart w:id="142" w:name="_Toc296890982"/>
      <w:bookmarkStart w:id="143" w:name="_Toc296503025"/>
      <w:r>
        <w:rPr>
          <w:rFonts w:hint="eastAsia" w:ascii="宋体" w:hAnsi="宋体" w:eastAsia="宋体" w:cs="宋体"/>
          <w:sz w:val="36"/>
          <w:szCs w:val="36"/>
          <w:highlight w:val="none"/>
          <w:lang w:val="zh-CN"/>
        </w:rPr>
        <w:t>说  明</w:t>
      </w:r>
      <w:bookmarkEnd w:id="140"/>
      <w:bookmarkEnd w:id="141"/>
    </w:p>
    <w:p w14:paraId="3AC4B15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为了指导建设工程施工合同当事人的签约行为，维护合同当事人的合法权益，依据《</w:t>
      </w:r>
      <w:r>
        <w:rPr>
          <w:rFonts w:hint="eastAsia" w:ascii="宋体" w:hAnsi="宋体" w:eastAsia="宋体" w:cs="宋体"/>
          <w:sz w:val="21"/>
          <w:szCs w:val="21"/>
          <w:highlight w:val="none"/>
          <w:lang w:eastAsia="zh-CN"/>
        </w:rPr>
        <w:t>中华人民共和国民法典</w:t>
      </w:r>
      <w:r>
        <w:rPr>
          <w:rFonts w:hint="eastAsia" w:ascii="宋体" w:hAnsi="宋体" w:eastAsia="宋体" w:cs="宋体"/>
          <w:sz w:val="21"/>
          <w:szCs w:val="21"/>
          <w:highlight w:val="none"/>
        </w:rPr>
        <w:t>》、《中华人民共和国建筑法》、《中华人民共和国招标投标法》以及相关法律法规，住房城乡建设部、国家工商行政管理总局对《建设工程施工合同（示范文本）》（GF-</w:t>
      </w:r>
      <w:r>
        <w:rPr>
          <w:rFonts w:hint="eastAsia" w:ascii="宋体" w:hAnsi="宋体" w:eastAsia="宋体" w:cs="宋体"/>
          <w:sz w:val="21"/>
          <w:szCs w:val="21"/>
          <w:highlight w:val="none"/>
          <w:lang w:val="en-US" w:eastAsia="zh-CN"/>
        </w:rPr>
        <w:t>2013</w:t>
      </w:r>
      <w:r>
        <w:rPr>
          <w:rFonts w:hint="eastAsia" w:ascii="宋体" w:hAnsi="宋体" w:eastAsia="宋体" w:cs="宋体"/>
          <w:sz w:val="21"/>
          <w:szCs w:val="21"/>
          <w:highlight w:val="none"/>
        </w:rPr>
        <w:t>-0201）进行了修订，制定了《建设工程施工合同（示范文本）》（GF-201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-0201）（以下简称《示范文本》）。为了便于合同当事人使用《示范文本》，现就有关问题说明如下：</w:t>
      </w:r>
    </w:p>
    <w:p w14:paraId="51C9B407">
      <w:pPr>
        <w:spacing w:line="360" w:lineRule="auto"/>
        <w:ind w:firstLine="420" w:firstLineChars="200"/>
        <w:outlineLvl w:val="0"/>
        <w:rPr>
          <w:rFonts w:hint="eastAsia" w:ascii="宋体" w:hAnsi="宋体" w:eastAsia="宋体" w:cs="宋体"/>
          <w:bCs/>
          <w:sz w:val="21"/>
          <w:szCs w:val="21"/>
          <w:highlight w:val="none"/>
        </w:rPr>
      </w:pPr>
      <w:bookmarkStart w:id="144" w:name="_Toc24769"/>
      <w:bookmarkStart w:id="145" w:name="_Toc17285"/>
      <w:r>
        <w:rPr>
          <w:rFonts w:hint="eastAsia" w:ascii="宋体" w:hAnsi="宋体" w:eastAsia="宋体" w:cs="宋体"/>
          <w:bCs/>
          <w:sz w:val="21"/>
          <w:szCs w:val="21"/>
          <w:highlight w:val="none"/>
        </w:rPr>
        <w:t>一、《示范文本》的组成</w:t>
      </w:r>
      <w:bookmarkEnd w:id="144"/>
      <w:bookmarkEnd w:id="145"/>
    </w:p>
    <w:p w14:paraId="21DE121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《示范文本》由合同协议书、通用合同条款和专用合同条款三部分组成。</w:t>
      </w:r>
    </w:p>
    <w:p w14:paraId="24AA0F05">
      <w:pPr>
        <w:spacing w:line="360" w:lineRule="auto"/>
        <w:ind w:firstLine="420" w:firstLineChars="200"/>
        <w:outlineLvl w:val="0"/>
        <w:rPr>
          <w:rFonts w:hint="eastAsia" w:ascii="宋体" w:hAnsi="宋体" w:eastAsia="宋体" w:cs="宋体"/>
          <w:sz w:val="21"/>
          <w:szCs w:val="21"/>
          <w:highlight w:val="none"/>
        </w:rPr>
      </w:pPr>
      <w:bookmarkStart w:id="146" w:name="_Toc12006"/>
      <w:bookmarkStart w:id="147" w:name="_Toc13645"/>
      <w:r>
        <w:rPr>
          <w:rFonts w:hint="eastAsia" w:ascii="宋体" w:hAnsi="宋体" w:eastAsia="宋体" w:cs="宋体"/>
          <w:sz w:val="21"/>
          <w:szCs w:val="21"/>
          <w:highlight w:val="none"/>
        </w:rPr>
        <w:t>（一）合同协议书</w:t>
      </w:r>
      <w:bookmarkEnd w:id="146"/>
      <w:bookmarkEnd w:id="147"/>
    </w:p>
    <w:p w14:paraId="1E8ADF3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06FFAB50">
      <w:pPr>
        <w:spacing w:line="360" w:lineRule="auto"/>
        <w:ind w:firstLine="420" w:firstLineChars="200"/>
        <w:outlineLvl w:val="0"/>
        <w:rPr>
          <w:rFonts w:hint="eastAsia" w:ascii="宋体" w:hAnsi="宋体" w:eastAsia="宋体" w:cs="宋体"/>
          <w:sz w:val="21"/>
          <w:szCs w:val="21"/>
          <w:highlight w:val="none"/>
        </w:rPr>
      </w:pPr>
      <w:bookmarkStart w:id="148" w:name="_Toc2963"/>
      <w:bookmarkStart w:id="149" w:name="_Toc32160"/>
      <w:r>
        <w:rPr>
          <w:rFonts w:hint="eastAsia" w:ascii="宋体" w:hAnsi="宋体" w:eastAsia="宋体" w:cs="宋体"/>
          <w:sz w:val="21"/>
          <w:szCs w:val="21"/>
          <w:highlight w:val="none"/>
        </w:rPr>
        <w:t>（二）通用合同条款</w:t>
      </w:r>
      <w:bookmarkEnd w:id="148"/>
      <w:bookmarkEnd w:id="149"/>
    </w:p>
    <w:p w14:paraId="7CD5FD9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通用合同条款是合同当事人根据《中华人民共和国建筑法》、《</w:t>
      </w:r>
      <w:r>
        <w:rPr>
          <w:rFonts w:hint="eastAsia" w:ascii="宋体" w:hAnsi="宋体" w:eastAsia="宋体" w:cs="宋体"/>
          <w:sz w:val="21"/>
          <w:szCs w:val="21"/>
          <w:highlight w:val="none"/>
          <w:lang w:eastAsia="zh-CN"/>
        </w:rPr>
        <w:t>中华人民共和国民法典</w:t>
      </w:r>
      <w:r>
        <w:rPr>
          <w:rFonts w:hint="eastAsia" w:ascii="宋体" w:hAnsi="宋体" w:eastAsia="宋体" w:cs="宋体"/>
          <w:sz w:val="21"/>
          <w:szCs w:val="21"/>
          <w:highlight w:val="none"/>
        </w:rPr>
        <w:t>》等法律法规的规定，就工程建设的实施及相关事项，对合同当事人的权利义务作出的原则性约定。</w:t>
      </w:r>
    </w:p>
    <w:p w14:paraId="2742825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0BBBDA0">
      <w:pPr>
        <w:spacing w:line="360" w:lineRule="auto"/>
        <w:ind w:firstLine="420" w:firstLineChars="200"/>
        <w:outlineLvl w:val="0"/>
        <w:rPr>
          <w:rFonts w:hint="eastAsia" w:ascii="宋体" w:hAnsi="宋体" w:eastAsia="宋体" w:cs="宋体"/>
          <w:sz w:val="21"/>
          <w:szCs w:val="21"/>
          <w:highlight w:val="none"/>
        </w:rPr>
      </w:pPr>
      <w:bookmarkStart w:id="150" w:name="_Toc10928"/>
      <w:bookmarkStart w:id="151" w:name="_Toc10831"/>
      <w:r>
        <w:rPr>
          <w:rFonts w:hint="eastAsia" w:ascii="宋体" w:hAnsi="宋体" w:eastAsia="宋体" w:cs="宋体"/>
          <w:sz w:val="21"/>
          <w:szCs w:val="21"/>
          <w:highlight w:val="none"/>
        </w:rPr>
        <w:t>（三）专用合同条款</w:t>
      </w:r>
      <w:bookmarkEnd w:id="150"/>
      <w:bookmarkEnd w:id="151"/>
    </w:p>
    <w:p w14:paraId="62DC688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24D8A8E9">
      <w:pPr>
        <w:spacing w:line="360" w:lineRule="auto"/>
        <w:ind w:right="25" w:rightChars="12"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专用合同条款的编号应与相应的通用合同条款的编号一致；</w:t>
      </w:r>
    </w:p>
    <w:p w14:paraId="343A533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合同当事人可以通过对专用合同条款的修改，满足具体建设工程的特殊要求，避免直接修改通用合同条款；</w:t>
      </w:r>
    </w:p>
    <w:p w14:paraId="3F6087B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在专用合同条款中有横道线的地方，合同当事人可针对相应的通用合同条款进行细化、完善、补充、修改或另行约定；如无细化、完善、补充、修改或另行约定，则填写“无”或划“/”。</w:t>
      </w:r>
    </w:p>
    <w:p w14:paraId="4B7FA896">
      <w:pPr>
        <w:spacing w:line="360" w:lineRule="auto"/>
        <w:ind w:firstLine="420" w:firstLineChars="200"/>
        <w:outlineLvl w:val="0"/>
        <w:rPr>
          <w:rFonts w:hint="eastAsia" w:ascii="宋体" w:hAnsi="宋体" w:eastAsia="宋体" w:cs="宋体"/>
          <w:b/>
          <w:sz w:val="21"/>
          <w:szCs w:val="21"/>
          <w:highlight w:val="none"/>
        </w:rPr>
      </w:pPr>
      <w:bookmarkStart w:id="152" w:name="_Toc14173"/>
      <w:bookmarkStart w:id="153" w:name="_Toc20097"/>
      <w:r>
        <w:rPr>
          <w:rFonts w:hint="eastAsia" w:ascii="宋体" w:hAnsi="宋体" w:eastAsia="宋体" w:cs="宋体"/>
          <w:bCs/>
          <w:sz w:val="21"/>
          <w:szCs w:val="21"/>
          <w:highlight w:val="none"/>
        </w:rPr>
        <w:t>二、《示范文本》的性质和适用范围</w:t>
      </w:r>
      <w:bookmarkEnd w:id="152"/>
      <w:bookmarkEnd w:id="153"/>
    </w:p>
    <w:p w14:paraId="4045E59B">
      <w:pPr>
        <w:spacing w:line="360" w:lineRule="auto"/>
        <w:ind w:firstLine="420" w:firstLineChars="200"/>
        <w:rPr>
          <w:rFonts w:hint="eastAsia" w:ascii="宋体" w:hAnsi="宋体" w:eastAsia="宋体" w:cs="宋体"/>
          <w:sz w:val="21"/>
          <w:szCs w:val="21"/>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sz w:val="21"/>
          <w:szCs w:val="21"/>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029FF863">
      <w:pPr>
        <w:pStyle w:val="4"/>
        <w:jc w:val="center"/>
        <w:rPr>
          <w:rFonts w:hint="eastAsia" w:ascii="宋体" w:hAnsi="宋体" w:eastAsia="宋体" w:cs="宋体"/>
          <w:b w:val="0"/>
          <w:color w:val="000000"/>
          <w:sz w:val="32"/>
          <w:szCs w:val="32"/>
          <w:highlight w:val="none"/>
        </w:rPr>
      </w:pPr>
      <w:bookmarkStart w:id="154" w:name="_Toc351203480"/>
      <w:r>
        <w:rPr>
          <w:rFonts w:hint="eastAsia" w:ascii="宋体" w:hAnsi="宋体" w:eastAsia="宋体" w:cs="宋体"/>
          <w:sz w:val="32"/>
          <w:szCs w:val="32"/>
          <w:highlight w:val="none"/>
        </w:rPr>
        <w:t xml:space="preserve"> 合同协议书</w:t>
      </w:r>
      <w:bookmarkEnd w:id="142"/>
      <w:bookmarkEnd w:id="143"/>
      <w:bookmarkEnd w:id="154"/>
    </w:p>
    <w:p w14:paraId="22160FCE">
      <w:pPr>
        <w:spacing w:line="360" w:lineRule="auto"/>
        <w:rPr>
          <w:rFonts w:hint="default" w:ascii="宋体" w:hAnsi="宋体" w:eastAsia="宋体" w:cs="宋体"/>
          <w:b/>
          <w:color w:val="000000"/>
          <w:sz w:val="21"/>
          <w:szCs w:val="21"/>
          <w:highlight w:val="none"/>
          <w:u w:val="single"/>
          <w:lang w:val="en-US" w:eastAsia="zh-CN"/>
        </w:rPr>
      </w:pPr>
      <w:r>
        <w:rPr>
          <w:rFonts w:hint="eastAsia" w:ascii="宋体" w:hAnsi="宋体" w:eastAsia="宋体" w:cs="宋体"/>
          <w:b/>
          <w:color w:val="000000"/>
          <w:sz w:val="21"/>
          <w:szCs w:val="21"/>
          <w:highlight w:val="none"/>
        </w:rPr>
        <w:t>发包人（全称）：</w:t>
      </w:r>
      <w:r>
        <w:rPr>
          <w:rFonts w:hint="eastAsia" w:ascii="宋体" w:hAnsi="宋体" w:eastAsia="宋体" w:cs="宋体"/>
          <w:b/>
          <w:color w:val="000000"/>
          <w:sz w:val="21"/>
          <w:szCs w:val="21"/>
          <w:highlight w:val="none"/>
          <w:u w:val="single"/>
        </w:rPr>
        <w:t></w:t>
      </w:r>
      <w:r>
        <w:rPr>
          <w:rFonts w:hint="eastAsia" w:ascii="宋体" w:hAnsi="宋体" w:eastAsia="宋体" w:cs="宋体"/>
          <w:b/>
          <w:color w:val="000000"/>
          <w:sz w:val="21"/>
          <w:szCs w:val="21"/>
          <w:highlight w:val="none"/>
          <w:u w:val="single"/>
          <w:lang w:val="en-US" w:eastAsia="zh-CN"/>
        </w:rPr>
        <w:t xml:space="preserve">         </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b/>
          <w:color w:val="000000"/>
          <w:sz w:val="21"/>
          <w:szCs w:val="21"/>
          <w:highlight w:val="none"/>
          <w:u w:val="single"/>
          <w:lang w:val="en-US" w:eastAsia="zh-CN"/>
        </w:rPr>
        <w:t xml:space="preserve">              </w:t>
      </w:r>
    </w:p>
    <w:p w14:paraId="3872E8F0">
      <w:pPr>
        <w:spacing w:line="360" w:lineRule="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rPr>
        <w:t>承包人（全称）：</w:t>
      </w:r>
      <w:r>
        <w:rPr>
          <w:rFonts w:hint="eastAsia" w:ascii="宋体" w:hAnsi="宋体" w:eastAsia="宋体" w:cs="宋体"/>
          <w:b/>
          <w:color w:val="000000"/>
          <w:sz w:val="21"/>
          <w:szCs w:val="21"/>
          <w:highlight w:val="none"/>
          <w:u w:val="single"/>
        </w:rPr>
        <w:t>                      </w:t>
      </w:r>
    </w:p>
    <w:p w14:paraId="0B7141C7">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w:t>
      </w:r>
      <w:r>
        <w:rPr>
          <w:rFonts w:hint="eastAsia" w:ascii="宋体" w:hAnsi="宋体" w:eastAsia="宋体" w:cs="宋体"/>
          <w:color w:val="000000"/>
          <w:sz w:val="21"/>
          <w:szCs w:val="21"/>
          <w:highlight w:val="none"/>
          <w:lang w:eastAsia="zh-CN"/>
        </w:rPr>
        <w:t>中华人民共和国民法典</w:t>
      </w:r>
      <w:r>
        <w:rPr>
          <w:rFonts w:hint="eastAsia" w:ascii="宋体" w:hAnsi="宋体" w:eastAsia="宋体" w:cs="宋体"/>
          <w:color w:val="000000"/>
          <w:sz w:val="21"/>
          <w:szCs w:val="21"/>
          <w:highlight w:val="none"/>
        </w:rPr>
        <w:t>》、《中华人民共和国建筑法》及有关法律规定，遵循平等、自愿、公平和诚实信用的原则，双方就</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工程施工及有关事项协商一致，共同达成如下协议：</w:t>
      </w:r>
    </w:p>
    <w:p w14:paraId="405AF81C">
      <w:pPr>
        <w:pStyle w:val="5"/>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155" w:name="_Toc351203481"/>
      <w:r>
        <w:rPr>
          <w:rFonts w:hint="eastAsia" w:ascii="宋体" w:hAnsi="宋体" w:eastAsia="宋体" w:cs="宋体"/>
          <w:b w:val="0"/>
          <w:color w:val="000000"/>
          <w:sz w:val="21"/>
          <w:szCs w:val="21"/>
          <w:highlight w:val="none"/>
        </w:rPr>
        <w:t>一、工程概况</w:t>
      </w:r>
      <w:bookmarkEnd w:id="155"/>
    </w:p>
    <w:p w14:paraId="746447EB">
      <w:pPr>
        <w:spacing w:line="360" w:lineRule="auto"/>
        <w:ind w:firstLine="411" w:firstLineChars="196"/>
        <w:rPr>
          <w:rFonts w:hint="eastAsia" w:ascii="宋体" w:hAnsi="宋体" w:eastAsia="宋体" w:cs="宋体"/>
          <w:color w:val="000000"/>
          <w:sz w:val="21"/>
          <w:szCs w:val="21"/>
          <w:highlight w:val="none"/>
          <w:u w:val="single"/>
        </w:rPr>
      </w:pPr>
      <w:r>
        <w:rPr>
          <w:rFonts w:hint="eastAsia" w:ascii="宋体" w:hAnsi="宋体" w:eastAsia="宋体" w:cs="宋体"/>
          <w:bCs/>
          <w:color w:val="000000"/>
          <w:sz w:val="21"/>
          <w:szCs w:val="21"/>
          <w:highlight w:val="none"/>
        </w:rPr>
        <w:t>1.工程名称</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30D9C526">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2.工程地点：</w:t>
      </w:r>
      <w:r>
        <w:rPr>
          <w:rFonts w:hint="eastAsia" w:ascii="宋体" w:hAnsi="宋体" w:cs="宋体"/>
          <w:bCs/>
          <w:color w:val="000000"/>
          <w:sz w:val="21"/>
          <w:szCs w:val="21"/>
          <w:highlight w:val="none"/>
          <w:lang w:val="en-US" w:eastAsia="zh-CN"/>
        </w:rPr>
        <w:t xml:space="preserve">    </w:t>
      </w:r>
      <w:r>
        <w:rPr>
          <w:rFonts w:hint="eastAsia"/>
          <w:highlight w:val="none"/>
          <w:u w:val="single"/>
          <w:lang w:val="en-US" w:eastAsia="zh-CN"/>
        </w:rPr>
        <w:t xml:space="preserve">                       </w:t>
      </w:r>
      <w:r>
        <w:rPr>
          <w:rFonts w:hint="eastAsia" w:ascii="宋体" w:hAnsi="宋体" w:eastAsia="宋体" w:cs="宋体"/>
          <w:color w:val="000000"/>
          <w:sz w:val="21"/>
          <w:szCs w:val="21"/>
          <w:highlight w:val="none"/>
        </w:rPr>
        <w:t>。</w:t>
      </w:r>
    </w:p>
    <w:p w14:paraId="0BE44131">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3.工程立项批准文号：</w:t>
      </w:r>
      <w:r>
        <w:rPr>
          <w:rFonts w:hint="eastAsia" w:ascii="宋体" w:hAnsi="宋体" w:eastAsia="宋体" w:cs="宋体"/>
          <w:color w:val="000000"/>
          <w:sz w:val="21"/>
          <w:szCs w:val="21"/>
          <w:highlight w:val="none"/>
          <w:u w:val="single"/>
        </w:rPr>
        <w:t xml:space="preserve">       </w:t>
      </w:r>
      <w:r>
        <w:rPr>
          <w:rFonts w:hint="eastAsia" w:ascii="宋体" w:hAnsi="宋体" w:eastAsia="宋体" w:cs="宋体"/>
          <w:bCs/>
          <w:color w:val="000000"/>
          <w:sz w:val="21"/>
          <w:szCs w:val="21"/>
          <w:highlight w:val="none"/>
        </w:rPr>
        <w:t>。</w:t>
      </w:r>
    </w:p>
    <w:p w14:paraId="287FF233">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4.资金来源：</w:t>
      </w:r>
      <w:r>
        <w:rPr>
          <w:rFonts w:hint="eastAsia" w:ascii="宋体" w:hAnsi="宋体" w:eastAsia="宋体" w:cs="宋体"/>
          <w:color w:val="000000"/>
          <w:sz w:val="21"/>
          <w:szCs w:val="21"/>
          <w:highlight w:val="none"/>
          <w:u w:val="single"/>
        </w:rPr>
        <w:t></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 </w:t>
      </w:r>
      <w:r>
        <w:rPr>
          <w:rFonts w:hint="eastAsia" w:ascii="宋体" w:hAnsi="宋体" w:eastAsia="宋体" w:cs="宋体"/>
          <w:bCs/>
          <w:color w:val="000000"/>
          <w:sz w:val="21"/>
          <w:szCs w:val="21"/>
          <w:highlight w:val="none"/>
        </w:rPr>
        <w:t>。</w:t>
      </w:r>
    </w:p>
    <w:p w14:paraId="5CE7A2A0">
      <w:pPr>
        <w:spacing w:line="360" w:lineRule="auto"/>
        <w:ind w:firstLine="411" w:firstLineChars="196"/>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5.工程内容：</w:t>
      </w:r>
      <w:r>
        <w:rPr>
          <w:rFonts w:hint="eastAsia" w:ascii="宋体" w:hAnsi="宋体" w:eastAsia="宋体" w:cs="宋体"/>
          <w:bCs/>
          <w:color w:val="000000"/>
          <w:sz w:val="21"/>
          <w:szCs w:val="21"/>
          <w:highlight w:val="none"/>
          <w:u w:val="single"/>
          <w:lang w:val="en-US" w:eastAsia="zh-CN"/>
        </w:rPr>
        <w:t xml:space="preserve">                                    </w:t>
      </w:r>
    </w:p>
    <w:p w14:paraId="5CD9BD55">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群体工程应附《承包人承揽工程项目一览表》（附件1）。</w:t>
      </w:r>
    </w:p>
    <w:p w14:paraId="06F91858">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6.工程承包范围：</w:t>
      </w:r>
    </w:p>
    <w:p w14:paraId="28DB8827">
      <w:pPr>
        <w:pStyle w:val="5"/>
        <w:spacing w:before="120" w:after="120" w:line="360" w:lineRule="auto"/>
        <w:ind w:firstLine="420" w:firstLineChars="200"/>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u w:val="single"/>
          <w:lang w:val="en-US" w:eastAsia="zh-CN"/>
        </w:rPr>
        <w:t xml:space="preserve">                                           </w:t>
      </w:r>
      <w:r>
        <w:rPr>
          <w:rFonts w:hint="eastAsia" w:ascii="宋体" w:hAnsi="宋体" w:eastAsia="宋体" w:cs="宋体"/>
          <w:b w:val="0"/>
          <w:color w:val="000000"/>
          <w:sz w:val="21"/>
          <w:szCs w:val="21"/>
          <w:highlight w:val="none"/>
          <w:u w:val="single"/>
          <w:lang w:eastAsia="zh-CN"/>
        </w:rPr>
        <w:t>。</w:t>
      </w:r>
      <w:r>
        <w:rPr>
          <w:rFonts w:hint="eastAsia" w:ascii="宋体" w:hAnsi="宋体" w:eastAsia="宋体" w:cs="宋体"/>
          <w:b w:val="0"/>
          <w:color w:val="000000"/>
          <w:sz w:val="21"/>
          <w:szCs w:val="21"/>
          <w:highlight w:val="none"/>
          <w:u w:val="single"/>
        </w:rPr>
        <w:t xml:space="preserve">  </w:t>
      </w:r>
      <w:r>
        <w:rPr>
          <w:rFonts w:hint="eastAsia" w:ascii="宋体" w:hAnsi="宋体" w:eastAsia="宋体" w:cs="宋体"/>
          <w:b w:val="0"/>
          <w:color w:val="000000"/>
          <w:sz w:val="21"/>
          <w:szCs w:val="21"/>
          <w:highlight w:val="none"/>
        </w:rPr>
        <w:t xml:space="preserve"> </w:t>
      </w:r>
      <w:bookmarkStart w:id="156" w:name="_Toc351203482"/>
    </w:p>
    <w:p w14:paraId="2BFEF074">
      <w:pPr>
        <w:pStyle w:val="5"/>
        <w:spacing w:before="120" w:after="120" w:line="360" w:lineRule="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二、合同工期</w:t>
      </w:r>
      <w:bookmarkEnd w:id="156"/>
    </w:p>
    <w:p w14:paraId="7923C697">
      <w:pPr>
        <w:spacing w:line="360" w:lineRule="auto"/>
        <w:ind w:firstLine="45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计划开工日期：</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日。</w:t>
      </w:r>
    </w:p>
    <w:p w14:paraId="0D0E7F33">
      <w:pPr>
        <w:spacing w:line="360" w:lineRule="auto"/>
        <w:ind w:firstLine="45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计划竣工日期：</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日。</w:t>
      </w:r>
    </w:p>
    <w:p w14:paraId="6C218A93">
      <w:pPr>
        <w:spacing w:line="360" w:lineRule="auto"/>
        <w:ind w:firstLine="45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工期总日历天数：</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天。工期总日历天数与根据前述计划开竣工日期计算的工期天数不一致的，以工期总日历天数为准。</w:t>
      </w:r>
    </w:p>
    <w:p w14:paraId="18E50291">
      <w:pPr>
        <w:pStyle w:val="5"/>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157" w:name="_Toc351203483"/>
      <w:r>
        <w:rPr>
          <w:rFonts w:hint="eastAsia" w:ascii="宋体" w:hAnsi="宋体" w:eastAsia="宋体" w:cs="宋体"/>
          <w:b w:val="0"/>
          <w:color w:val="000000"/>
          <w:sz w:val="21"/>
          <w:szCs w:val="21"/>
          <w:highlight w:val="none"/>
        </w:rPr>
        <w:t>三、质量标准</w:t>
      </w:r>
      <w:bookmarkEnd w:id="157"/>
    </w:p>
    <w:p w14:paraId="78C461C2">
      <w:pPr>
        <w:spacing w:line="360" w:lineRule="auto"/>
        <w:ind w:firstLine="45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工程质量符合</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标准。</w:t>
      </w:r>
    </w:p>
    <w:p w14:paraId="281F4470">
      <w:pPr>
        <w:pStyle w:val="5"/>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158" w:name="_Toc351203484"/>
      <w:r>
        <w:rPr>
          <w:rFonts w:hint="eastAsia" w:ascii="宋体" w:hAnsi="宋体" w:eastAsia="宋体" w:cs="宋体"/>
          <w:b w:val="0"/>
          <w:color w:val="000000"/>
          <w:sz w:val="21"/>
          <w:szCs w:val="21"/>
          <w:highlight w:val="none"/>
        </w:rPr>
        <w:t>四、签约合同价与合同价格形式</w:t>
      </w:r>
      <w:bookmarkEnd w:id="158"/>
      <w:r>
        <w:rPr>
          <w:rFonts w:hint="eastAsia" w:ascii="宋体" w:hAnsi="宋体" w:eastAsia="宋体" w:cs="宋体"/>
          <w:b w:val="0"/>
          <w:color w:val="000000"/>
          <w:sz w:val="21"/>
          <w:szCs w:val="21"/>
          <w:highlight w:val="none"/>
        </w:rPr>
        <w:tab/>
      </w:r>
    </w:p>
    <w:p w14:paraId="518B260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1.签约合同价为：</w:t>
      </w:r>
    </w:p>
    <w:p w14:paraId="7916F371">
      <w:pPr>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10D3797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其中：</w:t>
      </w:r>
    </w:p>
    <w:p w14:paraId="218EB0C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（1）安全文明施工费：</w:t>
      </w:r>
    </w:p>
    <w:p w14:paraId="69DF8DA7">
      <w:pPr>
        <w:spacing w:line="360" w:lineRule="auto"/>
        <w:ind w:firstLine="945" w:firstLineChars="4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2455E771">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（2）材料和工程设备暂估价金额：</w:t>
      </w:r>
    </w:p>
    <w:p w14:paraId="3496DCFD">
      <w:pPr>
        <w:spacing w:line="360" w:lineRule="auto"/>
        <w:ind w:firstLine="945" w:firstLineChars="4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1C6D9DC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（3）专业工程暂估价金额：</w:t>
      </w:r>
    </w:p>
    <w:p w14:paraId="78B10996">
      <w:pPr>
        <w:spacing w:line="360" w:lineRule="auto"/>
        <w:ind w:firstLine="945" w:firstLineChars="4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0748E17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（4）暂列金额：</w:t>
      </w:r>
    </w:p>
    <w:p w14:paraId="22BBFD88">
      <w:pPr>
        <w:spacing w:line="360" w:lineRule="auto"/>
        <w:ind w:firstLine="945" w:firstLineChars="4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1BE5BA7D">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2.合同价格形式：</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eastAsia="zh-CN"/>
        </w:rPr>
        <w:t>总价合同</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w:t>
      </w:r>
    </w:p>
    <w:p w14:paraId="0261EFF4">
      <w:pPr>
        <w:pStyle w:val="5"/>
        <w:spacing w:before="120" w:after="120" w:line="360" w:lineRule="auto"/>
        <w:rPr>
          <w:rFonts w:hint="eastAsia" w:ascii="宋体" w:hAnsi="宋体" w:eastAsia="宋体" w:cs="宋体"/>
          <w:b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159" w:name="_Toc351203485"/>
      <w:r>
        <w:rPr>
          <w:rFonts w:hint="eastAsia" w:ascii="宋体" w:hAnsi="宋体" w:eastAsia="宋体" w:cs="宋体"/>
          <w:b w:val="0"/>
          <w:color w:val="000000"/>
          <w:sz w:val="21"/>
          <w:szCs w:val="21"/>
          <w:highlight w:val="none"/>
        </w:rPr>
        <w:t>五、</w:t>
      </w:r>
      <w:bookmarkEnd w:id="159"/>
      <w:r>
        <w:rPr>
          <w:rFonts w:hint="eastAsia" w:ascii="宋体" w:hAnsi="宋体" w:eastAsia="宋体" w:cs="宋体"/>
          <w:b w:val="0"/>
          <w:color w:val="000000"/>
          <w:sz w:val="21"/>
          <w:szCs w:val="21"/>
          <w:highlight w:val="none"/>
        </w:rPr>
        <w:t>项目经理</w:t>
      </w:r>
    </w:p>
    <w:p w14:paraId="72A7EE6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承包人项目经理：</w:t>
      </w:r>
      <w:r>
        <w:rPr>
          <w:rFonts w:hint="eastAsia" w:ascii="宋体" w:hAnsi="宋体" w:eastAsia="宋体" w:cs="宋体"/>
          <w:color w:val="000000"/>
          <w:sz w:val="21"/>
          <w:szCs w:val="21"/>
          <w:highlight w:val="none"/>
          <w:u w:val="single"/>
        </w:rPr>
        <w:t>                     </w:t>
      </w:r>
      <w:r>
        <w:rPr>
          <w:rFonts w:hint="eastAsia" w:ascii="宋体" w:hAnsi="宋体" w:eastAsia="宋体" w:cs="宋体"/>
          <w:color w:val="000000"/>
          <w:sz w:val="21"/>
          <w:szCs w:val="21"/>
          <w:highlight w:val="none"/>
        </w:rPr>
        <w:t>。</w:t>
      </w:r>
    </w:p>
    <w:p w14:paraId="01D46954">
      <w:pPr>
        <w:pStyle w:val="5"/>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160" w:name="_Toc351203486"/>
      <w:r>
        <w:rPr>
          <w:rFonts w:hint="eastAsia" w:ascii="宋体" w:hAnsi="宋体" w:eastAsia="宋体" w:cs="宋体"/>
          <w:b w:val="0"/>
          <w:color w:val="000000"/>
          <w:sz w:val="21"/>
          <w:szCs w:val="21"/>
          <w:highlight w:val="none"/>
        </w:rPr>
        <w:t>六、合同文件构成</w:t>
      </w:r>
      <w:bookmarkEnd w:id="160"/>
    </w:p>
    <w:p w14:paraId="2E2CA617">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本协议书与下列文件一起构成合同文件：</w:t>
      </w:r>
    </w:p>
    <w:p w14:paraId="7A754DBA">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（1）中标通知书（如果有）；</w:t>
      </w:r>
    </w:p>
    <w:p w14:paraId="1A865E01">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（2）投标函及其附录（如果有）； </w:t>
      </w:r>
    </w:p>
    <w:p w14:paraId="79654D83">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（3）专用合同条款及其附件；</w:t>
      </w:r>
    </w:p>
    <w:p w14:paraId="120DD154">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（4）通用合同条款；</w:t>
      </w:r>
    </w:p>
    <w:p w14:paraId="4F692711">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（5）技术标准和要求；</w:t>
      </w:r>
    </w:p>
    <w:p w14:paraId="1336A491">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（6）图纸；</w:t>
      </w:r>
    </w:p>
    <w:p w14:paraId="0310076F">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（7）已标价工程量清单或预算书；</w:t>
      </w:r>
    </w:p>
    <w:p w14:paraId="3BC82B05">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（8）其他合同文件。</w:t>
      </w:r>
    </w:p>
    <w:p w14:paraId="384CFEF1">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在合同订立及履行过程中形成的与合同有关的文件均构成合同文件组成部分。</w:t>
      </w:r>
    </w:p>
    <w:p w14:paraId="32DFB1A1">
      <w:pPr>
        <w:autoSpaceDE w:val="0"/>
        <w:autoSpaceDN w:val="0"/>
        <w:adjustRightIn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31E9BF21">
      <w:pPr>
        <w:pStyle w:val="5"/>
        <w:spacing w:before="120" w:after="120" w:line="36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161" w:name="_Toc351203487"/>
      <w:r>
        <w:rPr>
          <w:rFonts w:hint="eastAsia" w:ascii="宋体" w:hAnsi="宋体" w:eastAsia="宋体" w:cs="宋体"/>
          <w:b w:val="0"/>
          <w:color w:val="000000"/>
          <w:sz w:val="21"/>
          <w:szCs w:val="21"/>
          <w:highlight w:val="none"/>
        </w:rPr>
        <w:t>七、承诺</w:t>
      </w:r>
      <w:bookmarkEnd w:id="161"/>
    </w:p>
    <w:p w14:paraId="4CC6F427">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1.发包人承诺按照法律规定履行项目审批手续、筹集工程建设资金并按照合同约定的期限和方式支付合同价款。</w:t>
      </w:r>
    </w:p>
    <w:p w14:paraId="1E823FBF">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2.承包人承诺按照法律规定及合同约定组织完成工程施工，确保工程质量和安全，不进行转包及违法分包，并在缺陷责任期及保修期内承担相应的工程维修责任。</w:t>
      </w:r>
    </w:p>
    <w:p w14:paraId="13FEC4D4">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3.发包人和承包人通过招投标形式签订合同的，双方理解并承诺不再就同一工程另行签订与合同实质性内容相背离的协议。</w:t>
      </w:r>
    </w:p>
    <w:p w14:paraId="3087F63D">
      <w:pPr>
        <w:spacing w:line="360" w:lineRule="auto"/>
        <w:rPr>
          <w:rFonts w:hint="eastAsia" w:ascii="宋体" w:hAnsi="宋体" w:eastAsia="宋体" w:cs="宋体"/>
          <w:bCs/>
          <w:color w:val="000000"/>
          <w:sz w:val="21"/>
          <w:szCs w:val="21"/>
          <w:highlight w:val="none"/>
        </w:rPr>
      </w:pPr>
      <w:bookmarkStart w:id="162" w:name="_Toc351203488"/>
      <w:r>
        <w:rPr>
          <w:rFonts w:hint="eastAsia" w:ascii="宋体" w:hAnsi="宋体" w:eastAsia="宋体" w:cs="宋体"/>
          <w:b/>
          <w:color w:val="000000"/>
          <w:sz w:val="21"/>
          <w:szCs w:val="21"/>
          <w:highlight w:val="none"/>
        </w:rPr>
        <w:t xml:space="preserve">  </w:t>
      </w:r>
      <w:r>
        <w:rPr>
          <w:rFonts w:hint="eastAsia" w:ascii="宋体" w:hAnsi="宋体" w:eastAsia="宋体" w:cs="宋体"/>
          <w:b w:val="0"/>
          <w:bCs/>
          <w:color w:val="000000"/>
          <w:sz w:val="21"/>
          <w:szCs w:val="21"/>
          <w:highlight w:val="none"/>
        </w:rPr>
        <w:t xml:space="preserve">  八、词语含义</w:t>
      </w:r>
      <w:bookmarkEnd w:id="162"/>
    </w:p>
    <w:p w14:paraId="02BCC913">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本协议书中词语含义与第二部分通用合同条款中赋予的含义相同。</w:t>
      </w:r>
    </w:p>
    <w:p w14:paraId="67E8FE02">
      <w:pPr>
        <w:pStyle w:val="5"/>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163" w:name="_Toc351203489"/>
      <w:r>
        <w:rPr>
          <w:rFonts w:hint="eastAsia" w:ascii="宋体" w:hAnsi="宋体" w:eastAsia="宋体" w:cs="宋体"/>
          <w:b w:val="0"/>
          <w:color w:val="000000"/>
          <w:sz w:val="21"/>
          <w:szCs w:val="21"/>
          <w:highlight w:val="none"/>
        </w:rPr>
        <w:t>九、签订时间</w:t>
      </w:r>
      <w:bookmarkEnd w:id="163"/>
    </w:p>
    <w:p w14:paraId="0E7567C0">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本合同于</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年</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月</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日签订。</w:t>
      </w:r>
    </w:p>
    <w:p w14:paraId="16A45222">
      <w:pPr>
        <w:pStyle w:val="5"/>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164" w:name="_Toc351203490"/>
      <w:r>
        <w:rPr>
          <w:rFonts w:hint="eastAsia" w:ascii="宋体" w:hAnsi="宋体" w:eastAsia="宋体" w:cs="宋体"/>
          <w:b w:val="0"/>
          <w:color w:val="000000"/>
          <w:sz w:val="21"/>
          <w:szCs w:val="21"/>
          <w:highlight w:val="none"/>
        </w:rPr>
        <w:t>十、签订地点</w:t>
      </w:r>
      <w:bookmarkEnd w:id="164"/>
    </w:p>
    <w:p w14:paraId="38337974">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本合同在</w:t>
      </w:r>
      <w:r>
        <w:rPr>
          <w:rFonts w:hint="eastAsia" w:ascii="宋体" w:hAnsi="宋体" w:eastAsia="宋体" w:cs="宋体"/>
          <w:bCs/>
          <w:color w:val="000000"/>
          <w:sz w:val="21"/>
          <w:szCs w:val="21"/>
          <w:highlight w:val="none"/>
          <w:u w:val="single"/>
        </w:rPr>
        <w:t xml:space="preserve">   </w:t>
      </w:r>
      <w:r>
        <w:rPr>
          <w:rFonts w:hint="eastAsia" w:ascii="宋体" w:hAnsi="宋体" w:cs="宋体"/>
          <w:bCs/>
          <w:color w:val="000000"/>
          <w:sz w:val="21"/>
          <w:szCs w:val="21"/>
          <w:highlight w:val="none"/>
          <w:u w:val="single"/>
          <w:lang w:val="en-US" w:eastAsia="zh-CN"/>
        </w:rPr>
        <w:t xml:space="preserve">              </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签订。</w:t>
      </w:r>
    </w:p>
    <w:p w14:paraId="6711DC9F">
      <w:pPr>
        <w:pStyle w:val="5"/>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165" w:name="_Toc351203491"/>
      <w:r>
        <w:rPr>
          <w:rFonts w:hint="eastAsia" w:ascii="宋体" w:hAnsi="宋体" w:eastAsia="宋体" w:cs="宋体"/>
          <w:b w:val="0"/>
          <w:color w:val="000000"/>
          <w:sz w:val="21"/>
          <w:szCs w:val="21"/>
          <w:highlight w:val="none"/>
        </w:rPr>
        <w:t>十一、补充协议</w:t>
      </w:r>
      <w:bookmarkEnd w:id="165"/>
    </w:p>
    <w:p w14:paraId="35205492">
      <w:pPr>
        <w:spacing w:line="360" w:lineRule="auto"/>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Cs/>
          <w:color w:val="000000"/>
          <w:sz w:val="21"/>
          <w:szCs w:val="21"/>
          <w:highlight w:val="none"/>
        </w:rPr>
        <w:t>合同未尽事宜，合同当事人另行签订补充协议，补充协议是合同的组成部分。</w:t>
      </w:r>
    </w:p>
    <w:p w14:paraId="4462CB69">
      <w:pPr>
        <w:pStyle w:val="5"/>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166" w:name="_Toc351203492"/>
      <w:r>
        <w:rPr>
          <w:rFonts w:hint="eastAsia" w:ascii="宋体" w:hAnsi="宋体" w:eastAsia="宋体" w:cs="宋体"/>
          <w:b w:val="0"/>
          <w:color w:val="000000"/>
          <w:sz w:val="21"/>
          <w:szCs w:val="21"/>
          <w:highlight w:val="none"/>
        </w:rPr>
        <w:t>十二、合同生效</w:t>
      </w:r>
      <w:bookmarkEnd w:id="166"/>
    </w:p>
    <w:p w14:paraId="59A2A3EC">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本合同自</w:t>
      </w:r>
      <w:r>
        <w:rPr>
          <w:rFonts w:hint="eastAsia" w:ascii="宋体" w:hAnsi="宋体" w:eastAsia="宋体" w:cs="宋体"/>
          <w:bCs/>
          <w:color w:val="000000"/>
          <w:sz w:val="21"/>
          <w:szCs w:val="21"/>
          <w:highlight w:val="none"/>
          <w:u w:val="single"/>
        </w:rPr>
        <w:t xml:space="preserve">        </w:t>
      </w:r>
      <w:r>
        <w:rPr>
          <w:rFonts w:hint="eastAsia" w:ascii="宋体" w:hAnsi="宋体" w:cs="宋体"/>
          <w:bCs/>
          <w:color w:val="000000"/>
          <w:sz w:val="21"/>
          <w:szCs w:val="21"/>
          <w:highlight w:val="none"/>
          <w:u w:val="single"/>
          <w:lang w:eastAsia="zh-CN"/>
        </w:rPr>
        <w:t>签订之日起</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生效。</w:t>
      </w:r>
    </w:p>
    <w:p w14:paraId="69361891">
      <w:pPr>
        <w:pStyle w:val="5"/>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167" w:name="_Toc351203493"/>
      <w:r>
        <w:rPr>
          <w:rFonts w:hint="eastAsia" w:ascii="宋体" w:hAnsi="宋体" w:eastAsia="宋体" w:cs="宋体"/>
          <w:b w:val="0"/>
          <w:color w:val="000000"/>
          <w:sz w:val="21"/>
          <w:szCs w:val="21"/>
          <w:highlight w:val="none"/>
        </w:rPr>
        <w:t>十三、合同份数</w:t>
      </w:r>
      <w:bookmarkEnd w:id="167"/>
    </w:p>
    <w:p w14:paraId="00529F0B">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本合同一式</w:t>
      </w:r>
      <w:r>
        <w:rPr>
          <w:rFonts w:hint="eastAsia" w:ascii="宋体" w:hAnsi="宋体" w:eastAsia="宋体" w:cs="宋体"/>
          <w:bCs/>
          <w:color w:val="000000"/>
          <w:sz w:val="21"/>
          <w:szCs w:val="21"/>
          <w:highlight w:val="none"/>
          <w:u w:val="single"/>
        </w:rPr>
        <w:t xml:space="preserve">  </w:t>
      </w:r>
      <w:r>
        <w:rPr>
          <w:rFonts w:hint="eastAsia" w:ascii="宋体" w:hAnsi="宋体" w:cs="宋体"/>
          <w:bCs/>
          <w:color w:val="000000"/>
          <w:sz w:val="21"/>
          <w:szCs w:val="21"/>
          <w:highlight w:val="none"/>
          <w:u w:val="single"/>
          <w:lang w:val="en-US" w:eastAsia="zh-CN"/>
        </w:rPr>
        <w:t>7</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份，均具有同等法律效力，发包人执</w:t>
      </w:r>
      <w:r>
        <w:rPr>
          <w:rFonts w:hint="eastAsia" w:ascii="宋体" w:hAnsi="宋体" w:eastAsia="宋体" w:cs="宋体"/>
          <w:bCs/>
          <w:color w:val="000000"/>
          <w:sz w:val="21"/>
          <w:szCs w:val="21"/>
          <w:highlight w:val="none"/>
          <w:u w:val="single"/>
        </w:rPr>
        <w:t xml:space="preserve">  </w:t>
      </w:r>
      <w:r>
        <w:rPr>
          <w:rFonts w:hint="eastAsia" w:ascii="宋体" w:hAnsi="宋体" w:cs="宋体"/>
          <w:bCs/>
          <w:color w:val="000000"/>
          <w:sz w:val="21"/>
          <w:szCs w:val="21"/>
          <w:highlight w:val="none"/>
          <w:u w:val="single"/>
          <w:lang w:val="en-US" w:eastAsia="zh-CN"/>
        </w:rPr>
        <w:t>5</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份，承包人执</w:t>
      </w:r>
      <w:r>
        <w:rPr>
          <w:rFonts w:hint="eastAsia" w:ascii="宋体" w:hAnsi="宋体" w:eastAsia="宋体" w:cs="宋体"/>
          <w:bCs/>
          <w:color w:val="000000"/>
          <w:sz w:val="21"/>
          <w:szCs w:val="21"/>
          <w:highlight w:val="none"/>
          <w:u w:val="single"/>
        </w:rPr>
        <w:t xml:space="preserve"> </w:t>
      </w:r>
      <w:r>
        <w:rPr>
          <w:rFonts w:hint="eastAsia" w:ascii="宋体" w:hAnsi="宋体" w:cs="宋体"/>
          <w:bCs/>
          <w:color w:val="000000"/>
          <w:sz w:val="21"/>
          <w:szCs w:val="21"/>
          <w:highlight w:val="none"/>
          <w:u w:val="single"/>
          <w:lang w:val="en-US" w:eastAsia="zh-CN"/>
        </w:rPr>
        <w:t>2</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rPr>
        <w:t>份。</w:t>
      </w:r>
    </w:p>
    <w:p w14:paraId="2B48D61E">
      <w:pPr>
        <w:spacing w:line="360" w:lineRule="auto"/>
        <w:ind w:left="420" w:leftChars="200" w:firstLine="0" w:firstLineChars="0"/>
        <w:jc w:val="left"/>
        <w:rPr>
          <w:rFonts w:hint="eastAsia" w:ascii="宋体" w:hAnsi="宋体" w:eastAsia="宋体" w:cs="宋体"/>
          <w:color w:val="000000"/>
          <w:sz w:val="21"/>
          <w:szCs w:val="21"/>
          <w:highlight w:val="none"/>
        </w:rPr>
      </w:pPr>
    </w:p>
    <w:p w14:paraId="4953E862">
      <w:pPr>
        <w:spacing w:line="360" w:lineRule="auto"/>
        <w:ind w:left="420" w:leftChars="200" w:firstLine="0" w:firstLineChars="0"/>
        <w:jc w:val="left"/>
        <w:rPr>
          <w:rFonts w:hint="eastAsia" w:ascii="宋体" w:hAnsi="宋体" w:eastAsia="宋体" w:cs="宋体"/>
          <w:color w:val="000000"/>
          <w:sz w:val="21"/>
          <w:szCs w:val="21"/>
          <w:highlight w:val="none"/>
        </w:rPr>
      </w:pPr>
    </w:p>
    <w:p w14:paraId="7AC571FC">
      <w:pPr>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发包人：  (公章)             承包人：  (公章)</w:t>
      </w:r>
    </w:p>
    <w:p w14:paraId="7E2C5DD7">
      <w:pPr>
        <w:spacing w:line="360" w:lineRule="auto"/>
        <w:jc w:val="left"/>
        <w:rPr>
          <w:rFonts w:hint="eastAsia" w:ascii="宋体" w:hAnsi="宋体" w:eastAsia="宋体" w:cs="宋体"/>
          <w:color w:val="000000"/>
          <w:sz w:val="21"/>
          <w:szCs w:val="21"/>
          <w:highlight w:val="none"/>
          <w:u w:val="single"/>
        </w:rPr>
      </w:pPr>
    </w:p>
    <w:p w14:paraId="2D3C176A">
      <w:pPr>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法定代表人或其委托代理人：  法定代表人或其委托代理人：</w:t>
      </w:r>
    </w:p>
    <w:p w14:paraId="2DB08CBB">
      <w:pPr>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（签字）                    （签字）</w:t>
      </w:r>
    </w:p>
    <w:p w14:paraId="2EA71B93">
      <w:pPr>
        <w:spacing w:line="360" w:lineRule="auto"/>
        <w:ind w:left="420" w:leftChars="200" w:firstLine="0" w:firstLineChars="0"/>
        <w:jc w:val="left"/>
        <w:rPr>
          <w:rFonts w:hint="eastAsia" w:ascii="宋体" w:hAnsi="宋体" w:eastAsia="宋体" w:cs="宋体"/>
          <w:color w:val="000000"/>
          <w:sz w:val="21"/>
          <w:szCs w:val="21"/>
          <w:highlight w:val="none"/>
          <w:u w:val="single"/>
        </w:rPr>
      </w:pPr>
    </w:p>
    <w:p w14:paraId="5FE6DB1D">
      <w:pPr>
        <w:tabs>
          <w:tab w:val="left" w:pos="4410"/>
        </w:tabs>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组织机构代码：</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 xml:space="preserve">  组织机构代码：</w:t>
      </w:r>
      <w:r>
        <w:rPr>
          <w:rFonts w:hint="eastAsia" w:ascii="宋体" w:hAnsi="宋体" w:eastAsia="宋体" w:cs="宋体"/>
          <w:color w:val="000000"/>
          <w:sz w:val="21"/>
          <w:szCs w:val="21"/>
          <w:highlight w:val="none"/>
          <w:u w:val="single"/>
        </w:rPr>
        <w:t>  </w:t>
      </w:r>
    </w:p>
    <w:p w14:paraId="3F848CF9">
      <w:pPr>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 xml:space="preserve">  地  址：</w:t>
      </w:r>
      <w:r>
        <w:rPr>
          <w:rFonts w:hint="eastAsia" w:ascii="宋体" w:hAnsi="宋体" w:eastAsia="宋体" w:cs="宋体"/>
          <w:color w:val="000000"/>
          <w:sz w:val="21"/>
          <w:szCs w:val="21"/>
          <w:highlight w:val="none"/>
          <w:u w:val="single"/>
        </w:rPr>
        <w:t>  </w:t>
      </w:r>
    </w:p>
    <w:p w14:paraId="57FD5820">
      <w:pPr>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邮政编码：</w:t>
      </w:r>
      <w:r>
        <w:rPr>
          <w:rFonts w:hint="eastAsia" w:ascii="宋体" w:hAnsi="宋体" w:eastAsia="宋体" w:cs="宋体"/>
          <w:color w:val="000000"/>
          <w:sz w:val="21"/>
          <w:szCs w:val="21"/>
          <w:highlight w:val="none"/>
          <w:u w:val="single"/>
        </w:rPr>
        <w:t xml:space="preserve">      </w:t>
      </w:r>
      <w:r>
        <w:rPr>
          <w:rFonts w:hint="eastAsia" w:ascii="宋体" w:hAnsi="宋体" w:eastAsia="宋体" w:cs="宋体"/>
          <w:color w:val="000000"/>
          <w:sz w:val="21"/>
          <w:szCs w:val="21"/>
          <w:highlight w:val="none"/>
        </w:rPr>
        <w:t xml:space="preserve">  邮政编码：</w:t>
      </w:r>
      <w:r>
        <w:rPr>
          <w:rFonts w:hint="eastAsia" w:ascii="宋体" w:hAnsi="宋体" w:eastAsia="宋体" w:cs="宋体"/>
          <w:color w:val="000000"/>
          <w:sz w:val="21"/>
          <w:szCs w:val="21"/>
          <w:highlight w:val="none"/>
          <w:u w:val="single"/>
        </w:rPr>
        <w:t></w:t>
      </w:r>
    </w:p>
    <w:p w14:paraId="073ED084">
      <w:pPr>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 xml:space="preserve">  法定代表人：</w:t>
      </w:r>
      <w:r>
        <w:rPr>
          <w:rFonts w:hint="eastAsia" w:ascii="宋体" w:hAnsi="宋体" w:eastAsia="宋体" w:cs="宋体"/>
          <w:color w:val="000000"/>
          <w:sz w:val="21"/>
          <w:szCs w:val="21"/>
          <w:highlight w:val="none"/>
          <w:u w:val="single"/>
        </w:rPr>
        <w:t>      </w:t>
      </w:r>
    </w:p>
    <w:p w14:paraId="6056011A">
      <w:pPr>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委托代理人：</w:t>
      </w:r>
      <w:r>
        <w:rPr>
          <w:rFonts w:hint="eastAsia" w:ascii="宋体" w:hAnsi="宋体" w:eastAsia="宋体" w:cs="宋体"/>
          <w:color w:val="000000"/>
          <w:sz w:val="21"/>
          <w:szCs w:val="21"/>
          <w:highlight w:val="none"/>
          <w:u w:val="single"/>
        </w:rPr>
        <w:t></w:t>
      </w:r>
    </w:p>
    <w:p w14:paraId="4947791E">
      <w:pPr>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  话：</w:t>
      </w:r>
      <w:r>
        <w:rPr>
          <w:rFonts w:hint="eastAsia" w:ascii="宋体" w:hAnsi="宋体" w:eastAsia="宋体" w:cs="宋体"/>
          <w:color w:val="000000"/>
          <w:sz w:val="21"/>
          <w:szCs w:val="21"/>
          <w:highlight w:val="none"/>
          <w:u w:val="single"/>
        </w:rPr>
        <w:t></w:t>
      </w:r>
    </w:p>
    <w:p w14:paraId="1029C776">
      <w:pPr>
        <w:spacing w:line="360" w:lineRule="auto"/>
        <w:ind w:left="420" w:leftChars="20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  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传  真：</w:t>
      </w:r>
      <w:r>
        <w:rPr>
          <w:rFonts w:hint="eastAsia" w:ascii="宋体" w:hAnsi="宋体" w:eastAsia="宋体" w:cs="宋体"/>
          <w:color w:val="000000"/>
          <w:sz w:val="21"/>
          <w:szCs w:val="21"/>
          <w:highlight w:val="none"/>
          <w:u w:val="single"/>
        </w:rPr>
        <w:t>  </w:t>
      </w:r>
    </w:p>
    <w:p w14:paraId="01995EF5">
      <w:pPr>
        <w:spacing w:line="360" w:lineRule="auto"/>
        <w:ind w:left="420" w:leftChars="20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电子信箱：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电子信箱：</w:t>
      </w:r>
      <w:r>
        <w:rPr>
          <w:rFonts w:hint="eastAsia" w:ascii="宋体" w:hAnsi="宋体" w:eastAsia="宋体" w:cs="宋体"/>
          <w:color w:val="000000"/>
          <w:sz w:val="21"/>
          <w:szCs w:val="21"/>
          <w:highlight w:val="none"/>
          <w:u w:val="single"/>
        </w:rPr>
        <w:t xml:space="preserve">   </w:t>
      </w:r>
    </w:p>
    <w:p w14:paraId="66CF57CA">
      <w:pPr>
        <w:spacing w:line="360" w:lineRule="auto"/>
        <w:ind w:left="420" w:leftChars="20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开户银行：</w:t>
      </w:r>
      <w:r>
        <w:rPr>
          <w:rFonts w:hint="eastAsia" w:ascii="宋体" w:hAnsi="宋体" w:eastAsia="宋体" w:cs="宋体"/>
          <w:color w:val="000000"/>
          <w:sz w:val="21"/>
          <w:szCs w:val="21"/>
          <w:highlight w:val="none"/>
          <w:u w:val="single"/>
        </w:rPr>
        <w:t xml:space="preserve">   </w:t>
      </w:r>
    </w:p>
    <w:p w14:paraId="4DD3D3D0">
      <w:pPr>
        <w:spacing w:line="360" w:lineRule="auto"/>
        <w:ind w:left="420" w:leftChars="20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账  号：</w:t>
      </w:r>
      <w:r>
        <w:rPr>
          <w:rFonts w:hint="eastAsia" w:ascii="宋体" w:hAnsi="宋体" w:eastAsia="宋体" w:cs="宋体"/>
          <w:color w:val="000000"/>
          <w:sz w:val="21"/>
          <w:szCs w:val="21"/>
          <w:highlight w:val="none"/>
          <w:u w:val="single"/>
        </w:rPr>
        <w:t xml:space="preserve">       </w:t>
      </w:r>
      <w:r>
        <w:rPr>
          <w:rFonts w:hint="eastAsia" w:ascii="宋体" w:hAnsi="宋体" w:eastAsia="宋体" w:cs="宋体"/>
          <w:color w:val="000000"/>
          <w:sz w:val="21"/>
          <w:szCs w:val="21"/>
          <w:highlight w:val="none"/>
        </w:rPr>
        <w:t xml:space="preserve">   账  号：</w:t>
      </w:r>
      <w:r>
        <w:rPr>
          <w:rFonts w:hint="eastAsia" w:ascii="宋体" w:hAnsi="宋体" w:eastAsia="宋体" w:cs="宋体"/>
          <w:color w:val="000000"/>
          <w:sz w:val="21"/>
          <w:szCs w:val="21"/>
          <w:highlight w:val="none"/>
          <w:u w:val="single"/>
        </w:rPr>
        <w:t xml:space="preserve">     </w:t>
      </w:r>
    </w:p>
    <w:p w14:paraId="4EC43B55">
      <w:pPr>
        <w:spacing w:line="360" w:lineRule="auto"/>
        <w:ind w:firstLine="4560" w:firstLineChars="1900"/>
        <w:rPr>
          <w:rFonts w:ascii="宋体" w:hAnsi="宋体" w:cs="宋体"/>
          <w:color w:val="auto"/>
          <w:sz w:val="24"/>
          <w:highlight w:val="none"/>
        </w:rPr>
      </w:pPr>
    </w:p>
    <w:p w14:paraId="6235351B">
      <w:pPr>
        <w:pStyle w:val="2"/>
        <w:numPr>
          <w:ilvl w:val="0"/>
          <w:numId w:val="0"/>
        </w:numPr>
        <w:rPr>
          <w:color w:val="auto"/>
          <w:highlight w:val="none"/>
        </w:rPr>
      </w:pPr>
    </w:p>
    <w:p w14:paraId="1349C4C8">
      <w:pPr>
        <w:rPr>
          <w:color w:val="auto"/>
          <w:highlight w:val="none"/>
        </w:rPr>
      </w:pPr>
    </w:p>
    <w:p w14:paraId="2224ADD3">
      <w:pPr>
        <w:pStyle w:val="24"/>
        <w:ind w:left="420" w:firstLine="420"/>
        <w:rPr>
          <w:color w:val="auto"/>
          <w:highlight w:val="none"/>
        </w:rPr>
      </w:pPr>
    </w:p>
    <w:p w14:paraId="2CB7A2B3">
      <w:pPr>
        <w:pStyle w:val="24"/>
        <w:ind w:left="420" w:firstLine="420"/>
        <w:rPr>
          <w:color w:val="auto"/>
          <w:highlight w:val="none"/>
        </w:rPr>
      </w:pPr>
    </w:p>
    <w:p w14:paraId="520B0FBD">
      <w:pPr>
        <w:pStyle w:val="24"/>
        <w:ind w:left="420" w:firstLine="420"/>
        <w:rPr>
          <w:color w:val="auto"/>
          <w:highlight w:val="none"/>
        </w:rPr>
      </w:pPr>
    </w:p>
    <w:p w14:paraId="6830F4EE">
      <w:pPr>
        <w:pStyle w:val="24"/>
        <w:ind w:left="420" w:firstLine="420"/>
        <w:rPr>
          <w:color w:val="auto"/>
          <w:highlight w:val="none"/>
        </w:rPr>
      </w:pPr>
    </w:p>
    <w:p w14:paraId="06274904">
      <w:pPr>
        <w:pStyle w:val="24"/>
        <w:ind w:left="420" w:firstLine="420"/>
        <w:rPr>
          <w:color w:val="auto"/>
          <w:highlight w:val="none"/>
        </w:rPr>
      </w:pPr>
    </w:p>
    <w:p w14:paraId="36CCB4FF">
      <w:pPr>
        <w:pStyle w:val="24"/>
        <w:ind w:left="420" w:firstLine="420"/>
        <w:rPr>
          <w:color w:val="auto"/>
          <w:highlight w:val="none"/>
        </w:rPr>
      </w:pPr>
    </w:p>
    <w:p w14:paraId="4BC69754">
      <w:pPr>
        <w:pStyle w:val="24"/>
        <w:ind w:left="420" w:firstLine="420"/>
        <w:rPr>
          <w:color w:val="auto"/>
          <w:highlight w:val="none"/>
        </w:rPr>
      </w:pPr>
    </w:p>
    <w:p w14:paraId="28AD3156">
      <w:pPr>
        <w:pStyle w:val="24"/>
        <w:ind w:left="420" w:firstLine="420"/>
        <w:rPr>
          <w:color w:val="auto"/>
          <w:highlight w:val="none"/>
        </w:rPr>
      </w:pPr>
    </w:p>
    <w:p w14:paraId="157A7E54">
      <w:pPr>
        <w:pStyle w:val="24"/>
        <w:ind w:left="420" w:firstLine="420"/>
        <w:rPr>
          <w:color w:val="auto"/>
          <w:highlight w:val="none"/>
        </w:rPr>
      </w:pPr>
    </w:p>
    <w:p w14:paraId="636297ED">
      <w:pPr>
        <w:pStyle w:val="2"/>
        <w:numPr>
          <w:ilvl w:val="0"/>
          <w:numId w:val="0"/>
        </w:numPr>
        <w:rPr>
          <w:b/>
          <w:bCs/>
          <w:color w:val="auto"/>
          <w:highlight w:val="none"/>
        </w:rPr>
      </w:pPr>
      <w:r>
        <w:rPr>
          <w:rFonts w:hint="eastAsia"/>
          <w:b/>
          <w:bCs/>
          <w:color w:val="auto"/>
          <w:highlight w:val="none"/>
        </w:rPr>
        <w:t>第六章</w:t>
      </w:r>
      <w:r>
        <w:rPr>
          <w:rFonts w:hint="eastAsia"/>
          <w:b/>
          <w:bCs/>
          <w:color w:val="auto"/>
          <w:highlight w:val="none"/>
        </w:rPr>
        <w:tab/>
      </w:r>
      <w:r>
        <w:rPr>
          <w:rFonts w:hint="eastAsia"/>
          <w:b/>
          <w:bCs/>
          <w:color w:val="auto"/>
          <w:highlight w:val="none"/>
        </w:rPr>
        <w:t>竞争性磋商响应文件格式</w:t>
      </w:r>
      <w:bookmarkEnd w:id="139"/>
    </w:p>
    <w:p w14:paraId="3B3FEF50">
      <w:pPr>
        <w:pStyle w:val="10"/>
        <w:kinsoku w:val="0"/>
        <w:overflowPunct w:val="0"/>
        <w:spacing w:line="240" w:lineRule="auto"/>
        <w:ind w:firstLine="880"/>
        <w:jc w:val="center"/>
        <w:rPr>
          <w:rFonts w:ascii="Calibri" w:hAnsi="Calibri" w:eastAsia="宋体"/>
          <w:b w:val="0"/>
          <w:bCs w:val="0"/>
          <w:color w:val="auto"/>
          <w:spacing w:val="0"/>
          <w:sz w:val="44"/>
          <w:szCs w:val="44"/>
          <w:highlight w:val="none"/>
          <w:u w:val="single"/>
        </w:rPr>
      </w:pPr>
    </w:p>
    <w:p w14:paraId="4B7A29EE">
      <w:pPr>
        <w:pStyle w:val="10"/>
        <w:kinsoku w:val="0"/>
        <w:overflowPunct w:val="0"/>
        <w:spacing w:line="240" w:lineRule="auto"/>
        <w:ind w:firstLine="880"/>
        <w:jc w:val="center"/>
        <w:rPr>
          <w:rFonts w:ascii="Calibri" w:hAnsi="Calibri" w:eastAsia="宋体"/>
          <w:b w:val="0"/>
          <w:bCs w:val="0"/>
          <w:color w:val="auto"/>
          <w:spacing w:val="0"/>
          <w:sz w:val="44"/>
          <w:szCs w:val="44"/>
          <w:highlight w:val="none"/>
          <w:u w:val="single"/>
        </w:rPr>
      </w:pPr>
    </w:p>
    <w:p w14:paraId="11BC1348">
      <w:pPr>
        <w:pStyle w:val="10"/>
        <w:kinsoku w:val="0"/>
        <w:overflowPunct w:val="0"/>
        <w:spacing w:line="240" w:lineRule="auto"/>
        <w:ind w:firstLine="880"/>
        <w:jc w:val="center"/>
        <w:rPr>
          <w:rFonts w:ascii="Calibri" w:hAnsi="Calibri" w:eastAsia="宋体"/>
          <w:b w:val="0"/>
          <w:bCs w:val="0"/>
          <w:color w:val="auto"/>
          <w:spacing w:val="0"/>
          <w:sz w:val="44"/>
          <w:szCs w:val="44"/>
          <w:highlight w:val="none"/>
          <w:u w:val="single"/>
        </w:rPr>
      </w:pPr>
    </w:p>
    <w:p w14:paraId="40B6E363">
      <w:pPr>
        <w:pStyle w:val="10"/>
        <w:kinsoku w:val="0"/>
        <w:overflowPunct w:val="0"/>
        <w:spacing w:line="240" w:lineRule="auto"/>
        <w:jc w:val="center"/>
        <w:rPr>
          <w:rFonts w:hint="eastAsia" w:ascii="Calibri" w:hAnsi="Calibri" w:eastAsia="宋体"/>
          <w:b w:val="0"/>
          <w:bCs w:val="0"/>
          <w:color w:val="auto"/>
          <w:spacing w:val="0"/>
          <w:sz w:val="44"/>
          <w:szCs w:val="44"/>
          <w:highlight w:val="none"/>
        </w:rPr>
      </w:pPr>
      <w:r>
        <w:rPr>
          <w:rFonts w:hint="eastAsia" w:ascii="Calibri" w:hAnsi="Calibri" w:eastAsia="宋体"/>
          <w:b w:val="0"/>
          <w:bCs w:val="0"/>
          <w:color w:val="auto"/>
          <w:spacing w:val="0"/>
          <w:sz w:val="44"/>
          <w:szCs w:val="44"/>
          <w:highlight w:val="none"/>
          <w:u w:val="single"/>
          <w:lang w:eastAsia="zh-CN"/>
        </w:rPr>
        <w:t>荥阳市卫生健康委员会荥阳市广武中心卫生院县域医疗卫生次中心建设项目</w:t>
      </w:r>
      <w:r>
        <w:rPr>
          <w:rFonts w:hint="eastAsia" w:ascii="Calibri" w:hAnsi="Calibri" w:eastAsia="宋体"/>
          <w:b w:val="0"/>
          <w:bCs w:val="0"/>
          <w:color w:val="auto"/>
          <w:spacing w:val="0"/>
          <w:sz w:val="44"/>
          <w:szCs w:val="44"/>
          <w:highlight w:val="none"/>
        </w:rPr>
        <w:t>（项目名称）</w:t>
      </w:r>
    </w:p>
    <w:p w14:paraId="22A185A3">
      <w:pPr>
        <w:pStyle w:val="10"/>
        <w:kinsoku w:val="0"/>
        <w:overflowPunct w:val="0"/>
        <w:ind w:firstLine="980"/>
        <w:rPr>
          <w:color w:val="auto"/>
          <w:sz w:val="48"/>
          <w:highlight w:val="none"/>
        </w:rPr>
      </w:pPr>
    </w:p>
    <w:p w14:paraId="396BFFA0">
      <w:pPr>
        <w:pStyle w:val="10"/>
        <w:kinsoku w:val="0"/>
        <w:overflowPunct w:val="0"/>
        <w:ind w:firstLine="980"/>
        <w:rPr>
          <w:color w:val="auto"/>
          <w:sz w:val="48"/>
          <w:highlight w:val="none"/>
        </w:rPr>
      </w:pPr>
    </w:p>
    <w:p w14:paraId="03151FE0">
      <w:pPr>
        <w:pStyle w:val="10"/>
        <w:kinsoku w:val="0"/>
        <w:overflowPunct w:val="0"/>
        <w:ind w:firstLine="980"/>
        <w:rPr>
          <w:color w:val="auto"/>
          <w:sz w:val="48"/>
          <w:highlight w:val="none"/>
        </w:rPr>
      </w:pPr>
    </w:p>
    <w:p w14:paraId="0839DF5A">
      <w:pPr>
        <w:pStyle w:val="10"/>
        <w:kinsoku w:val="0"/>
        <w:overflowPunct w:val="0"/>
        <w:ind w:firstLine="980"/>
        <w:rPr>
          <w:color w:val="auto"/>
          <w:sz w:val="48"/>
          <w:highlight w:val="none"/>
        </w:rPr>
      </w:pPr>
    </w:p>
    <w:p w14:paraId="055D6E64">
      <w:pPr>
        <w:pStyle w:val="10"/>
        <w:kinsoku w:val="0"/>
        <w:overflowPunct w:val="0"/>
        <w:ind w:firstLine="980"/>
        <w:rPr>
          <w:color w:val="auto"/>
          <w:sz w:val="48"/>
          <w:highlight w:val="none"/>
        </w:rPr>
      </w:pPr>
    </w:p>
    <w:p w14:paraId="12784127">
      <w:pPr>
        <w:pStyle w:val="10"/>
        <w:kinsoku w:val="0"/>
        <w:overflowPunct w:val="0"/>
        <w:ind w:firstLine="980"/>
        <w:rPr>
          <w:color w:val="auto"/>
          <w:sz w:val="48"/>
          <w:highlight w:val="none"/>
        </w:rPr>
      </w:pPr>
    </w:p>
    <w:p w14:paraId="24ACEAE5">
      <w:pPr>
        <w:pStyle w:val="10"/>
        <w:kinsoku w:val="0"/>
        <w:overflowPunct w:val="0"/>
        <w:ind w:firstLine="1281"/>
        <w:rPr>
          <w:color w:val="auto"/>
          <w:sz w:val="63"/>
          <w:highlight w:val="none"/>
        </w:rPr>
      </w:pPr>
    </w:p>
    <w:p w14:paraId="1AAB72DE">
      <w:pPr>
        <w:ind w:firstLine="880"/>
        <w:jc w:val="center"/>
        <w:rPr>
          <w:color w:val="auto"/>
          <w:sz w:val="48"/>
          <w:szCs w:val="56"/>
          <w:highlight w:val="none"/>
        </w:rPr>
      </w:pPr>
      <w:r>
        <w:rPr>
          <w:rFonts w:hint="eastAsia"/>
          <w:color w:val="auto"/>
          <w:sz w:val="44"/>
          <w:szCs w:val="44"/>
          <w:highlight w:val="none"/>
        </w:rPr>
        <w:t>竞争性磋商响应文件</w:t>
      </w:r>
    </w:p>
    <w:p w14:paraId="17AB2B3B">
      <w:pPr>
        <w:ind w:firstLine="720"/>
        <w:jc w:val="center"/>
        <w:rPr>
          <w:color w:val="auto"/>
          <w:sz w:val="36"/>
          <w:szCs w:val="44"/>
          <w:highlight w:val="none"/>
        </w:rPr>
      </w:pPr>
    </w:p>
    <w:p w14:paraId="0454B6DF">
      <w:pPr>
        <w:pStyle w:val="23"/>
        <w:ind w:firstLine="240"/>
        <w:rPr>
          <w:color w:val="auto"/>
          <w:highlight w:val="none"/>
        </w:rPr>
      </w:pPr>
    </w:p>
    <w:p w14:paraId="66D61333">
      <w:pPr>
        <w:ind w:firstLine="2730" w:firstLineChars="1300"/>
        <w:rPr>
          <w:rFonts w:ascii="宋体" w:hAnsi="宋体" w:cs="宋体"/>
          <w:color w:val="auto"/>
          <w:highlight w:val="none"/>
        </w:rPr>
      </w:pPr>
      <w:r>
        <w:rPr>
          <w:rFonts w:hint="eastAsia" w:ascii="宋体" w:hAnsi="宋体" w:cs="宋体"/>
          <w:color w:val="auto"/>
          <w:highlight w:val="none"/>
        </w:rPr>
        <w:t>项目编号：</w:t>
      </w:r>
    </w:p>
    <w:p w14:paraId="32352D51">
      <w:pPr>
        <w:rPr>
          <w:color w:val="auto"/>
          <w:highlight w:val="none"/>
        </w:rPr>
      </w:pPr>
    </w:p>
    <w:p w14:paraId="4F249FB0">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5548C4C7">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6BC64A5E">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15534F5F">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63290F8C">
      <w:pPr>
        <w:pStyle w:val="10"/>
        <w:tabs>
          <w:tab w:val="left" w:pos="4938"/>
          <w:tab w:val="left" w:pos="5418"/>
        </w:tabs>
        <w:kinsoku w:val="0"/>
        <w:overflowPunct w:val="0"/>
        <w:spacing w:line="240" w:lineRule="auto"/>
        <w:rPr>
          <w:rFonts w:ascii="宋体" w:eastAsia="宋体" w:cs="宋体"/>
          <w:color w:val="auto"/>
          <w:spacing w:val="-1"/>
          <w:highlight w:val="none"/>
        </w:rPr>
      </w:pPr>
    </w:p>
    <w:p w14:paraId="79D514E3">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33F411D5">
      <w:pPr>
        <w:pStyle w:val="10"/>
        <w:tabs>
          <w:tab w:val="left" w:pos="4938"/>
          <w:tab w:val="left" w:pos="5418"/>
        </w:tabs>
        <w:kinsoku w:val="0"/>
        <w:overflowPunct w:val="0"/>
        <w:spacing w:line="240" w:lineRule="auto"/>
        <w:ind w:firstLine="478"/>
        <w:rPr>
          <w:rFonts w:ascii="宋体" w:eastAsia="宋体" w:cs="宋体"/>
          <w:color w:val="auto"/>
          <w:spacing w:val="-1"/>
          <w:highlight w:val="none"/>
        </w:rPr>
      </w:pPr>
    </w:p>
    <w:p w14:paraId="10D0AB41">
      <w:pPr>
        <w:pStyle w:val="10"/>
        <w:tabs>
          <w:tab w:val="left" w:pos="4938"/>
          <w:tab w:val="left" w:pos="5418"/>
        </w:tabs>
        <w:kinsoku w:val="0"/>
        <w:overflowPunct w:val="0"/>
        <w:spacing w:line="240" w:lineRule="auto"/>
        <w:ind w:firstLine="478"/>
        <w:rPr>
          <w:rFonts w:ascii="宋体" w:eastAsia="宋体" w:cs="宋体"/>
          <w:color w:val="auto"/>
          <w:highlight w:val="none"/>
        </w:rPr>
      </w:pPr>
      <w:r>
        <w:rPr>
          <w:rFonts w:hint="eastAsia" w:ascii="宋体" w:eastAsia="宋体" w:cs="宋体"/>
          <w:color w:val="auto"/>
          <w:spacing w:val="-1"/>
          <w:highlight w:val="none"/>
        </w:rPr>
        <w:t>供应商：</w:t>
      </w:r>
      <w:r>
        <w:rPr>
          <w:rFonts w:hint="eastAsia" w:ascii="宋体" w:eastAsia="宋体" w:cs="宋体"/>
          <w:color w:val="auto"/>
          <w:spacing w:val="-1"/>
          <w:highlight w:val="none"/>
          <w:u w:val="single"/>
        </w:rPr>
        <w:tab/>
      </w:r>
      <w:r>
        <w:rPr>
          <w:rFonts w:hint="eastAsia" w:ascii="宋体" w:eastAsia="宋体" w:cs="宋体"/>
          <w:color w:val="auto"/>
          <w:highlight w:val="none"/>
        </w:rPr>
        <w:t xml:space="preserve">（盖单位章或电子签章） </w:t>
      </w:r>
    </w:p>
    <w:p w14:paraId="7F9B7C29">
      <w:pPr>
        <w:pStyle w:val="10"/>
        <w:tabs>
          <w:tab w:val="left" w:pos="4938"/>
          <w:tab w:val="left" w:pos="5418"/>
        </w:tabs>
        <w:kinsoku w:val="0"/>
        <w:overflowPunct w:val="0"/>
        <w:spacing w:line="240" w:lineRule="auto"/>
        <w:ind w:firstLine="498"/>
        <w:rPr>
          <w:rFonts w:ascii="宋体" w:eastAsia="宋体" w:cs="宋体"/>
          <w:color w:val="auto"/>
          <w:highlight w:val="none"/>
        </w:rPr>
      </w:pPr>
    </w:p>
    <w:p w14:paraId="7E4CB21B">
      <w:pPr>
        <w:pStyle w:val="10"/>
        <w:tabs>
          <w:tab w:val="left" w:pos="4938"/>
          <w:tab w:val="left" w:pos="5418"/>
        </w:tabs>
        <w:kinsoku w:val="0"/>
        <w:overflowPunct w:val="0"/>
        <w:spacing w:line="240" w:lineRule="auto"/>
        <w:ind w:firstLine="478"/>
        <w:rPr>
          <w:rFonts w:ascii="宋体" w:eastAsia="宋体" w:cs="宋体"/>
          <w:color w:val="auto"/>
          <w:highlight w:val="none"/>
        </w:rPr>
      </w:pPr>
      <w:r>
        <w:rPr>
          <w:rFonts w:hint="eastAsia" w:ascii="宋体" w:eastAsia="宋体" w:cs="宋体"/>
          <w:color w:val="auto"/>
          <w:spacing w:val="-1"/>
          <w:highlight w:val="none"/>
        </w:rPr>
        <w:t>供应商法定代表人：</w:t>
      </w:r>
      <w:r>
        <w:rPr>
          <w:rFonts w:hint="eastAsia" w:ascii="宋体" w:eastAsia="宋体" w:cs="宋体"/>
          <w:color w:val="auto"/>
          <w:spacing w:val="-1"/>
          <w:highlight w:val="none"/>
          <w:u w:val="single"/>
        </w:rPr>
        <w:tab/>
      </w:r>
      <w:r>
        <w:rPr>
          <w:rFonts w:hint="eastAsia" w:ascii="宋体" w:eastAsia="宋体" w:cs="宋体"/>
          <w:color w:val="auto"/>
          <w:highlight w:val="none"/>
        </w:rPr>
        <w:t>（签字或盖章或电子签章）</w:t>
      </w:r>
    </w:p>
    <w:p w14:paraId="376F29E1">
      <w:pPr>
        <w:pStyle w:val="10"/>
        <w:tabs>
          <w:tab w:val="left" w:pos="733"/>
          <w:tab w:val="left" w:pos="1693"/>
          <w:tab w:val="left" w:pos="2653"/>
        </w:tabs>
        <w:kinsoku w:val="0"/>
        <w:overflowPunct w:val="0"/>
        <w:ind w:left="12" w:firstLine="498"/>
        <w:jc w:val="center"/>
        <w:rPr>
          <w:rFonts w:ascii="宋体" w:eastAsia="宋体" w:cs="宋体"/>
          <w:color w:val="auto"/>
          <w:highlight w:val="none"/>
        </w:rPr>
      </w:pPr>
      <w:bookmarkStart w:id="168" w:name="______年______月______日"/>
      <w:bookmarkEnd w:id="168"/>
      <w:r>
        <w:rPr>
          <w:rFonts w:hint="eastAsia" w:ascii="宋体" w:eastAsia="宋体" w:cs="宋体"/>
          <w:color w:val="auto"/>
          <w:highlight w:val="none"/>
          <w:u w:val="single"/>
        </w:rPr>
        <w:t xml:space="preserve"> </w:t>
      </w:r>
      <w:r>
        <w:rPr>
          <w:rFonts w:hint="eastAsia" w:ascii="宋体" w:eastAsia="宋体" w:cs="宋体"/>
          <w:color w:val="auto"/>
          <w:highlight w:val="none"/>
          <w:u w:val="single"/>
          <w:lang w:val="en-US" w:eastAsia="zh-CN"/>
        </w:rPr>
        <w:t xml:space="preserve">  </w:t>
      </w:r>
      <w:r>
        <w:rPr>
          <w:rFonts w:hint="eastAsia" w:ascii="宋体" w:eastAsia="宋体" w:cs="宋体"/>
          <w:color w:val="auto"/>
          <w:spacing w:val="-1"/>
          <w:highlight w:val="none"/>
        </w:rPr>
        <w:t>年</w:t>
      </w:r>
      <w:r>
        <w:rPr>
          <w:rFonts w:hint="eastAsia" w:ascii="宋体" w:eastAsia="宋体" w:cs="宋体"/>
          <w:color w:val="auto"/>
          <w:spacing w:val="-1"/>
          <w:highlight w:val="none"/>
          <w:u w:val="single"/>
        </w:rPr>
        <w:tab/>
      </w:r>
      <w:r>
        <w:rPr>
          <w:rFonts w:hint="eastAsia" w:ascii="宋体" w:eastAsia="宋体" w:cs="宋体"/>
          <w:color w:val="auto"/>
          <w:spacing w:val="-1"/>
          <w:highlight w:val="none"/>
        </w:rPr>
        <w:t>月</w:t>
      </w:r>
      <w:r>
        <w:rPr>
          <w:rFonts w:hint="eastAsia" w:ascii="宋体" w:eastAsia="宋体" w:cs="宋体"/>
          <w:color w:val="auto"/>
          <w:spacing w:val="-1"/>
          <w:highlight w:val="none"/>
          <w:u w:val="single"/>
        </w:rPr>
        <w:tab/>
      </w:r>
      <w:r>
        <w:rPr>
          <w:rFonts w:hint="eastAsia" w:ascii="宋体" w:eastAsia="宋体" w:cs="宋体"/>
          <w:color w:val="auto"/>
          <w:highlight w:val="none"/>
        </w:rPr>
        <w:t>日</w:t>
      </w:r>
    </w:p>
    <w:p w14:paraId="2F19C028">
      <w:pPr>
        <w:ind w:firstLine="689"/>
        <w:jc w:val="center"/>
        <w:rPr>
          <w:rFonts w:ascii="仿宋" w:hAnsi="仿宋" w:eastAsia="仿宋"/>
          <w:b/>
          <w:color w:val="auto"/>
          <w:w w:val="95"/>
          <w:sz w:val="36"/>
          <w:highlight w:val="none"/>
        </w:rPr>
      </w:pPr>
    </w:p>
    <w:p w14:paraId="323DFD9B">
      <w:pPr>
        <w:ind w:firstLine="689"/>
        <w:jc w:val="center"/>
        <w:rPr>
          <w:rFonts w:ascii="仿宋" w:hAnsi="仿宋" w:eastAsia="仿宋"/>
          <w:b/>
          <w:color w:val="auto"/>
          <w:w w:val="95"/>
          <w:sz w:val="36"/>
          <w:highlight w:val="none"/>
        </w:rPr>
      </w:pPr>
    </w:p>
    <w:p w14:paraId="0B3CC147">
      <w:pPr>
        <w:ind w:firstLine="689"/>
        <w:jc w:val="center"/>
        <w:rPr>
          <w:rFonts w:ascii="仿宋" w:hAnsi="仿宋" w:eastAsia="仿宋"/>
          <w:b/>
          <w:color w:val="auto"/>
          <w:sz w:val="36"/>
          <w:highlight w:val="none"/>
        </w:rPr>
      </w:pPr>
      <w:r>
        <w:rPr>
          <w:rFonts w:hint="eastAsia" w:ascii="仿宋" w:hAnsi="仿宋" w:eastAsia="仿宋"/>
          <w:b/>
          <w:color w:val="auto"/>
          <w:w w:val="95"/>
          <w:sz w:val="36"/>
          <w:highlight w:val="none"/>
        </w:rPr>
        <w:t>目</w:t>
      </w:r>
      <w:r>
        <w:rPr>
          <w:rFonts w:hint="eastAsia" w:ascii="仿宋" w:hAnsi="仿宋" w:eastAsia="仿宋"/>
          <w:b/>
          <w:color w:val="auto"/>
          <w:w w:val="95"/>
          <w:sz w:val="36"/>
          <w:highlight w:val="none"/>
        </w:rPr>
        <w:tab/>
      </w:r>
      <w:r>
        <w:rPr>
          <w:rFonts w:hint="eastAsia" w:ascii="仿宋" w:hAnsi="仿宋" w:eastAsia="仿宋"/>
          <w:b/>
          <w:color w:val="auto"/>
          <w:w w:val="95"/>
          <w:sz w:val="36"/>
          <w:highlight w:val="none"/>
        </w:rPr>
        <w:t xml:space="preserve">  </w:t>
      </w:r>
      <w:r>
        <w:rPr>
          <w:rFonts w:hint="eastAsia" w:ascii="仿宋" w:hAnsi="仿宋" w:eastAsia="仿宋"/>
          <w:b/>
          <w:color w:val="auto"/>
          <w:sz w:val="36"/>
          <w:highlight w:val="none"/>
        </w:rPr>
        <w:t>录</w:t>
      </w:r>
    </w:p>
    <w:p w14:paraId="286B78B9">
      <w:pPr>
        <w:ind w:firstLine="723"/>
        <w:jc w:val="center"/>
        <w:rPr>
          <w:rFonts w:ascii="仿宋" w:hAnsi="仿宋" w:eastAsia="仿宋"/>
          <w:b/>
          <w:color w:val="auto"/>
          <w:sz w:val="36"/>
          <w:highlight w:val="none"/>
        </w:rPr>
      </w:pPr>
    </w:p>
    <w:p w14:paraId="04B794D5">
      <w:pPr>
        <w:pStyle w:val="47"/>
        <w:rPr>
          <w:color w:val="auto"/>
          <w:highlight w:val="none"/>
        </w:rPr>
      </w:pPr>
    </w:p>
    <w:p w14:paraId="49D0773A">
      <w:pPr>
        <w:pStyle w:val="47"/>
        <w:spacing w:line="360" w:lineRule="auto"/>
        <w:rPr>
          <w:color w:val="auto"/>
          <w:szCs w:val="21"/>
          <w:highlight w:val="none"/>
        </w:rPr>
      </w:pPr>
    </w:p>
    <w:p w14:paraId="4483B5E0">
      <w:pPr>
        <w:spacing w:line="360" w:lineRule="auto"/>
        <w:rPr>
          <w:rFonts w:ascii="宋体" w:hAnsi="宋体"/>
          <w:color w:val="auto"/>
          <w:szCs w:val="21"/>
          <w:highlight w:val="none"/>
        </w:rPr>
      </w:pPr>
      <w:bookmarkStart w:id="169" w:name="_Toc24162"/>
      <w:bookmarkStart w:id="170" w:name="_Toc509411862"/>
      <w:bookmarkStart w:id="171" w:name="_Toc10890"/>
      <w:bookmarkStart w:id="172" w:name="_Toc2043"/>
      <w:bookmarkStart w:id="173" w:name="_Toc9480"/>
      <w:bookmarkStart w:id="174" w:name="_Toc19724"/>
      <w:bookmarkStart w:id="175" w:name="_Toc16726"/>
      <w:bookmarkStart w:id="176" w:name="_Toc24895"/>
      <w:bookmarkStart w:id="177" w:name="_Toc16028"/>
      <w:bookmarkStart w:id="178" w:name="_Toc10197"/>
      <w:r>
        <w:rPr>
          <w:rFonts w:hint="eastAsia" w:ascii="宋体" w:hAnsi="宋体"/>
          <w:color w:val="auto"/>
          <w:szCs w:val="21"/>
          <w:highlight w:val="none"/>
        </w:rPr>
        <w:t>1.</w:t>
      </w:r>
      <w:bookmarkEnd w:id="169"/>
      <w:bookmarkEnd w:id="170"/>
      <w:bookmarkEnd w:id="171"/>
      <w:bookmarkEnd w:id="172"/>
      <w:bookmarkEnd w:id="173"/>
      <w:bookmarkEnd w:id="174"/>
      <w:bookmarkEnd w:id="175"/>
      <w:bookmarkEnd w:id="176"/>
      <w:r>
        <w:rPr>
          <w:rFonts w:hint="eastAsia" w:ascii="宋体" w:hAnsi="宋体"/>
          <w:color w:val="auto"/>
          <w:szCs w:val="21"/>
          <w:highlight w:val="none"/>
        </w:rPr>
        <w:t>磋商响应承诺书</w:t>
      </w:r>
    </w:p>
    <w:p w14:paraId="5775D89D">
      <w:pPr>
        <w:spacing w:line="360" w:lineRule="auto"/>
        <w:rPr>
          <w:rFonts w:ascii="宋体" w:hAnsi="宋体"/>
          <w:color w:val="auto"/>
          <w:szCs w:val="21"/>
          <w:highlight w:val="none"/>
        </w:rPr>
      </w:pPr>
      <w:bookmarkStart w:id="179" w:name="_Toc11285"/>
      <w:bookmarkStart w:id="180" w:name="_Toc21365"/>
      <w:bookmarkStart w:id="181" w:name="_Toc23990"/>
      <w:bookmarkStart w:id="182" w:name="_Toc509411863"/>
      <w:bookmarkStart w:id="183" w:name="_Toc22482"/>
      <w:bookmarkStart w:id="184" w:name="_Toc22456"/>
      <w:bookmarkStart w:id="185" w:name="_Toc21545"/>
      <w:bookmarkStart w:id="186" w:name="_Toc6781"/>
      <w:r>
        <w:rPr>
          <w:rFonts w:hint="eastAsia" w:ascii="宋体" w:hAnsi="宋体"/>
          <w:color w:val="auto"/>
          <w:szCs w:val="21"/>
          <w:highlight w:val="none"/>
        </w:rPr>
        <w:t>2.</w:t>
      </w:r>
      <w:bookmarkEnd w:id="179"/>
      <w:bookmarkEnd w:id="180"/>
      <w:bookmarkEnd w:id="181"/>
      <w:bookmarkEnd w:id="182"/>
      <w:bookmarkEnd w:id="183"/>
      <w:bookmarkEnd w:id="184"/>
      <w:bookmarkEnd w:id="185"/>
      <w:bookmarkEnd w:id="186"/>
      <w:bookmarkStart w:id="187" w:name="_Toc22629"/>
      <w:bookmarkStart w:id="188" w:name="_Toc8614"/>
      <w:bookmarkStart w:id="189" w:name="_Toc509411864"/>
      <w:bookmarkStart w:id="190" w:name="_Toc16045"/>
      <w:bookmarkStart w:id="191" w:name="_Toc28847"/>
      <w:bookmarkStart w:id="192" w:name="_Toc31275"/>
      <w:bookmarkStart w:id="193" w:name="_Toc26192"/>
      <w:bookmarkStart w:id="194" w:name="_Toc21091"/>
      <w:r>
        <w:rPr>
          <w:rFonts w:hint="eastAsia" w:ascii="宋体" w:hAnsi="宋体"/>
          <w:color w:val="auto"/>
          <w:szCs w:val="21"/>
          <w:highlight w:val="none"/>
        </w:rPr>
        <w:t>磋商响应函附录（第一轮报价）</w:t>
      </w:r>
    </w:p>
    <w:p w14:paraId="49EF686A">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3.</w:t>
      </w:r>
      <w:bookmarkEnd w:id="187"/>
      <w:bookmarkEnd w:id="188"/>
      <w:bookmarkEnd w:id="189"/>
      <w:bookmarkEnd w:id="190"/>
      <w:bookmarkEnd w:id="191"/>
      <w:bookmarkEnd w:id="192"/>
      <w:bookmarkEnd w:id="193"/>
      <w:bookmarkEnd w:id="194"/>
      <w:r>
        <w:rPr>
          <w:rFonts w:hint="eastAsia" w:ascii="宋体" w:hAnsi="宋体"/>
          <w:color w:val="auto"/>
          <w:szCs w:val="21"/>
          <w:highlight w:val="none"/>
          <w:lang w:eastAsia="zh-CN"/>
        </w:rPr>
        <w:t>已标价工程量清单</w:t>
      </w:r>
    </w:p>
    <w:p w14:paraId="354497A5">
      <w:pPr>
        <w:spacing w:line="360" w:lineRule="auto"/>
        <w:rPr>
          <w:rFonts w:ascii="宋体" w:hAnsi="宋体"/>
          <w:color w:val="auto"/>
          <w:szCs w:val="21"/>
          <w:highlight w:val="none"/>
        </w:rPr>
      </w:pPr>
      <w:bookmarkStart w:id="195" w:name="_Toc9106"/>
      <w:bookmarkStart w:id="196" w:name="_Toc509411866"/>
      <w:bookmarkStart w:id="197" w:name="_Toc26854"/>
      <w:bookmarkStart w:id="198" w:name="_Toc10251"/>
      <w:bookmarkStart w:id="199" w:name="_Toc2381"/>
      <w:bookmarkStart w:id="200" w:name="_Toc19514"/>
      <w:bookmarkStart w:id="201" w:name="_Toc16575"/>
      <w:bookmarkStart w:id="202" w:name="_Toc23186"/>
      <w:r>
        <w:rPr>
          <w:rFonts w:hint="eastAsia" w:ascii="宋体" w:hAnsi="宋体"/>
          <w:color w:val="auto"/>
          <w:szCs w:val="21"/>
          <w:highlight w:val="none"/>
        </w:rPr>
        <w:t>4.</w:t>
      </w:r>
      <w:bookmarkEnd w:id="195"/>
      <w:bookmarkEnd w:id="196"/>
      <w:bookmarkEnd w:id="197"/>
      <w:bookmarkEnd w:id="198"/>
      <w:bookmarkEnd w:id="199"/>
      <w:bookmarkEnd w:id="200"/>
      <w:bookmarkEnd w:id="201"/>
      <w:bookmarkEnd w:id="202"/>
      <w:r>
        <w:rPr>
          <w:rFonts w:hint="eastAsia" w:ascii="宋体" w:hAnsi="宋体"/>
          <w:color w:val="auto"/>
          <w:szCs w:val="21"/>
          <w:highlight w:val="none"/>
        </w:rPr>
        <w:t>中小企业声明函</w:t>
      </w:r>
    </w:p>
    <w:p w14:paraId="4F91D96A">
      <w:pPr>
        <w:spacing w:line="360" w:lineRule="auto"/>
        <w:rPr>
          <w:rFonts w:ascii="宋体" w:hAnsi="宋体"/>
          <w:color w:val="auto"/>
          <w:szCs w:val="21"/>
          <w:highlight w:val="none"/>
        </w:rPr>
      </w:pPr>
      <w:bookmarkStart w:id="203" w:name="_Toc15804"/>
      <w:bookmarkStart w:id="204" w:name="_Toc5331"/>
      <w:bookmarkStart w:id="205" w:name="_Toc11592"/>
      <w:bookmarkStart w:id="206" w:name="_Toc509411869"/>
      <w:bookmarkStart w:id="207" w:name="_Toc25923"/>
      <w:bookmarkStart w:id="208" w:name="_Toc8572"/>
      <w:bookmarkStart w:id="209" w:name="_Toc21302"/>
      <w:bookmarkStart w:id="210" w:name="_Toc30257"/>
      <w:r>
        <w:rPr>
          <w:rFonts w:hint="eastAsia" w:ascii="宋体" w:hAnsi="宋体"/>
          <w:color w:val="auto"/>
          <w:szCs w:val="21"/>
          <w:highlight w:val="none"/>
        </w:rPr>
        <w:t>5.</w:t>
      </w:r>
      <w:bookmarkEnd w:id="203"/>
      <w:bookmarkEnd w:id="204"/>
      <w:bookmarkEnd w:id="205"/>
      <w:bookmarkEnd w:id="206"/>
      <w:bookmarkEnd w:id="207"/>
      <w:bookmarkEnd w:id="208"/>
      <w:bookmarkEnd w:id="209"/>
      <w:bookmarkEnd w:id="210"/>
      <w:bookmarkStart w:id="211" w:name="_Toc16613"/>
      <w:bookmarkStart w:id="212" w:name="_Toc8414"/>
      <w:bookmarkStart w:id="213" w:name="_Toc24692"/>
      <w:bookmarkStart w:id="214" w:name="_Toc14056"/>
      <w:bookmarkStart w:id="215" w:name="_Toc22983"/>
      <w:bookmarkStart w:id="216" w:name="_Toc12476"/>
      <w:bookmarkStart w:id="217" w:name="_Toc12321"/>
      <w:bookmarkStart w:id="218" w:name="_Toc509411870"/>
      <w:r>
        <w:rPr>
          <w:rFonts w:hint="eastAsia" w:ascii="宋体" w:hAnsi="宋体"/>
          <w:color w:val="auto"/>
          <w:szCs w:val="21"/>
          <w:highlight w:val="none"/>
        </w:rPr>
        <w:t>商务条款偏差表</w:t>
      </w:r>
    </w:p>
    <w:p w14:paraId="31F49342">
      <w:pPr>
        <w:spacing w:line="360" w:lineRule="auto"/>
        <w:rPr>
          <w:rFonts w:ascii="宋体" w:hAnsi="宋体"/>
          <w:color w:val="auto"/>
          <w:szCs w:val="21"/>
          <w:highlight w:val="none"/>
        </w:rPr>
      </w:pPr>
      <w:r>
        <w:rPr>
          <w:rFonts w:hint="eastAsia" w:ascii="宋体" w:hAnsi="宋体"/>
          <w:color w:val="auto"/>
          <w:szCs w:val="21"/>
          <w:highlight w:val="none"/>
        </w:rPr>
        <w:t>6.售后服务承诺</w:t>
      </w:r>
      <w:bookmarkEnd w:id="211"/>
      <w:bookmarkEnd w:id="212"/>
      <w:bookmarkEnd w:id="213"/>
      <w:bookmarkEnd w:id="214"/>
      <w:bookmarkEnd w:id="215"/>
      <w:bookmarkEnd w:id="216"/>
      <w:bookmarkEnd w:id="217"/>
      <w:bookmarkEnd w:id="218"/>
    </w:p>
    <w:p w14:paraId="3583A02C">
      <w:pPr>
        <w:spacing w:line="360" w:lineRule="auto"/>
        <w:rPr>
          <w:rFonts w:ascii="宋体" w:hAnsi="宋体"/>
          <w:color w:val="auto"/>
          <w:szCs w:val="21"/>
          <w:highlight w:val="none"/>
        </w:rPr>
      </w:pPr>
      <w:bookmarkStart w:id="219" w:name="_Toc5087"/>
      <w:bookmarkStart w:id="220" w:name="_Toc20444"/>
      <w:bookmarkStart w:id="221" w:name="_Toc26548"/>
      <w:bookmarkStart w:id="222" w:name="_Toc10060"/>
      <w:bookmarkStart w:id="223" w:name="_Toc22673"/>
      <w:bookmarkStart w:id="224" w:name="_Toc27802"/>
      <w:bookmarkStart w:id="225" w:name="_Toc27305"/>
      <w:bookmarkStart w:id="226" w:name="_Toc509411871"/>
      <w:r>
        <w:rPr>
          <w:rFonts w:hint="eastAsia" w:ascii="宋体" w:hAnsi="宋体"/>
          <w:color w:val="auto"/>
          <w:szCs w:val="21"/>
          <w:highlight w:val="none"/>
        </w:rPr>
        <w:t>7.资格证明材料</w:t>
      </w:r>
      <w:bookmarkEnd w:id="219"/>
      <w:bookmarkEnd w:id="220"/>
      <w:bookmarkEnd w:id="221"/>
      <w:bookmarkEnd w:id="222"/>
      <w:bookmarkEnd w:id="223"/>
      <w:bookmarkEnd w:id="224"/>
      <w:bookmarkEnd w:id="225"/>
      <w:bookmarkEnd w:id="226"/>
    </w:p>
    <w:p w14:paraId="1429DF1E">
      <w:pPr>
        <w:spacing w:line="360" w:lineRule="auto"/>
        <w:rPr>
          <w:rFonts w:ascii="宋体" w:hAnsi="宋体"/>
          <w:color w:val="auto"/>
          <w:szCs w:val="21"/>
          <w:highlight w:val="none"/>
        </w:rPr>
      </w:pPr>
      <w:bookmarkStart w:id="227" w:name="_Toc27361"/>
      <w:bookmarkStart w:id="228" w:name="_Toc5299"/>
      <w:bookmarkStart w:id="229" w:name="_Toc17534"/>
      <w:bookmarkStart w:id="230" w:name="_Toc17026"/>
      <w:bookmarkStart w:id="231" w:name="_Toc19702"/>
      <w:bookmarkStart w:id="232" w:name="_Toc6412"/>
      <w:bookmarkStart w:id="233" w:name="_Toc509411872"/>
      <w:bookmarkStart w:id="234" w:name="_Toc5818"/>
      <w:r>
        <w:rPr>
          <w:rFonts w:hint="eastAsia" w:ascii="宋体" w:hAnsi="宋体"/>
          <w:color w:val="auto"/>
          <w:szCs w:val="21"/>
          <w:highlight w:val="none"/>
        </w:rPr>
        <w:t>8.法定代表人授权书</w:t>
      </w:r>
      <w:bookmarkEnd w:id="227"/>
      <w:bookmarkEnd w:id="228"/>
      <w:bookmarkEnd w:id="229"/>
      <w:bookmarkEnd w:id="230"/>
      <w:bookmarkEnd w:id="231"/>
      <w:bookmarkEnd w:id="232"/>
      <w:bookmarkEnd w:id="233"/>
      <w:bookmarkEnd w:id="234"/>
    </w:p>
    <w:p w14:paraId="253EE760">
      <w:pPr>
        <w:spacing w:line="360" w:lineRule="auto"/>
        <w:rPr>
          <w:rFonts w:ascii="宋体" w:hAnsi="宋体"/>
          <w:color w:val="auto"/>
          <w:szCs w:val="21"/>
          <w:highlight w:val="none"/>
        </w:rPr>
      </w:pPr>
      <w:bookmarkStart w:id="235" w:name="_Toc24793"/>
      <w:bookmarkStart w:id="236" w:name="_Toc12791"/>
      <w:bookmarkStart w:id="237" w:name="_Toc31389"/>
      <w:bookmarkStart w:id="238" w:name="_Toc11792"/>
      <w:bookmarkStart w:id="239" w:name="_Toc31584"/>
      <w:bookmarkStart w:id="240" w:name="_Toc7668"/>
      <w:bookmarkStart w:id="241" w:name="_Toc20624"/>
      <w:bookmarkStart w:id="242" w:name="_Toc509411873"/>
      <w:r>
        <w:rPr>
          <w:rFonts w:hint="eastAsia" w:ascii="宋体" w:hAnsi="宋体"/>
          <w:color w:val="auto"/>
          <w:szCs w:val="21"/>
          <w:highlight w:val="none"/>
        </w:rPr>
        <w:t>9.供应商基本情况</w:t>
      </w:r>
      <w:bookmarkEnd w:id="235"/>
      <w:bookmarkEnd w:id="236"/>
      <w:bookmarkEnd w:id="237"/>
      <w:bookmarkEnd w:id="238"/>
      <w:bookmarkEnd w:id="239"/>
      <w:bookmarkEnd w:id="240"/>
      <w:bookmarkEnd w:id="241"/>
      <w:bookmarkEnd w:id="242"/>
    </w:p>
    <w:p w14:paraId="5E71ED76">
      <w:pPr>
        <w:spacing w:line="360" w:lineRule="auto"/>
        <w:rPr>
          <w:rFonts w:ascii="宋体" w:hAnsi="宋体"/>
          <w:color w:val="auto"/>
          <w:szCs w:val="21"/>
          <w:highlight w:val="none"/>
        </w:rPr>
      </w:pPr>
      <w:bookmarkStart w:id="243" w:name="_Toc23157"/>
      <w:bookmarkStart w:id="244" w:name="_Toc23438"/>
      <w:bookmarkStart w:id="245" w:name="_Toc15803"/>
      <w:bookmarkStart w:id="246" w:name="_Toc24676"/>
      <w:bookmarkStart w:id="247" w:name="_Toc509411874"/>
      <w:r>
        <w:rPr>
          <w:rFonts w:hint="eastAsia" w:ascii="宋体" w:hAnsi="宋体"/>
          <w:color w:val="auto"/>
          <w:szCs w:val="21"/>
          <w:highlight w:val="none"/>
        </w:rPr>
        <w:t>10.类似项目业绩情况表</w:t>
      </w:r>
      <w:bookmarkEnd w:id="243"/>
      <w:bookmarkEnd w:id="244"/>
      <w:bookmarkEnd w:id="245"/>
      <w:bookmarkEnd w:id="246"/>
      <w:bookmarkEnd w:id="247"/>
    </w:p>
    <w:p w14:paraId="486E3A75">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11.</w:t>
      </w:r>
      <w:r>
        <w:rPr>
          <w:rFonts w:hint="eastAsia" w:ascii="宋体" w:hAnsi="宋体"/>
          <w:color w:val="auto"/>
          <w:szCs w:val="21"/>
          <w:highlight w:val="none"/>
          <w:lang w:eastAsia="zh-CN"/>
        </w:rPr>
        <w:t>施工组织设计方案</w:t>
      </w:r>
    </w:p>
    <w:p w14:paraId="2E5F0FB7">
      <w:pPr>
        <w:spacing w:line="360" w:lineRule="auto"/>
        <w:rPr>
          <w:rFonts w:ascii="宋体" w:hAnsi="宋体"/>
          <w:color w:val="auto"/>
          <w:szCs w:val="21"/>
          <w:highlight w:val="none"/>
        </w:rPr>
      </w:pPr>
      <w:r>
        <w:rPr>
          <w:rFonts w:hint="eastAsia" w:ascii="宋体" w:hAnsi="宋体"/>
          <w:color w:val="auto"/>
          <w:szCs w:val="21"/>
          <w:highlight w:val="none"/>
        </w:rPr>
        <w:t>12.供应商认为必要的其它材料</w:t>
      </w:r>
    </w:p>
    <w:p w14:paraId="2691DE77">
      <w:pPr>
        <w:pStyle w:val="46"/>
        <w:spacing w:line="360" w:lineRule="auto"/>
        <w:rPr>
          <w:color w:val="auto"/>
          <w:sz w:val="21"/>
          <w:szCs w:val="21"/>
          <w:highlight w:val="none"/>
        </w:rPr>
      </w:pPr>
      <w:r>
        <w:rPr>
          <w:rFonts w:hint="eastAsia" w:hAnsi="宋体"/>
          <w:color w:val="auto"/>
          <w:sz w:val="21"/>
          <w:szCs w:val="21"/>
          <w:highlight w:val="none"/>
        </w:rPr>
        <w:t>13.磋商报价（第二轮）</w:t>
      </w:r>
    </w:p>
    <w:p w14:paraId="60FB1A18">
      <w:pPr>
        <w:spacing w:line="360" w:lineRule="auto"/>
        <w:rPr>
          <w:rFonts w:ascii="宋体" w:hAnsi="宋体"/>
          <w:color w:val="auto"/>
          <w:szCs w:val="21"/>
          <w:highlight w:val="none"/>
        </w:rPr>
      </w:pPr>
      <w:bookmarkStart w:id="248" w:name="_Toc509411875"/>
      <w:bookmarkStart w:id="249" w:name="_Toc21805"/>
      <w:bookmarkStart w:id="250" w:name="_Toc3649"/>
      <w:r>
        <w:rPr>
          <w:rFonts w:hint="eastAsia" w:ascii="宋体" w:hAnsi="宋体"/>
          <w:color w:val="auto"/>
          <w:szCs w:val="21"/>
          <w:highlight w:val="none"/>
        </w:rPr>
        <w:t>注：</w:t>
      </w:r>
      <w:bookmarkEnd w:id="248"/>
      <w:bookmarkEnd w:id="249"/>
      <w:bookmarkEnd w:id="250"/>
    </w:p>
    <w:p w14:paraId="2169F594">
      <w:pPr>
        <w:spacing w:line="360" w:lineRule="auto"/>
        <w:rPr>
          <w:rFonts w:ascii="宋体" w:hAnsi="宋体"/>
          <w:color w:val="auto"/>
          <w:szCs w:val="21"/>
          <w:highlight w:val="none"/>
        </w:rPr>
      </w:pPr>
      <w:bookmarkStart w:id="251" w:name="_Toc22621"/>
      <w:bookmarkStart w:id="252" w:name="_Toc509411876"/>
      <w:bookmarkStart w:id="253" w:name="_Toc31371"/>
      <w:r>
        <w:rPr>
          <w:rFonts w:hint="eastAsia" w:ascii="宋体" w:hAnsi="宋体"/>
          <w:color w:val="auto"/>
          <w:szCs w:val="21"/>
          <w:highlight w:val="none"/>
        </w:rPr>
        <w:t>请供应商根据采购文件的要求，结合自己的投标情况编制磋商响应文件，磋商响应文件内容不限于以上目录所列内容，文件中复印件或扫描件均需加盖供应商公章。请供应商编制目录及页码，便于评标委员会查阅和评审磋商响应文件。</w:t>
      </w:r>
      <w:bookmarkEnd w:id="251"/>
      <w:bookmarkEnd w:id="252"/>
      <w:bookmarkEnd w:id="253"/>
    </w:p>
    <w:p w14:paraId="6D7150E1">
      <w:pPr>
        <w:jc w:val="center"/>
        <w:rPr>
          <w:rFonts w:ascii="宋体" w:hAnsi="宋体"/>
          <w:color w:val="auto"/>
          <w:sz w:val="28"/>
          <w:szCs w:val="28"/>
          <w:highlight w:val="none"/>
        </w:rPr>
      </w:pPr>
      <w:r>
        <w:rPr>
          <w:rFonts w:hint="eastAsia"/>
          <w:color w:val="auto"/>
          <w:highlight w:val="none"/>
        </w:rPr>
        <w:br w:type="page"/>
      </w:r>
      <w:bookmarkEnd w:id="177"/>
      <w:bookmarkEnd w:id="178"/>
      <w:r>
        <w:rPr>
          <w:rFonts w:hint="eastAsia" w:ascii="宋体" w:hAnsi="宋体"/>
          <w:color w:val="auto"/>
          <w:sz w:val="28"/>
          <w:szCs w:val="28"/>
          <w:highlight w:val="none"/>
        </w:rPr>
        <w:t>1、磋商响应承诺书</w:t>
      </w:r>
    </w:p>
    <w:p w14:paraId="6E48A4A6">
      <w:pPr>
        <w:ind w:firstLine="560"/>
        <w:rPr>
          <w:rFonts w:ascii="宋体" w:hAnsi="宋体"/>
          <w:color w:val="auto"/>
          <w:sz w:val="28"/>
          <w:szCs w:val="28"/>
          <w:highlight w:val="none"/>
        </w:rPr>
      </w:pPr>
    </w:p>
    <w:p w14:paraId="6AB40681">
      <w:pPr>
        <w:pStyle w:val="10"/>
        <w:tabs>
          <w:tab w:val="left" w:pos="742"/>
        </w:tabs>
        <w:kinsoku w:val="0"/>
        <w:overflowPunct w:val="0"/>
        <w:spacing w:line="360" w:lineRule="auto"/>
        <w:ind w:right="145" w:firstLine="436"/>
        <w:jc w:val="left"/>
        <w:rPr>
          <w:rFonts w:ascii="宋体" w:eastAsia="宋体" w:cs="宋体"/>
          <w:b w:val="0"/>
          <w:bCs w:val="0"/>
          <w:color w:val="auto"/>
          <w:sz w:val="21"/>
          <w:szCs w:val="21"/>
          <w:highlight w:val="none"/>
          <w:u w:val="single"/>
        </w:rPr>
      </w:pPr>
      <w:r>
        <w:rPr>
          <w:rFonts w:hint="eastAsia" w:ascii="宋体" w:eastAsia="宋体" w:cs="宋体"/>
          <w:b w:val="0"/>
          <w:bCs w:val="0"/>
          <w:color w:val="auto"/>
          <w:sz w:val="21"/>
          <w:szCs w:val="21"/>
          <w:highlight w:val="none"/>
        </w:rPr>
        <w:t>致：</w:t>
      </w:r>
      <w:r>
        <w:rPr>
          <w:rFonts w:hint="eastAsia" w:ascii="宋体" w:eastAsia="宋体" w:cs="宋体"/>
          <w:b w:val="0"/>
          <w:bCs w:val="0"/>
          <w:color w:val="auto"/>
          <w:sz w:val="21"/>
          <w:szCs w:val="21"/>
          <w:highlight w:val="none"/>
          <w:u w:val="single"/>
        </w:rPr>
        <w:t xml:space="preserve">     （采购人） </w:t>
      </w:r>
    </w:p>
    <w:p w14:paraId="78291BF9">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根据贵单位</w:t>
      </w:r>
      <w:r>
        <w:rPr>
          <w:rFonts w:hint="eastAsia" w:ascii="宋体" w:eastAsia="宋体" w:cs="宋体"/>
          <w:b w:val="0"/>
          <w:bCs w:val="0"/>
          <w:color w:val="auto"/>
          <w:sz w:val="21"/>
          <w:szCs w:val="21"/>
          <w:highlight w:val="none"/>
          <w:u w:val="single"/>
        </w:rPr>
        <w:t xml:space="preserve">              （项目编号：     ）</w:t>
      </w:r>
      <w:r>
        <w:rPr>
          <w:rFonts w:hint="eastAsia" w:ascii="宋体" w:eastAsia="宋体" w:cs="宋体"/>
          <w:b w:val="0"/>
          <w:bCs w:val="0"/>
          <w:color w:val="auto"/>
          <w:sz w:val="21"/>
          <w:szCs w:val="21"/>
          <w:highlight w:val="none"/>
        </w:rPr>
        <w:t>竞争性磋商公告的要求，我们决定参加贵单位组织的</w:t>
      </w:r>
      <w:r>
        <w:rPr>
          <w:rFonts w:hint="eastAsia" w:ascii="宋体" w:eastAsia="宋体" w:cs="宋体"/>
          <w:b w:val="0"/>
          <w:bCs w:val="0"/>
          <w:color w:val="auto"/>
          <w:sz w:val="21"/>
          <w:szCs w:val="21"/>
          <w:highlight w:val="none"/>
          <w:u w:val="single"/>
        </w:rPr>
        <w:t xml:space="preserve">                         （项目名称）</w:t>
      </w:r>
      <w:r>
        <w:rPr>
          <w:rFonts w:hint="eastAsia" w:ascii="宋体" w:eastAsia="宋体" w:cs="宋体"/>
          <w:b w:val="0"/>
          <w:bCs w:val="0"/>
          <w:color w:val="auto"/>
          <w:sz w:val="21"/>
          <w:szCs w:val="21"/>
          <w:highlight w:val="none"/>
        </w:rPr>
        <w:t>的竞争性磋商采购活动。我方授权</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 xml:space="preserve"> (姓名和职务)代表我方</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（供应商的名称）全权处理本项目磋商的有关事宜。据此函，签字代表宣布同意如下：</w:t>
      </w:r>
    </w:p>
    <w:p w14:paraId="10E5F511">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1.依法依规、诚实守信、公平竞争参加本次磋商活动。</w:t>
      </w:r>
    </w:p>
    <w:p w14:paraId="27D62831">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53722B00">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3.我方愿意按照竞争性磋商文件规定的各项要求，向采购人提供所需的服务项目，首次总报价为人民币</w:t>
      </w:r>
      <w:r>
        <w:rPr>
          <w:rFonts w:hint="eastAsia" w:ascii="宋体" w:eastAsia="宋体" w:cs="宋体"/>
          <w:b w:val="0"/>
          <w:bCs w:val="0"/>
          <w:color w:val="auto"/>
          <w:sz w:val="21"/>
          <w:szCs w:val="21"/>
          <w:highlight w:val="none"/>
          <w:u w:val="single"/>
        </w:rPr>
        <w:t xml:space="preserve">（大写）          （小写）  </w:t>
      </w:r>
      <w:r>
        <w:rPr>
          <w:rFonts w:hint="eastAsia" w:ascii="宋体" w:eastAsia="宋体" w:cs="宋体"/>
          <w:b w:val="0"/>
          <w:bCs w:val="0"/>
          <w:color w:val="auto"/>
          <w:sz w:val="21"/>
          <w:szCs w:val="21"/>
          <w:highlight w:val="none"/>
        </w:rPr>
        <w:t>。</w:t>
      </w:r>
    </w:p>
    <w:p w14:paraId="536F6E98">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4.如果我方的响应文件被接受，我们将履行磋商文件中规定的每一项要求，按期、按质、按量履行合同。</w:t>
      </w:r>
    </w:p>
    <w:p w14:paraId="1A7480A8">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5.我方愿遵守《中华人民共和国政府采购法》及相关的政府采购法律法规，按《中华人民共和国民法典》履行我方的全部责任。</w:t>
      </w:r>
    </w:p>
    <w:p w14:paraId="119BB7A9">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6.我方已认真仔细研究磋商文件全部内容，包括修改文件以及全部参考资料和有关附件。我们完全理解并同意放弃对这方面有不明及误解的权力。</w:t>
      </w:r>
    </w:p>
    <w:p w14:paraId="24F8483C">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7.本次磋商有效期自响应文件递交截止之日起60日历天。</w:t>
      </w:r>
    </w:p>
    <w:p w14:paraId="2B01990E">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8.我方同意按照贵方的要求提供与磋商有关的一切数据或资料，理解贵方不一定接受最低报价的磋商。</w:t>
      </w:r>
    </w:p>
    <w:p w14:paraId="4DBC8C5C">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576FE702">
      <w:pPr>
        <w:pStyle w:val="10"/>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 xml:space="preserve">10.我们同意提供本项目磋商文件要求的有关本次竞争性磋商的所有资料，并声明所提交的资料是准确的和真实的。 </w:t>
      </w:r>
    </w:p>
    <w:p w14:paraId="6C3A9F4F">
      <w:pPr>
        <w:pStyle w:val="10"/>
        <w:tabs>
          <w:tab w:val="left" w:pos="3337"/>
        </w:tabs>
        <w:kinsoku w:val="0"/>
        <w:overflowPunct w:val="0"/>
        <w:ind w:left="817" w:right="2105" w:firstLine="436"/>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详细地址：</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邮政编码：</w:t>
      </w:r>
    </w:p>
    <w:p w14:paraId="054E7531">
      <w:pPr>
        <w:pStyle w:val="10"/>
        <w:tabs>
          <w:tab w:val="left" w:pos="3337"/>
        </w:tabs>
        <w:kinsoku w:val="0"/>
        <w:overflowPunct w:val="0"/>
        <w:ind w:left="817" w:right="2105" w:firstLine="436"/>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电话：</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传真：</w:t>
      </w:r>
    </w:p>
    <w:p w14:paraId="5A706B27">
      <w:pPr>
        <w:pStyle w:val="10"/>
        <w:tabs>
          <w:tab w:val="left" w:pos="5137"/>
        </w:tabs>
        <w:kinsoku w:val="0"/>
        <w:overflowPunct w:val="0"/>
        <w:spacing w:line="360" w:lineRule="auto"/>
        <w:ind w:right="2105" w:firstLine="436"/>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供应商 ：</w:t>
      </w: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rPr>
        <w:t>（盖单位章或电子签章）：</w:t>
      </w:r>
    </w:p>
    <w:p w14:paraId="2FC5156F">
      <w:pPr>
        <w:pStyle w:val="10"/>
        <w:tabs>
          <w:tab w:val="left" w:pos="4218"/>
        </w:tabs>
        <w:kinsoku w:val="0"/>
        <w:overflowPunct w:val="0"/>
        <w:spacing w:line="360" w:lineRule="auto"/>
        <w:ind w:firstLine="416"/>
        <w:rPr>
          <w:rFonts w:ascii="宋体" w:eastAsia="宋体" w:cs="宋体"/>
          <w:b w:val="0"/>
          <w:bCs w:val="0"/>
          <w:color w:val="auto"/>
          <w:sz w:val="21"/>
          <w:szCs w:val="16"/>
          <w:highlight w:val="none"/>
        </w:rPr>
      </w:pPr>
      <w:r>
        <w:rPr>
          <w:rFonts w:hint="eastAsia" w:ascii="宋体" w:eastAsia="宋体" w:cs="宋体"/>
          <w:b w:val="0"/>
          <w:bCs w:val="0"/>
          <w:color w:val="auto"/>
          <w:spacing w:val="-1"/>
          <w:sz w:val="21"/>
          <w:szCs w:val="16"/>
          <w:highlight w:val="none"/>
        </w:rPr>
        <w:t>供应商法定代表人：</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z w:val="21"/>
          <w:szCs w:val="16"/>
          <w:highlight w:val="none"/>
        </w:rPr>
        <w:t>（签字或盖章或电子签章）</w:t>
      </w:r>
      <w:r>
        <w:rPr>
          <w:rFonts w:hint="eastAsia" w:ascii="宋体" w:eastAsia="宋体" w:cs="宋体"/>
          <w:b w:val="0"/>
          <w:bCs w:val="0"/>
          <w:color w:val="auto"/>
          <w:sz w:val="21"/>
          <w:szCs w:val="16"/>
          <w:highlight w:val="none"/>
        </w:rPr>
        <w:tab/>
      </w:r>
    </w:p>
    <w:p w14:paraId="50C34715">
      <w:pPr>
        <w:pStyle w:val="10"/>
        <w:tabs>
          <w:tab w:val="left" w:pos="1200"/>
          <w:tab w:val="left" w:pos="2400"/>
          <w:tab w:val="left" w:pos="3360"/>
        </w:tabs>
        <w:kinsoku w:val="0"/>
        <w:overflowPunct w:val="0"/>
        <w:spacing w:line="240" w:lineRule="auto"/>
        <w:ind w:right="123" w:firstLine="436"/>
        <w:jc w:val="left"/>
        <w:rPr>
          <w:rFonts w:ascii="宋体" w:eastAsia="宋体" w:cs="宋体"/>
          <w:b w:val="0"/>
          <w:bCs w:val="0"/>
          <w:color w:val="auto"/>
          <w:sz w:val="21"/>
          <w:szCs w:val="16"/>
          <w:highlight w:val="none"/>
        </w:rPr>
        <w:sectPr>
          <w:headerReference r:id="rId10" w:type="default"/>
          <w:footerReference r:id="rId11" w:type="default"/>
          <w:pgSz w:w="11911" w:h="16838"/>
          <w:pgMar w:top="1134" w:right="1689" w:bottom="1440" w:left="1689" w:header="720" w:footer="720" w:gutter="0"/>
          <w:cols w:space="720" w:num="1"/>
        </w:sectPr>
      </w:pP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u w:val="single"/>
        </w:rPr>
        <w:tab/>
      </w:r>
      <w:r>
        <w:rPr>
          <w:rFonts w:hint="eastAsia" w:ascii="宋体" w:eastAsia="宋体" w:cs="宋体"/>
          <w:b w:val="0"/>
          <w:bCs w:val="0"/>
          <w:color w:val="auto"/>
          <w:spacing w:val="-1"/>
          <w:sz w:val="21"/>
          <w:szCs w:val="16"/>
          <w:highlight w:val="none"/>
        </w:rPr>
        <w:t>年</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rPr>
        <w:t>月</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u w:val="single"/>
        </w:rPr>
        <w:t xml:space="preserve">  </w:t>
      </w:r>
      <w:r>
        <w:rPr>
          <w:rFonts w:hint="eastAsia" w:ascii="宋体" w:eastAsia="宋体" w:cs="宋体"/>
          <w:b w:val="0"/>
          <w:bCs w:val="0"/>
          <w:color w:val="auto"/>
          <w:spacing w:val="-1"/>
          <w:sz w:val="21"/>
          <w:szCs w:val="16"/>
          <w:highlight w:val="none"/>
        </w:rPr>
        <w:t>日</w:t>
      </w:r>
    </w:p>
    <w:p w14:paraId="7F066CDE">
      <w:pPr>
        <w:ind w:firstLine="560"/>
        <w:jc w:val="center"/>
        <w:rPr>
          <w:rFonts w:ascii="宋体" w:hAnsi="宋体"/>
          <w:color w:val="auto"/>
          <w:sz w:val="28"/>
          <w:szCs w:val="28"/>
          <w:highlight w:val="none"/>
        </w:rPr>
      </w:pPr>
      <w:r>
        <w:rPr>
          <w:rFonts w:hint="eastAsia" w:ascii="宋体" w:hAnsi="宋体"/>
          <w:color w:val="auto"/>
          <w:sz w:val="28"/>
          <w:szCs w:val="28"/>
          <w:highlight w:val="none"/>
        </w:rPr>
        <w:t>2.磋商响应函附录（第一轮报价）</w:t>
      </w:r>
    </w:p>
    <w:tbl>
      <w:tblPr>
        <w:tblStyle w:val="25"/>
        <w:tblW w:w="8486" w:type="dxa"/>
        <w:jc w:val="center"/>
        <w:tblLayout w:type="fixed"/>
        <w:tblCellMar>
          <w:top w:w="0" w:type="dxa"/>
          <w:left w:w="108" w:type="dxa"/>
          <w:bottom w:w="0" w:type="dxa"/>
          <w:right w:w="108" w:type="dxa"/>
        </w:tblCellMar>
      </w:tblPr>
      <w:tblGrid>
        <w:gridCol w:w="2366"/>
        <w:gridCol w:w="6120"/>
      </w:tblGrid>
      <w:tr w14:paraId="388D1C5C">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E6DABCC">
            <w:pPr>
              <w:ind w:firstLine="480"/>
              <w:jc w:val="both"/>
              <w:rPr>
                <w:rFonts w:ascii="宋体" w:hAnsi="宋体" w:cs="宋体"/>
                <w:color w:val="auto"/>
                <w:sz w:val="24"/>
                <w:highlight w:val="none"/>
              </w:rPr>
            </w:pPr>
            <w:r>
              <w:rPr>
                <w:rFonts w:hint="eastAsia" w:ascii="宋体" w:hAnsi="宋体" w:cs="宋体"/>
                <w:color w:val="auto"/>
                <w:sz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72BA2BC8">
            <w:pPr>
              <w:ind w:firstLine="480"/>
              <w:jc w:val="center"/>
              <w:rPr>
                <w:rFonts w:ascii="宋体" w:hAnsi="宋体" w:cs="宋体"/>
                <w:color w:val="auto"/>
                <w:sz w:val="24"/>
                <w:highlight w:val="none"/>
              </w:rPr>
            </w:pPr>
          </w:p>
        </w:tc>
      </w:tr>
      <w:tr w14:paraId="2C481FC6">
        <w:tblPrEx>
          <w:tblCellMar>
            <w:top w:w="0" w:type="dxa"/>
            <w:left w:w="108" w:type="dxa"/>
            <w:bottom w:w="0" w:type="dxa"/>
            <w:right w:w="108" w:type="dxa"/>
          </w:tblCellMar>
        </w:tblPrEx>
        <w:trPr>
          <w:cantSplit/>
          <w:trHeight w:val="613" w:hRule="atLeast"/>
          <w:jc w:val="center"/>
        </w:trPr>
        <w:tc>
          <w:tcPr>
            <w:tcW w:w="2366" w:type="dxa"/>
            <w:tcBorders>
              <w:left w:val="single" w:color="auto" w:sz="4" w:space="0"/>
              <w:right w:val="single" w:color="auto" w:sz="4" w:space="0"/>
            </w:tcBorders>
            <w:vAlign w:val="center"/>
          </w:tcPr>
          <w:p w14:paraId="395A064D">
            <w:pPr>
              <w:ind w:firstLine="480"/>
              <w:jc w:val="both"/>
              <w:rPr>
                <w:rFonts w:ascii="宋体" w:hAnsi="宋体" w:cs="宋体"/>
                <w:color w:val="auto"/>
                <w:sz w:val="24"/>
                <w:highlight w:val="none"/>
              </w:rPr>
            </w:pPr>
            <w:r>
              <w:rPr>
                <w:rFonts w:hint="eastAsia" w:ascii="宋体" w:hAnsi="宋体" w:eastAsia="Times New Roman" w:cs="宋体"/>
                <w:color w:val="auto"/>
                <w:sz w:val="24"/>
                <w:highlight w:val="none"/>
              </w:rPr>
              <w:t>项目编号</w:t>
            </w:r>
          </w:p>
        </w:tc>
        <w:tc>
          <w:tcPr>
            <w:tcW w:w="6120" w:type="dxa"/>
            <w:tcBorders>
              <w:left w:val="single" w:color="auto" w:sz="4" w:space="0"/>
              <w:right w:val="single" w:color="auto" w:sz="4" w:space="0"/>
            </w:tcBorders>
            <w:vAlign w:val="center"/>
          </w:tcPr>
          <w:p w14:paraId="384AF12E">
            <w:pPr>
              <w:ind w:left="108" w:firstLine="480"/>
              <w:jc w:val="center"/>
              <w:rPr>
                <w:rFonts w:ascii="宋体" w:hAnsi="宋体" w:cs="宋体"/>
                <w:color w:val="auto"/>
                <w:sz w:val="24"/>
                <w:highlight w:val="none"/>
              </w:rPr>
            </w:pPr>
          </w:p>
        </w:tc>
      </w:tr>
      <w:tr w14:paraId="7A2D73A7">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9E28B32">
            <w:pPr>
              <w:ind w:firstLine="480"/>
              <w:jc w:val="both"/>
              <w:rPr>
                <w:rFonts w:ascii="宋体" w:hAnsi="宋体" w:cs="宋体"/>
                <w:color w:val="auto"/>
                <w:sz w:val="24"/>
                <w:highlight w:val="none"/>
              </w:rPr>
            </w:pPr>
            <w:r>
              <w:rPr>
                <w:rFonts w:hint="eastAsia" w:ascii="宋体" w:hAnsi="宋体" w:eastAsia="Times New Roman" w:cs="宋体"/>
                <w:color w:val="auto"/>
                <w:sz w:val="24"/>
                <w:highlight w:val="none"/>
              </w:rPr>
              <w:t>供应商</w:t>
            </w:r>
            <w:r>
              <w:rPr>
                <w:rFonts w:hint="eastAsia" w:ascii="宋体" w:hAnsi="宋体" w:cs="宋体"/>
                <w:color w:val="auto"/>
                <w:sz w:val="24"/>
                <w:highlight w:val="none"/>
              </w:rPr>
              <w:t>名称</w:t>
            </w:r>
          </w:p>
        </w:tc>
        <w:tc>
          <w:tcPr>
            <w:tcW w:w="6120" w:type="dxa"/>
            <w:tcBorders>
              <w:top w:val="single" w:color="auto" w:sz="4" w:space="0"/>
              <w:left w:val="single" w:color="auto" w:sz="4" w:space="0"/>
              <w:bottom w:val="single" w:color="auto" w:sz="4" w:space="0"/>
              <w:right w:val="single" w:color="auto" w:sz="4" w:space="0"/>
            </w:tcBorders>
            <w:vAlign w:val="center"/>
          </w:tcPr>
          <w:p w14:paraId="5E0CFD98">
            <w:pPr>
              <w:ind w:firstLine="480"/>
              <w:jc w:val="center"/>
              <w:rPr>
                <w:rFonts w:ascii="宋体" w:hAnsi="宋体" w:cs="宋体"/>
                <w:color w:val="auto"/>
                <w:sz w:val="24"/>
                <w:highlight w:val="none"/>
              </w:rPr>
            </w:pPr>
          </w:p>
        </w:tc>
      </w:tr>
      <w:tr w14:paraId="604A017D">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60404C4">
            <w:pPr>
              <w:jc w:val="center"/>
              <w:rPr>
                <w:rFonts w:ascii="宋体" w:hAnsi="宋体" w:cs="宋体"/>
                <w:color w:val="auto"/>
                <w:sz w:val="24"/>
                <w:highlight w:val="none"/>
              </w:rPr>
            </w:pPr>
            <w:r>
              <w:rPr>
                <w:rFonts w:hint="eastAsia" w:ascii="宋体" w:hAnsi="宋体" w:eastAsia="Times New Roman" w:cs="宋体"/>
                <w:color w:val="auto"/>
                <w:sz w:val="24"/>
                <w:highlight w:val="none"/>
              </w:rPr>
              <w:t>磋商首次</w:t>
            </w:r>
            <w:r>
              <w:rPr>
                <w:rFonts w:hint="eastAsia" w:ascii="宋体" w:hAnsi="宋体" w:cs="宋体"/>
                <w:color w:val="auto"/>
                <w:sz w:val="24"/>
                <w:highlight w:val="none"/>
              </w:rPr>
              <w:t>报价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w:t>
            </w:r>
          </w:p>
        </w:tc>
        <w:tc>
          <w:tcPr>
            <w:tcW w:w="6120" w:type="dxa"/>
            <w:tcBorders>
              <w:top w:val="single" w:color="auto" w:sz="4" w:space="0"/>
              <w:left w:val="single" w:color="auto" w:sz="4" w:space="0"/>
              <w:bottom w:val="single" w:color="auto" w:sz="4" w:space="0"/>
              <w:right w:val="single" w:color="auto" w:sz="4" w:space="0"/>
            </w:tcBorders>
            <w:vAlign w:val="center"/>
          </w:tcPr>
          <w:p w14:paraId="57A4ED2E">
            <w:pPr>
              <w:pStyle w:val="50"/>
              <w:tabs>
                <w:tab w:val="left" w:pos="3463"/>
              </w:tabs>
              <w:kinsoku w:val="0"/>
              <w:overflowPunct w:val="0"/>
              <w:spacing w:line="360" w:lineRule="auto"/>
              <w:rPr>
                <w:rFonts w:hint="eastAsia" w:ascii="宋体" w:hAnsi="宋体" w:eastAsia="Times New Roman" w:cs="宋体"/>
                <w:color w:val="auto"/>
                <w:spacing w:val="-1"/>
                <w:sz w:val="21"/>
                <w:szCs w:val="21"/>
                <w:highlight w:val="none"/>
              </w:rPr>
            </w:pPr>
          </w:p>
          <w:p w14:paraId="4779297B">
            <w:pPr>
              <w:pStyle w:val="50"/>
              <w:tabs>
                <w:tab w:val="left" w:pos="3463"/>
              </w:tabs>
              <w:kinsoku w:val="0"/>
              <w:overflowPunct w:val="0"/>
              <w:spacing w:line="360" w:lineRule="auto"/>
              <w:rPr>
                <w:rFonts w:ascii="宋体" w:hAnsi="宋体" w:eastAsia="Times New Roman" w:cs="宋体"/>
                <w:color w:val="auto"/>
                <w:spacing w:val="-1"/>
                <w:sz w:val="21"/>
                <w:szCs w:val="21"/>
                <w:highlight w:val="none"/>
                <w:u w:val="single"/>
              </w:rPr>
            </w:pPr>
            <w:r>
              <w:rPr>
                <w:rFonts w:hint="eastAsia" w:ascii="宋体" w:hAnsi="宋体" w:eastAsia="Times New Roman" w:cs="宋体"/>
                <w:color w:val="auto"/>
                <w:spacing w:val="-1"/>
                <w:sz w:val="21"/>
                <w:szCs w:val="21"/>
                <w:highlight w:val="none"/>
              </w:rPr>
              <w:t>（大写）</w:t>
            </w:r>
            <w:r>
              <w:rPr>
                <w:rFonts w:hint="eastAsia" w:ascii="宋体" w:hAnsi="宋体" w:eastAsia="Times New Roman" w:cs="宋体"/>
                <w:color w:val="auto"/>
                <w:spacing w:val="-1"/>
                <w:sz w:val="21"/>
                <w:szCs w:val="21"/>
                <w:highlight w:val="none"/>
                <w:u w:val="single"/>
              </w:rPr>
              <w:tab/>
            </w:r>
          </w:p>
          <w:p w14:paraId="6E9A48EB">
            <w:pPr>
              <w:pStyle w:val="50"/>
              <w:tabs>
                <w:tab w:val="left" w:pos="3463"/>
              </w:tabs>
              <w:kinsoku w:val="0"/>
              <w:overflowPunct w:val="0"/>
              <w:spacing w:line="360" w:lineRule="auto"/>
              <w:rPr>
                <w:rFonts w:hint="eastAsia" w:ascii="宋体" w:hAnsi="宋体" w:eastAsia="Times New Roman" w:cs="宋体"/>
                <w:color w:val="auto"/>
                <w:sz w:val="21"/>
                <w:szCs w:val="21"/>
                <w:highlight w:val="none"/>
              </w:rPr>
            </w:pPr>
          </w:p>
          <w:p w14:paraId="289C1703">
            <w:pPr>
              <w:pStyle w:val="50"/>
              <w:tabs>
                <w:tab w:val="left" w:pos="3463"/>
              </w:tabs>
              <w:kinsoku w:val="0"/>
              <w:overflowPunct w:val="0"/>
              <w:spacing w:line="360" w:lineRule="auto"/>
              <w:rPr>
                <w:rFonts w:ascii="宋体" w:hAnsi="宋体" w:eastAsia="Times New Roman" w:cs="宋体"/>
                <w:color w:val="auto"/>
                <w:sz w:val="21"/>
                <w:szCs w:val="21"/>
                <w:highlight w:val="none"/>
                <w:u w:val="single"/>
              </w:rPr>
            </w:pPr>
            <w:r>
              <w:rPr>
                <w:rFonts w:hint="eastAsia" w:ascii="宋体" w:hAnsi="宋体" w:eastAsia="Times New Roman" w:cs="宋体"/>
                <w:color w:val="auto"/>
                <w:sz w:val="21"/>
                <w:szCs w:val="21"/>
                <w:highlight w:val="none"/>
              </w:rPr>
              <w:t>（小写）</w:t>
            </w:r>
            <w:r>
              <w:rPr>
                <w:rFonts w:hint="eastAsia" w:ascii="宋体" w:hAnsi="宋体" w:eastAsia="Times New Roman" w:cs="宋体"/>
                <w:color w:val="auto"/>
                <w:sz w:val="21"/>
                <w:szCs w:val="21"/>
                <w:highlight w:val="none"/>
                <w:u w:val="single"/>
              </w:rPr>
              <w:t xml:space="preserve">                        </w:t>
            </w:r>
          </w:p>
          <w:p w14:paraId="50E19AD3">
            <w:pPr>
              <w:ind w:left="1205" w:hanging="1205" w:hangingChars="600"/>
              <w:rPr>
                <w:rFonts w:ascii="宋体" w:hAnsi="宋体" w:cs="宋体"/>
                <w:color w:val="auto"/>
                <w:sz w:val="24"/>
                <w:highlight w:val="none"/>
              </w:rPr>
            </w:pPr>
            <w:r>
              <w:rPr>
                <w:rFonts w:hint="eastAsia" w:ascii="宋体" w:hAnsi="宋体" w:cs="宋体"/>
                <w:b/>
                <w:bCs/>
                <w:color w:val="auto"/>
                <w:sz w:val="20"/>
                <w:szCs w:val="20"/>
                <w:highlight w:val="none"/>
              </w:rPr>
              <w:t>（</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应在此填列第一次报价，但以</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最后一次的磋商报价为成交价）</w:t>
            </w:r>
          </w:p>
        </w:tc>
      </w:tr>
      <w:tr w14:paraId="0FACD072">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E1300E6">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工期</w:t>
            </w:r>
          </w:p>
        </w:tc>
        <w:tc>
          <w:tcPr>
            <w:tcW w:w="6120" w:type="dxa"/>
            <w:tcBorders>
              <w:top w:val="single" w:color="auto" w:sz="4" w:space="0"/>
              <w:left w:val="single" w:color="auto" w:sz="4" w:space="0"/>
              <w:bottom w:val="single" w:color="auto" w:sz="4" w:space="0"/>
              <w:right w:val="single" w:color="auto" w:sz="4" w:space="0"/>
            </w:tcBorders>
            <w:vAlign w:val="center"/>
          </w:tcPr>
          <w:p w14:paraId="12A8CF61">
            <w:pPr>
              <w:ind w:left="1440" w:hanging="1440" w:hangingChars="600"/>
              <w:rPr>
                <w:rFonts w:ascii="宋体" w:hAnsi="宋体" w:cs="宋体"/>
                <w:color w:val="auto"/>
                <w:sz w:val="24"/>
                <w:highlight w:val="none"/>
              </w:rPr>
            </w:pPr>
          </w:p>
        </w:tc>
      </w:tr>
      <w:tr w14:paraId="1E3D292B">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76748AA">
            <w:pPr>
              <w:ind w:firstLine="480"/>
              <w:jc w:val="both"/>
              <w:rPr>
                <w:rFonts w:hint="eastAsia" w:ascii="宋体" w:hAnsi="宋体" w:eastAsia="宋体" w:cs="宋体"/>
                <w:color w:val="auto"/>
                <w:sz w:val="24"/>
                <w:highlight w:val="none"/>
                <w:lang w:eastAsia="zh-CN"/>
              </w:rPr>
            </w:pPr>
            <w:r>
              <w:rPr>
                <w:rFonts w:hint="eastAsia" w:ascii="宋体" w:hAnsi="宋体" w:eastAsia="Times New Roman" w:cs="宋体"/>
                <w:color w:val="auto"/>
                <w:sz w:val="24"/>
                <w:highlight w:val="none"/>
              </w:rPr>
              <w:t>项目</w:t>
            </w:r>
            <w:r>
              <w:rPr>
                <w:rFonts w:hint="eastAsia" w:ascii="宋体" w:hAnsi="宋体" w:eastAsia="宋体" w:cs="宋体"/>
                <w:color w:val="auto"/>
                <w:sz w:val="24"/>
                <w:highlight w:val="none"/>
                <w:lang w:eastAsia="zh-CN"/>
              </w:rPr>
              <w:t>经理</w:t>
            </w:r>
          </w:p>
        </w:tc>
        <w:tc>
          <w:tcPr>
            <w:tcW w:w="6120" w:type="dxa"/>
            <w:tcBorders>
              <w:top w:val="single" w:color="auto" w:sz="4" w:space="0"/>
              <w:left w:val="single" w:color="auto" w:sz="4" w:space="0"/>
              <w:bottom w:val="single" w:color="auto" w:sz="4" w:space="0"/>
              <w:right w:val="single" w:color="auto" w:sz="4" w:space="0"/>
            </w:tcBorders>
            <w:vAlign w:val="center"/>
          </w:tcPr>
          <w:p w14:paraId="0603F9DB">
            <w:pPr>
              <w:ind w:left="1440" w:hanging="1440" w:hangingChars="600"/>
              <w:rPr>
                <w:rFonts w:ascii="宋体" w:hAnsi="宋体" w:cs="宋体"/>
                <w:color w:val="auto"/>
                <w:sz w:val="24"/>
                <w:highlight w:val="none"/>
              </w:rPr>
            </w:pPr>
          </w:p>
        </w:tc>
      </w:tr>
      <w:tr w14:paraId="31F28519">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7C79228">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项目经理证书编号</w:t>
            </w:r>
          </w:p>
        </w:tc>
        <w:tc>
          <w:tcPr>
            <w:tcW w:w="6120" w:type="dxa"/>
            <w:tcBorders>
              <w:top w:val="single" w:color="auto" w:sz="4" w:space="0"/>
              <w:left w:val="single" w:color="auto" w:sz="4" w:space="0"/>
              <w:bottom w:val="single" w:color="auto" w:sz="4" w:space="0"/>
              <w:right w:val="single" w:color="auto" w:sz="4" w:space="0"/>
            </w:tcBorders>
            <w:vAlign w:val="center"/>
          </w:tcPr>
          <w:p w14:paraId="1DD51A76">
            <w:pPr>
              <w:ind w:left="1440" w:hanging="1440" w:hangingChars="600"/>
              <w:rPr>
                <w:rFonts w:ascii="宋体" w:hAnsi="宋体" w:cs="宋体"/>
                <w:color w:val="auto"/>
                <w:sz w:val="24"/>
                <w:highlight w:val="none"/>
              </w:rPr>
            </w:pPr>
          </w:p>
        </w:tc>
      </w:tr>
      <w:tr w14:paraId="22A425E2">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70F7727">
            <w:pPr>
              <w:ind w:firstLine="480"/>
              <w:jc w:val="both"/>
              <w:rPr>
                <w:rFonts w:ascii="宋体" w:hAnsi="宋体" w:cs="宋体"/>
                <w:color w:val="auto"/>
                <w:sz w:val="24"/>
                <w:highlight w:val="none"/>
              </w:rPr>
            </w:pPr>
            <w:r>
              <w:rPr>
                <w:rFonts w:hint="eastAsia" w:ascii="宋体" w:hAnsi="宋体" w:cs="宋体"/>
                <w:color w:val="auto"/>
                <w:sz w:val="24"/>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6BDFFAD9">
            <w:pPr>
              <w:ind w:left="1440" w:hanging="1440" w:hangingChars="600"/>
              <w:rPr>
                <w:rFonts w:ascii="宋体" w:hAnsi="宋体" w:cs="宋体"/>
                <w:color w:val="auto"/>
                <w:sz w:val="24"/>
                <w:highlight w:val="none"/>
              </w:rPr>
            </w:pPr>
          </w:p>
        </w:tc>
      </w:tr>
      <w:tr w14:paraId="19A55EEA">
        <w:tblPrEx>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93261EB">
            <w:pPr>
              <w:ind w:firstLine="787" w:firstLineChars="328"/>
              <w:jc w:val="both"/>
              <w:rPr>
                <w:rFonts w:ascii="宋体" w:hAnsi="宋体" w:cs="宋体"/>
                <w:color w:val="auto"/>
                <w:sz w:val="24"/>
                <w:highlight w:val="none"/>
              </w:rPr>
            </w:pPr>
            <w:r>
              <w:rPr>
                <w:rFonts w:hint="eastAsia" w:ascii="宋体" w:hAnsi="宋体" w:cs="宋体"/>
                <w:color w:val="auto"/>
                <w:sz w:val="24"/>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14:paraId="39C84375">
            <w:pPr>
              <w:ind w:left="1440" w:hanging="1440" w:hangingChars="600"/>
              <w:rPr>
                <w:rFonts w:ascii="宋体" w:hAnsi="宋体" w:cs="宋体"/>
                <w:color w:val="auto"/>
                <w:sz w:val="24"/>
                <w:highlight w:val="none"/>
              </w:rPr>
            </w:pPr>
          </w:p>
        </w:tc>
      </w:tr>
    </w:tbl>
    <w:p w14:paraId="4CB6696D">
      <w:pPr>
        <w:pStyle w:val="11"/>
        <w:spacing w:line="600" w:lineRule="exact"/>
        <w:ind w:firstLine="480"/>
        <w:jc w:val="right"/>
        <w:rPr>
          <w:rFonts w:ascii="宋体" w:hAnsi="宋体" w:cs="宋体"/>
          <w:color w:val="auto"/>
          <w:sz w:val="24"/>
          <w:highlight w:val="none"/>
        </w:rPr>
      </w:pPr>
    </w:p>
    <w:p w14:paraId="7D425153">
      <w:pPr>
        <w:pStyle w:val="11"/>
        <w:spacing w:line="600" w:lineRule="exact"/>
        <w:ind w:firstLine="480"/>
        <w:jc w:val="right"/>
        <w:rPr>
          <w:rFonts w:ascii="宋体" w:hAnsi="宋体" w:cs="宋体"/>
          <w:color w:val="auto"/>
          <w:sz w:val="24"/>
          <w:highlight w:val="none"/>
        </w:rPr>
      </w:pPr>
    </w:p>
    <w:p w14:paraId="799DB413">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供应商：（盖单位章或电子签章）</w:t>
      </w:r>
    </w:p>
    <w:p w14:paraId="607D3BD4">
      <w:pPr>
        <w:spacing w:line="360" w:lineRule="auto"/>
        <w:jc w:val="right"/>
        <w:rPr>
          <w:rFonts w:ascii="宋体" w:hAnsi="宋体" w:cs="宋体"/>
          <w:color w:val="auto"/>
          <w:w w:val="99"/>
          <w:szCs w:val="21"/>
          <w:highlight w:val="none"/>
        </w:rPr>
      </w:pPr>
      <w:r>
        <w:rPr>
          <w:rFonts w:hint="eastAsia" w:ascii="宋体" w:hAnsi="宋体" w:cs="宋体"/>
          <w:color w:val="auto"/>
          <w:w w:val="99"/>
          <w:szCs w:val="21"/>
          <w:highlight w:val="none"/>
        </w:rPr>
        <w:t xml:space="preserve"> </w:t>
      </w:r>
    </w:p>
    <w:p w14:paraId="0A412133">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法定代表人（签字或盖章或电子签章）：</w:t>
      </w:r>
      <w:r>
        <w:rPr>
          <w:rFonts w:hint="eastAsia" w:ascii="宋体" w:hAnsi="宋体" w:cs="宋体"/>
          <w:color w:val="auto"/>
          <w:w w:val="99"/>
          <w:szCs w:val="21"/>
          <w:highlight w:val="none"/>
        </w:rPr>
        <w:t xml:space="preserve"> </w:t>
      </w:r>
    </w:p>
    <w:p w14:paraId="1FB5B5AC">
      <w:pPr>
        <w:pStyle w:val="10"/>
        <w:tabs>
          <w:tab w:val="left" w:pos="600"/>
          <w:tab w:val="left" w:pos="1440"/>
          <w:tab w:val="left" w:pos="2400"/>
        </w:tabs>
        <w:kinsoku w:val="0"/>
        <w:overflowPunct w:val="0"/>
        <w:ind w:right="123" w:firstLine="5668" w:firstLineChars="2600"/>
        <w:jc w:val="left"/>
        <w:rPr>
          <w:rFonts w:ascii="宋体" w:eastAsia="宋体" w:cs="宋体"/>
          <w:color w:val="auto"/>
          <w:sz w:val="21"/>
          <w:szCs w:val="21"/>
          <w:highlight w:val="none"/>
        </w:rPr>
        <w:sectPr>
          <w:pgSz w:w="11911" w:h="16838"/>
          <w:pgMar w:top="1440" w:right="1803" w:bottom="1440" w:left="1803" w:header="720" w:footer="720" w:gutter="0"/>
          <w:cols w:space="720" w:num="1"/>
        </w:sectPr>
      </w:pP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u w:val="single"/>
        </w:rPr>
        <w:tab/>
      </w:r>
      <w:r>
        <w:rPr>
          <w:rFonts w:hint="eastAsia" w:ascii="宋体" w:eastAsia="宋体" w:cs="宋体"/>
          <w:b w:val="0"/>
          <w:bCs w:val="0"/>
          <w:color w:val="auto"/>
          <w:spacing w:val="-1"/>
          <w:sz w:val="21"/>
          <w:szCs w:val="21"/>
          <w:highlight w:val="none"/>
        </w:rPr>
        <w:t>年</w:t>
      </w:r>
      <w:r>
        <w:rPr>
          <w:rFonts w:hint="eastAsia" w:ascii="宋体" w:eastAsia="宋体" w:cs="宋体"/>
          <w:b w:val="0"/>
          <w:bCs w:val="0"/>
          <w:color w:val="auto"/>
          <w:spacing w:val="-1"/>
          <w:sz w:val="21"/>
          <w:szCs w:val="21"/>
          <w:highlight w:val="none"/>
          <w:u w:val="single"/>
        </w:rPr>
        <w:tab/>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月</w:t>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 xml:space="preserve">日 </w:t>
      </w:r>
    </w:p>
    <w:p w14:paraId="57DACB4E">
      <w:pPr>
        <w:numPr>
          <w:ilvl w:val="0"/>
          <w:numId w:val="7"/>
        </w:numPr>
        <w:ind w:firstLine="560"/>
        <w:jc w:val="center"/>
        <w:rPr>
          <w:rFonts w:hint="eastAsia" w:ascii="宋体" w:hAnsi="宋体"/>
          <w:bCs/>
          <w:color w:val="auto"/>
          <w:sz w:val="28"/>
          <w:szCs w:val="28"/>
          <w:highlight w:val="none"/>
        </w:rPr>
      </w:pPr>
      <w:r>
        <w:rPr>
          <w:rFonts w:hint="eastAsia" w:ascii="宋体" w:hAnsi="宋体"/>
          <w:bCs/>
          <w:color w:val="auto"/>
          <w:sz w:val="28"/>
          <w:szCs w:val="28"/>
          <w:highlight w:val="none"/>
          <w:lang w:eastAsia="zh-CN"/>
        </w:rPr>
        <w:t>已标价工程量清单</w:t>
      </w:r>
    </w:p>
    <w:p w14:paraId="5B2DD60A">
      <w:pPr>
        <w:numPr>
          <w:ilvl w:val="0"/>
          <w:numId w:val="0"/>
        </w:numPr>
        <w:jc w:val="center"/>
        <w:rPr>
          <w:rFonts w:hint="eastAsia" w:ascii="宋体" w:hAnsi="宋体"/>
          <w:bCs/>
          <w:color w:val="auto"/>
          <w:sz w:val="28"/>
          <w:szCs w:val="28"/>
          <w:highlight w:val="none"/>
        </w:rPr>
      </w:pPr>
    </w:p>
    <w:p w14:paraId="2F362352">
      <w:pPr>
        <w:pStyle w:val="23"/>
        <w:ind w:firstLine="240"/>
        <w:rPr>
          <w:color w:val="auto"/>
          <w:highlight w:val="none"/>
        </w:rPr>
      </w:pPr>
    </w:p>
    <w:p w14:paraId="0BD4BCA2">
      <w:pPr>
        <w:pStyle w:val="23"/>
        <w:ind w:firstLine="240"/>
        <w:rPr>
          <w:color w:val="auto"/>
          <w:highlight w:val="none"/>
        </w:rPr>
      </w:pPr>
    </w:p>
    <w:p w14:paraId="5293EB32">
      <w:pPr>
        <w:pStyle w:val="23"/>
        <w:ind w:firstLine="240"/>
        <w:rPr>
          <w:color w:val="auto"/>
          <w:highlight w:val="none"/>
        </w:rPr>
      </w:pPr>
    </w:p>
    <w:p w14:paraId="10F4EDB6">
      <w:pPr>
        <w:pStyle w:val="23"/>
        <w:ind w:firstLine="240"/>
        <w:rPr>
          <w:color w:val="auto"/>
          <w:highlight w:val="none"/>
        </w:rPr>
      </w:pPr>
    </w:p>
    <w:p w14:paraId="00774366">
      <w:pPr>
        <w:pStyle w:val="23"/>
        <w:ind w:firstLine="240"/>
        <w:rPr>
          <w:color w:val="auto"/>
          <w:highlight w:val="none"/>
        </w:rPr>
      </w:pPr>
    </w:p>
    <w:p w14:paraId="24E995DE">
      <w:pPr>
        <w:pStyle w:val="23"/>
        <w:ind w:firstLine="240"/>
        <w:rPr>
          <w:color w:val="auto"/>
          <w:highlight w:val="none"/>
        </w:rPr>
      </w:pPr>
    </w:p>
    <w:p w14:paraId="5F724D7C">
      <w:pPr>
        <w:pStyle w:val="23"/>
        <w:ind w:firstLine="240"/>
        <w:rPr>
          <w:color w:val="auto"/>
          <w:highlight w:val="none"/>
        </w:rPr>
      </w:pPr>
    </w:p>
    <w:p w14:paraId="5D1597FF">
      <w:pPr>
        <w:pStyle w:val="23"/>
        <w:ind w:firstLine="240"/>
        <w:rPr>
          <w:color w:val="auto"/>
          <w:highlight w:val="none"/>
        </w:rPr>
      </w:pPr>
    </w:p>
    <w:p w14:paraId="707179CC">
      <w:pPr>
        <w:pStyle w:val="23"/>
        <w:ind w:firstLine="240"/>
        <w:rPr>
          <w:color w:val="auto"/>
          <w:highlight w:val="none"/>
        </w:rPr>
      </w:pPr>
    </w:p>
    <w:p w14:paraId="4FD5130D">
      <w:pPr>
        <w:pStyle w:val="23"/>
        <w:ind w:firstLine="240"/>
        <w:rPr>
          <w:color w:val="auto"/>
          <w:highlight w:val="none"/>
        </w:rPr>
      </w:pPr>
    </w:p>
    <w:p w14:paraId="4F880785">
      <w:pPr>
        <w:pStyle w:val="23"/>
        <w:ind w:firstLine="240"/>
        <w:rPr>
          <w:color w:val="auto"/>
          <w:highlight w:val="none"/>
        </w:rPr>
      </w:pPr>
    </w:p>
    <w:p w14:paraId="3E19827B">
      <w:pPr>
        <w:pStyle w:val="23"/>
        <w:ind w:firstLine="240"/>
        <w:rPr>
          <w:color w:val="auto"/>
          <w:highlight w:val="none"/>
        </w:rPr>
      </w:pPr>
    </w:p>
    <w:p w14:paraId="798E1397">
      <w:pPr>
        <w:pStyle w:val="23"/>
        <w:ind w:firstLine="240"/>
        <w:rPr>
          <w:color w:val="auto"/>
          <w:highlight w:val="none"/>
        </w:rPr>
      </w:pPr>
    </w:p>
    <w:p w14:paraId="24127FFD">
      <w:pPr>
        <w:pStyle w:val="23"/>
        <w:ind w:firstLine="240"/>
        <w:rPr>
          <w:color w:val="auto"/>
          <w:highlight w:val="none"/>
        </w:rPr>
      </w:pPr>
    </w:p>
    <w:p w14:paraId="1F07ED48">
      <w:pPr>
        <w:pStyle w:val="23"/>
        <w:ind w:firstLine="240"/>
        <w:rPr>
          <w:color w:val="auto"/>
          <w:highlight w:val="none"/>
        </w:rPr>
      </w:pPr>
    </w:p>
    <w:p w14:paraId="4DC8979E">
      <w:pPr>
        <w:pStyle w:val="23"/>
        <w:ind w:firstLine="240"/>
        <w:rPr>
          <w:color w:val="auto"/>
          <w:highlight w:val="none"/>
        </w:rPr>
      </w:pPr>
    </w:p>
    <w:p w14:paraId="56334ABA">
      <w:pPr>
        <w:pStyle w:val="23"/>
        <w:ind w:firstLine="240"/>
        <w:rPr>
          <w:color w:val="auto"/>
          <w:highlight w:val="none"/>
        </w:rPr>
      </w:pPr>
    </w:p>
    <w:p w14:paraId="7795BF13">
      <w:pPr>
        <w:pStyle w:val="23"/>
        <w:ind w:firstLine="240"/>
        <w:rPr>
          <w:color w:val="auto"/>
          <w:highlight w:val="none"/>
        </w:rPr>
      </w:pPr>
    </w:p>
    <w:p w14:paraId="2BFA1390">
      <w:pPr>
        <w:pStyle w:val="23"/>
        <w:ind w:firstLine="240"/>
        <w:rPr>
          <w:color w:val="auto"/>
          <w:highlight w:val="none"/>
        </w:rPr>
      </w:pPr>
    </w:p>
    <w:p w14:paraId="43C13C4B">
      <w:pPr>
        <w:pStyle w:val="24"/>
        <w:ind w:left="420" w:firstLine="420"/>
        <w:rPr>
          <w:color w:val="auto"/>
          <w:highlight w:val="none"/>
        </w:rPr>
      </w:pPr>
    </w:p>
    <w:p w14:paraId="7F6F9512">
      <w:pPr>
        <w:pStyle w:val="24"/>
        <w:ind w:left="420" w:firstLine="420"/>
        <w:rPr>
          <w:color w:val="auto"/>
          <w:highlight w:val="none"/>
        </w:rPr>
      </w:pPr>
    </w:p>
    <w:p w14:paraId="59BC3CB8">
      <w:pPr>
        <w:pStyle w:val="24"/>
        <w:ind w:left="420" w:firstLine="420"/>
        <w:rPr>
          <w:color w:val="auto"/>
          <w:highlight w:val="none"/>
        </w:rPr>
      </w:pPr>
    </w:p>
    <w:p w14:paraId="0A6CBDC9">
      <w:pPr>
        <w:pStyle w:val="24"/>
        <w:ind w:left="420" w:firstLine="420"/>
        <w:rPr>
          <w:color w:val="auto"/>
          <w:highlight w:val="none"/>
        </w:rPr>
      </w:pPr>
    </w:p>
    <w:p w14:paraId="42199954">
      <w:pPr>
        <w:pStyle w:val="24"/>
        <w:ind w:left="420" w:firstLine="420"/>
        <w:rPr>
          <w:color w:val="auto"/>
          <w:highlight w:val="none"/>
        </w:rPr>
      </w:pPr>
    </w:p>
    <w:p w14:paraId="0D794189">
      <w:pPr>
        <w:pStyle w:val="24"/>
        <w:ind w:left="420" w:firstLine="420"/>
        <w:rPr>
          <w:color w:val="auto"/>
          <w:highlight w:val="none"/>
        </w:rPr>
      </w:pPr>
    </w:p>
    <w:p w14:paraId="2A552B24">
      <w:pPr>
        <w:pStyle w:val="24"/>
        <w:ind w:left="420" w:firstLine="420"/>
        <w:rPr>
          <w:color w:val="auto"/>
          <w:highlight w:val="none"/>
        </w:rPr>
      </w:pPr>
    </w:p>
    <w:p w14:paraId="5671A4FA">
      <w:pPr>
        <w:pStyle w:val="24"/>
        <w:ind w:left="420" w:firstLine="420"/>
        <w:rPr>
          <w:color w:val="auto"/>
          <w:highlight w:val="none"/>
        </w:rPr>
      </w:pPr>
    </w:p>
    <w:p w14:paraId="3D5E5151">
      <w:pPr>
        <w:pStyle w:val="24"/>
        <w:ind w:left="420" w:firstLine="420"/>
        <w:rPr>
          <w:color w:val="auto"/>
          <w:highlight w:val="none"/>
        </w:rPr>
      </w:pPr>
    </w:p>
    <w:p w14:paraId="304E453C">
      <w:pPr>
        <w:pStyle w:val="24"/>
        <w:ind w:left="420" w:firstLine="420"/>
        <w:rPr>
          <w:color w:val="auto"/>
          <w:highlight w:val="none"/>
        </w:rPr>
      </w:pPr>
    </w:p>
    <w:p w14:paraId="6781E26B">
      <w:pPr>
        <w:pStyle w:val="24"/>
        <w:ind w:left="420" w:firstLine="420"/>
        <w:rPr>
          <w:color w:val="auto"/>
          <w:highlight w:val="none"/>
        </w:rPr>
      </w:pPr>
    </w:p>
    <w:p w14:paraId="2DA01FBE">
      <w:pPr>
        <w:pStyle w:val="24"/>
        <w:ind w:left="420" w:firstLine="420"/>
        <w:rPr>
          <w:color w:val="auto"/>
          <w:highlight w:val="none"/>
        </w:rPr>
      </w:pPr>
    </w:p>
    <w:p w14:paraId="02E46D74">
      <w:pPr>
        <w:pStyle w:val="24"/>
        <w:ind w:left="420" w:firstLine="420"/>
        <w:rPr>
          <w:color w:val="auto"/>
          <w:highlight w:val="none"/>
        </w:rPr>
      </w:pPr>
    </w:p>
    <w:p w14:paraId="03371EE5">
      <w:pPr>
        <w:pStyle w:val="23"/>
        <w:ind w:firstLine="240"/>
        <w:rPr>
          <w:color w:val="auto"/>
          <w:highlight w:val="none"/>
        </w:rPr>
      </w:pPr>
    </w:p>
    <w:p w14:paraId="1BFD0981">
      <w:pPr>
        <w:ind w:firstLine="560"/>
        <w:jc w:val="center"/>
        <w:rPr>
          <w:rFonts w:ascii="宋体" w:hAnsi="宋体"/>
          <w:b/>
          <w:color w:val="auto"/>
          <w:spacing w:val="6"/>
          <w:sz w:val="28"/>
          <w:szCs w:val="28"/>
          <w:highlight w:val="none"/>
        </w:rPr>
      </w:pPr>
      <w:bookmarkStart w:id="254" w:name="_Toc68"/>
      <w:bookmarkStart w:id="255" w:name="_Toc23409"/>
      <w:bookmarkStart w:id="256" w:name="_Toc691"/>
      <w:bookmarkStart w:id="257" w:name="_Toc26596"/>
      <w:bookmarkStart w:id="258" w:name="_Toc21127"/>
      <w:bookmarkStart w:id="259" w:name="_Toc31599"/>
      <w:bookmarkStart w:id="260" w:name="_Toc21725"/>
      <w:bookmarkStart w:id="261" w:name="_Toc29920"/>
      <w:bookmarkStart w:id="262" w:name="_Toc20204"/>
      <w:bookmarkStart w:id="263" w:name="_Toc11459"/>
      <w:bookmarkStart w:id="264" w:name="_Toc10887"/>
      <w:bookmarkStart w:id="265" w:name="_Toc6882"/>
      <w:bookmarkStart w:id="266" w:name="_Toc17043"/>
      <w:r>
        <w:rPr>
          <w:rFonts w:hint="eastAsia" w:ascii="宋体" w:hAnsi="宋体"/>
          <w:bCs/>
          <w:color w:val="auto"/>
          <w:sz w:val="28"/>
          <w:szCs w:val="28"/>
          <w:highlight w:val="none"/>
        </w:rPr>
        <w:t>4、中小企业声明函（供应商）</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550161C3">
      <w:pPr>
        <w:ind w:firstLine="506"/>
        <w:rPr>
          <w:rFonts w:ascii="宋体" w:hAnsi="宋体"/>
          <w:b/>
          <w:color w:val="auto"/>
          <w:spacing w:val="6"/>
          <w:sz w:val="24"/>
          <w:highlight w:val="none"/>
        </w:rPr>
      </w:pPr>
    </w:p>
    <w:p w14:paraId="7BB4C504">
      <w:pPr>
        <w:adjustRightInd w:val="0"/>
        <w:snapToGrid w:val="0"/>
        <w:spacing w:line="360" w:lineRule="auto"/>
        <w:jc w:val="left"/>
        <w:rPr>
          <w:rFonts w:ascii="宋体" w:hAnsi="宋体" w:cs="宋体"/>
          <w:color w:val="auto"/>
          <w:szCs w:val="21"/>
          <w:highlight w:val="none"/>
        </w:rPr>
      </w:pPr>
    </w:p>
    <w:p w14:paraId="7227D31E">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本公司郑重声明，根据《政府采购促进中小企业发展</w:t>
      </w:r>
      <w:r>
        <w:rPr>
          <w:rFonts w:hint="eastAsia" w:ascii="宋体" w:hAnsi="宋体" w:cs="宋体"/>
          <w:color w:val="auto"/>
          <w:szCs w:val="21"/>
          <w:highlight w:val="none"/>
          <w:lang w:eastAsia="zh-CN"/>
        </w:rPr>
        <w:t>管理</w:t>
      </w:r>
      <w:r>
        <w:rPr>
          <w:rFonts w:hint="eastAsia" w:ascii="宋体" w:hAnsi="宋体" w:cs="宋体"/>
          <w:color w:val="auto"/>
          <w:szCs w:val="21"/>
          <w:highlight w:val="none"/>
        </w:rPr>
        <w:t>办法》（财库[20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46</w:t>
      </w:r>
      <w:r>
        <w:rPr>
          <w:rFonts w:hint="eastAsia" w:ascii="宋体" w:hAnsi="宋体" w:cs="宋体"/>
          <w:color w:val="auto"/>
          <w:szCs w:val="21"/>
          <w:highlight w:val="none"/>
        </w:rPr>
        <w:t>号）的规定，本公司</w:t>
      </w:r>
      <w:r>
        <w:rPr>
          <w:rFonts w:hint="eastAsia" w:ascii="宋体" w:hAnsi="宋体" w:cs="宋体"/>
          <w:color w:val="auto"/>
          <w:szCs w:val="21"/>
          <w:highlight w:val="none"/>
          <w:lang w:eastAsia="zh-CN"/>
        </w:rPr>
        <w:t>参加</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（采购人名称）</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（项目名称）采购活动，</w:t>
      </w:r>
      <w:r>
        <w:rPr>
          <w:rFonts w:hint="eastAsia" w:ascii="宋体" w:hAnsi="宋体" w:cs="宋体"/>
          <w:szCs w:val="21"/>
          <w:highlight w:val="none"/>
          <w:lang w:eastAsia="zh-CN"/>
        </w:rPr>
        <w:t>工程的施工单位全部为符合政策要求的中小企业</w:t>
      </w:r>
      <w:r>
        <w:rPr>
          <w:rFonts w:hint="eastAsia" w:ascii="宋体" w:hAnsi="宋体" w:eastAsia="宋体" w:cs="宋体"/>
          <w:szCs w:val="21"/>
          <w:highlight w:val="none"/>
        </w:rPr>
        <w:t>。相关企业的具体情况如下</w:t>
      </w:r>
      <w:r>
        <w:rPr>
          <w:rFonts w:hint="eastAsia" w:ascii="宋体" w:hAnsi="宋体" w:eastAsia="宋体" w:cs="宋体"/>
          <w:szCs w:val="21"/>
          <w:highlight w:val="none"/>
          <w:lang w:eastAsia="zh-CN"/>
        </w:rPr>
        <w:t>：</w:t>
      </w:r>
    </w:p>
    <w:p w14:paraId="3D531131">
      <w:pPr>
        <w:adjustRightInd w:val="0"/>
        <w:snapToGrid w:val="0"/>
        <w:spacing w:line="360" w:lineRule="auto"/>
        <w:jc w:val="left"/>
        <w:rPr>
          <w:rFonts w:hint="eastAsia" w:ascii="宋体" w:hAnsi="宋体" w:cs="宋体"/>
          <w:color w:val="auto"/>
          <w:szCs w:val="21"/>
          <w:highlight w:val="none"/>
        </w:rPr>
      </w:pPr>
    </w:p>
    <w:p w14:paraId="04BFE200">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1.______</w:t>
      </w:r>
      <w:r>
        <w:rPr>
          <w:rFonts w:hint="eastAsia" w:ascii="宋体" w:hAnsi="宋体" w:cs="宋体"/>
          <w:color w:val="auto"/>
          <w:szCs w:val="21"/>
          <w:highlight w:val="none"/>
          <w:lang w:eastAsia="zh-CN"/>
        </w:rPr>
        <w:t>（标的名称），属于</w:t>
      </w:r>
      <w:r>
        <w:rPr>
          <w:rFonts w:hint="eastAsia" w:ascii="宋体" w:hAnsi="宋体" w:cs="宋体"/>
          <w:color w:val="auto"/>
          <w:szCs w:val="21"/>
          <w:highlight w:val="none"/>
          <w:u w:val="single"/>
          <w:lang w:eastAsia="zh-CN"/>
        </w:rPr>
        <w:t>建筑</w:t>
      </w:r>
      <w:r>
        <w:rPr>
          <w:rFonts w:hint="eastAsia" w:ascii="宋体" w:hAnsi="宋体" w:cs="宋体"/>
          <w:color w:val="auto"/>
          <w:szCs w:val="21"/>
          <w:highlight w:val="none"/>
          <w:lang w:val="en-US" w:eastAsia="zh-CN"/>
        </w:rPr>
        <w:t>行业，承建企业为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（企业名称），从业人员</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人，营业收入为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万元，资产总额为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万元，属于</w:t>
      </w:r>
      <w:r>
        <w:rPr>
          <w:rFonts w:hint="eastAsia" w:ascii="宋体" w:hAnsi="宋体" w:cs="宋体"/>
          <w:color w:val="auto"/>
          <w:szCs w:val="21"/>
          <w:highlight w:val="none"/>
        </w:rPr>
        <w:t>______（请填写：中型、小型、微型）企业。</w:t>
      </w:r>
    </w:p>
    <w:p w14:paraId="1038CFC1">
      <w:pPr>
        <w:adjustRightInd w:val="0"/>
        <w:snapToGrid w:val="0"/>
        <w:spacing w:line="360" w:lineRule="auto"/>
        <w:jc w:val="left"/>
        <w:rPr>
          <w:rFonts w:hint="eastAsia" w:ascii="宋体" w:hAnsi="宋体" w:cs="宋体"/>
          <w:color w:val="auto"/>
          <w:szCs w:val="21"/>
          <w:highlight w:val="none"/>
        </w:rPr>
      </w:pPr>
    </w:p>
    <w:p w14:paraId="40B91455">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______</w:t>
      </w:r>
      <w:r>
        <w:rPr>
          <w:rFonts w:hint="eastAsia" w:ascii="宋体" w:hAnsi="宋体" w:cs="宋体"/>
          <w:color w:val="auto"/>
          <w:szCs w:val="21"/>
          <w:highlight w:val="none"/>
          <w:lang w:eastAsia="zh-CN"/>
        </w:rPr>
        <w:t>（标的名称），属于</w:t>
      </w:r>
      <w:r>
        <w:rPr>
          <w:rFonts w:hint="eastAsia" w:ascii="宋体" w:hAnsi="宋体" w:cs="宋体"/>
          <w:color w:val="auto"/>
          <w:szCs w:val="21"/>
          <w:highlight w:val="none"/>
          <w:u w:val="single"/>
          <w:lang w:eastAsia="zh-CN"/>
        </w:rPr>
        <w:t>建筑</w:t>
      </w:r>
      <w:r>
        <w:rPr>
          <w:rFonts w:hint="eastAsia" w:ascii="宋体" w:hAnsi="宋体" w:cs="宋体"/>
          <w:color w:val="auto"/>
          <w:szCs w:val="21"/>
          <w:highlight w:val="none"/>
          <w:lang w:val="en-US" w:eastAsia="zh-CN"/>
        </w:rPr>
        <w:t>行业，承建企业为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 xml:space="preserve">（企业名称），从业人员 </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人，营业收入为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万元，资产总额为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万元，属于</w:t>
      </w:r>
      <w:r>
        <w:rPr>
          <w:rFonts w:hint="eastAsia" w:ascii="宋体" w:hAnsi="宋体" w:cs="宋体"/>
          <w:color w:val="auto"/>
          <w:szCs w:val="21"/>
          <w:highlight w:val="none"/>
        </w:rPr>
        <w:t>______（请填写：中型、小型、微型）企业。</w:t>
      </w:r>
    </w:p>
    <w:p w14:paraId="14E17989">
      <w:pPr>
        <w:adjustRightInd w:val="0"/>
        <w:snapToGrid w:val="0"/>
        <w:spacing w:line="360" w:lineRule="auto"/>
        <w:jc w:val="left"/>
        <w:rPr>
          <w:rFonts w:hint="eastAsia" w:ascii="宋体" w:hAnsi="宋体" w:cs="宋体"/>
          <w:color w:val="auto"/>
          <w:szCs w:val="21"/>
          <w:highlight w:val="none"/>
        </w:rPr>
      </w:pPr>
    </w:p>
    <w:p w14:paraId="7B371712">
      <w:pPr>
        <w:adjustRightInd w:val="0"/>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14:paraId="0A23F152">
      <w:pPr>
        <w:adjustRightInd w:val="0"/>
        <w:snapToGrid w:val="0"/>
        <w:spacing w:line="360" w:lineRule="auto"/>
        <w:jc w:val="left"/>
        <w:rPr>
          <w:rFonts w:hint="eastAsia" w:ascii="宋体" w:hAnsi="宋体" w:cs="宋体"/>
          <w:color w:val="auto"/>
          <w:szCs w:val="21"/>
          <w:highlight w:val="none"/>
          <w:lang w:val="en-US" w:eastAsia="zh-CN"/>
        </w:rPr>
      </w:pPr>
    </w:p>
    <w:p w14:paraId="033B7B9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46C5D0C">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BB340DA">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注：从业人员、营业收入、资产总额填报上一年度数据，无上一年度数据的新成立企业可不填报。</w:t>
      </w:r>
    </w:p>
    <w:p w14:paraId="06B058E6">
      <w:pPr>
        <w:adjustRightInd w:val="0"/>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6305E07">
      <w:pPr>
        <w:adjustRightInd w:val="0"/>
        <w:snapToGrid w:val="0"/>
        <w:spacing w:line="360" w:lineRule="auto"/>
        <w:jc w:val="right"/>
        <w:rPr>
          <w:rFonts w:hint="eastAsia" w:ascii="宋体" w:hAnsi="宋体" w:cs="宋体"/>
          <w:color w:val="auto"/>
          <w:sz w:val="24"/>
          <w:highlight w:val="none"/>
        </w:rPr>
      </w:pPr>
    </w:p>
    <w:p w14:paraId="6C875C5D">
      <w:pPr>
        <w:adjustRightInd w:val="0"/>
        <w:snapToGrid w:val="0"/>
        <w:spacing w:line="360" w:lineRule="auto"/>
        <w:jc w:val="both"/>
        <w:rPr>
          <w:rFonts w:hint="eastAsia" w:ascii="宋体" w:hAnsi="宋体" w:cs="宋体"/>
          <w:color w:val="auto"/>
          <w:sz w:val="24"/>
          <w:highlight w:val="none"/>
          <w:lang w:val="en-US" w:eastAsia="zh-CN"/>
        </w:rPr>
      </w:pPr>
    </w:p>
    <w:p w14:paraId="4161154F">
      <w:pPr>
        <w:adjustRightInd w:val="0"/>
        <w:snapToGrid w:val="0"/>
        <w:spacing w:line="360" w:lineRule="auto"/>
        <w:jc w:val="righ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企业名称：（盖章或电子签章）</w:t>
      </w:r>
    </w:p>
    <w:p w14:paraId="5A65E386">
      <w:pPr>
        <w:adjustRightInd w:val="0"/>
        <w:snapToGrid w:val="0"/>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日期：</w:t>
      </w:r>
    </w:p>
    <w:p w14:paraId="2BB5C54F">
      <w:pPr>
        <w:ind w:firstLine="480"/>
        <w:rPr>
          <w:rFonts w:ascii="宋体" w:hAnsi="宋体"/>
          <w:color w:val="auto"/>
          <w:sz w:val="24"/>
          <w:highlight w:val="none"/>
        </w:rPr>
      </w:pPr>
    </w:p>
    <w:p w14:paraId="08A45411">
      <w:pPr>
        <w:ind w:firstLine="560"/>
        <w:jc w:val="center"/>
        <w:rPr>
          <w:rFonts w:ascii="宋体" w:hAnsi="宋体"/>
          <w:bCs/>
          <w:color w:val="auto"/>
          <w:sz w:val="28"/>
          <w:szCs w:val="28"/>
          <w:highlight w:val="none"/>
        </w:rPr>
      </w:pPr>
      <w:bookmarkStart w:id="267" w:name="_Toc16847"/>
      <w:bookmarkStart w:id="268" w:name="_Toc17529"/>
      <w:bookmarkStart w:id="269" w:name="_Toc15382"/>
      <w:bookmarkStart w:id="270" w:name="_Toc4102"/>
      <w:bookmarkStart w:id="271" w:name="_Toc15591"/>
      <w:bookmarkStart w:id="272" w:name="_Toc7454"/>
    </w:p>
    <w:p w14:paraId="56002AB0">
      <w:pPr>
        <w:ind w:firstLine="560"/>
        <w:jc w:val="center"/>
        <w:rPr>
          <w:rFonts w:ascii="宋体" w:hAnsi="宋体"/>
          <w:bCs/>
          <w:color w:val="auto"/>
          <w:sz w:val="28"/>
          <w:szCs w:val="28"/>
          <w:highlight w:val="none"/>
        </w:rPr>
      </w:pPr>
    </w:p>
    <w:p w14:paraId="07ADA35C">
      <w:pPr>
        <w:ind w:firstLine="560"/>
        <w:jc w:val="center"/>
        <w:rPr>
          <w:rFonts w:ascii="宋体" w:hAnsi="宋体"/>
          <w:bCs/>
          <w:color w:val="auto"/>
          <w:sz w:val="28"/>
          <w:szCs w:val="28"/>
          <w:highlight w:val="none"/>
        </w:rPr>
      </w:pPr>
    </w:p>
    <w:bookmarkEnd w:id="267"/>
    <w:bookmarkEnd w:id="268"/>
    <w:bookmarkEnd w:id="269"/>
    <w:bookmarkEnd w:id="270"/>
    <w:bookmarkEnd w:id="271"/>
    <w:bookmarkEnd w:id="272"/>
    <w:p w14:paraId="46C30F5C">
      <w:pPr>
        <w:pStyle w:val="23"/>
        <w:ind w:firstLine="240"/>
        <w:rPr>
          <w:color w:val="auto"/>
          <w:highlight w:val="none"/>
        </w:rPr>
      </w:pPr>
    </w:p>
    <w:p w14:paraId="55D67BA8">
      <w:pPr>
        <w:pStyle w:val="24"/>
        <w:ind w:left="420" w:firstLine="420"/>
        <w:rPr>
          <w:color w:val="auto"/>
          <w:highlight w:val="none"/>
        </w:rPr>
      </w:pPr>
    </w:p>
    <w:p w14:paraId="38E90D7C">
      <w:pPr>
        <w:ind w:firstLine="560"/>
        <w:jc w:val="center"/>
        <w:rPr>
          <w:rFonts w:ascii="宋体" w:hAnsi="宋体"/>
          <w:bCs/>
          <w:color w:val="auto"/>
          <w:sz w:val="28"/>
          <w:szCs w:val="28"/>
          <w:highlight w:val="none"/>
        </w:rPr>
      </w:pPr>
      <w:r>
        <w:rPr>
          <w:rFonts w:hint="eastAsia" w:ascii="宋体" w:hAnsi="宋体"/>
          <w:bCs/>
          <w:color w:val="auto"/>
          <w:sz w:val="28"/>
          <w:szCs w:val="28"/>
          <w:highlight w:val="none"/>
        </w:rPr>
        <w:t>5、商务条款偏差表</w:t>
      </w:r>
    </w:p>
    <w:p w14:paraId="37920B61">
      <w:pPr>
        <w:pStyle w:val="23"/>
        <w:ind w:firstLine="240"/>
        <w:rPr>
          <w:rFonts w:ascii="宋体" w:hAnsi="宋体"/>
          <w:color w:val="auto"/>
          <w:szCs w:val="24"/>
          <w:highlight w:val="none"/>
        </w:rPr>
      </w:pPr>
      <w:r>
        <w:rPr>
          <w:rFonts w:hint="eastAsia" w:ascii="宋体" w:hAnsi="宋体"/>
          <w:color w:val="auto"/>
          <w:szCs w:val="24"/>
          <w:highlight w:val="none"/>
        </w:rPr>
        <w:t xml:space="preserve">供应商名称：  </w:t>
      </w:r>
    </w:p>
    <w:tbl>
      <w:tblPr>
        <w:tblStyle w:val="25"/>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899"/>
        <w:gridCol w:w="1530"/>
        <w:gridCol w:w="1320"/>
        <w:gridCol w:w="825"/>
      </w:tblGrid>
      <w:tr w14:paraId="2EB3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D83C53">
            <w:pPr>
              <w:jc w:val="center"/>
              <w:rPr>
                <w:rFonts w:ascii="宋体" w:hAnsi="宋体"/>
                <w:b/>
                <w:color w:val="auto"/>
                <w:sz w:val="24"/>
                <w:highlight w:val="none"/>
              </w:rPr>
            </w:pPr>
            <w:r>
              <w:rPr>
                <w:rFonts w:hint="eastAsia" w:ascii="宋体" w:hAnsi="宋体"/>
                <w:b/>
                <w:color w:val="auto"/>
                <w:sz w:val="24"/>
                <w:highlight w:val="none"/>
              </w:rPr>
              <w:t>序号</w:t>
            </w:r>
          </w:p>
        </w:tc>
        <w:tc>
          <w:tcPr>
            <w:tcW w:w="2835" w:type="dxa"/>
            <w:vAlign w:val="center"/>
          </w:tcPr>
          <w:p w14:paraId="1109118B">
            <w:pPr>
              <w:jc w:val="center"/>
              <w:rPr>
                <w:rFonts w:ascii="宋体" w:hAnsi="宋体"/>
                <w:b/>
                <w:color w:val="auto"/>
                <w:sz w:val="24"/>
                <w:highlight w:val="none"/>
              </w:rPr>
            </w:pPr>
            <w:r>
              <w:rPr>
                <w:rFonts w:hint="eastAsia" w:ascii="宋体" w:hAnsi="宋体"/>
                <w:b/>
                <w:color w:val="auto"/>
                <w:sz w:val="24"/>
                <w:highlight w:val="none"/>
              </w:rPr>
              <w:t>内容</w:t>
            </w:r>
          </w:p>
        </w:tc>
        <w:tc>
          <w:tcPr>
            <w:tcW w:w="1899" w:type="dxa"/>
            <w:vAlign w:val="center"/>
          </w:tcPr>
          <w:p w14:paraId="53A66E00">
            <w:pPr>
              <w:jc w:val="center"/>
              <w:rPr>
                <w:rFonts w:ascii="宋体" w:hAnsi="宋体"/>
                <w:b/>
                <w:color w:val="auto"/>
                <w:sz w:val="24"/>
                <w:highlight w:val="none"/>
              </w:rPr>
            </w:pPr>
            <w:r>
              <w:rPr>
                <w:rFonts w:hint="eastAsia" w:ascii="宋体" w:hAnsi="宋体"/>
                <w:b/>
                <w:color w:val="auto"/>
                <w:sz w:val="24"/>
                <w:highlight w:val="none"/>
                <w:lang w:eastAsia="zh-CN"/>
              </w:rPr>
              <w:t>采购文件</w:t>
            </w:r>
            <w:r>
              <w:rPr>
                <w:rFonts w:hint="eastAsia" w:ascii="宋体" w:hAnsi="宋体"/>
                <w:b/>
                <w:color w:val="auto"/>
                <w:sz w:val="24"/>
                <w:highlight w:val="none"/>
              </w:rPr>
              <w:t>要求</w:t>
            </w:r>
          </w:p>
        </w:tc>
        <w:tc>
          <w:tcPr>
            <w:tcW w:w="1530" w:type="dxa"/>
            <w:vAlign w:val="center"/>
          </w:tcPr>
          <w:p w14:paraId="1296E617">
            <w:pPr>
              <w:jc w:val="center"/>
              <w:rPr>
                <w:rFonts w:hint="eastAsia" w:ascii="宋体" w:hAnsi="宋体" w:eastAsia="宋体"/>
                <w:b/>
                <w:color w:val="auto"/>
                <w:sz w:val="24"/>
                <w:highlight w:val="none"/>
                <w:lang w:eastAsia="zh-CN"/>
              </w:rPr>
            </w:pPr>
            <w:r>
              <w:rPr>
                <w:rFonts w:hint="eastAsia" w:ascii="宋体" w:hAnsi="宋体"/>
                <w:b/>
                <w:color w:val="auto"/>
                <w:sz w:val="24"/>
                <w:highlight w:val="none"/>
              </w:rPr>
              <w:t>响应</w:t>
            </w:r>
            <w:r>
              <w:rPr>
                <w:rFonts w:hint="eastAsia" w:ascii="宋体" w:hAnsi="宋体"/>
                <w:b/>
                <w:color w:val="auto"/>
                <w:sz w:val="24"/>
                <w:highlight w:val="none"/>
                <w:lang w:eastAsia="zh-CN"/>
              </w:rPr>
              <w:t>内容</w:t>
            </w:r>
          </w:p>
        </w:tc>
        <w:tc>
          <w:tcPr>
            <w:tcW w:w="1320" w:type="dxa"/>
            <w:vAlign w:val="center"/>
          </w:tcPr>
          <w:p w14:paraId="24A051EF">
            <w:pPr>
              <w:jc w:val="center"/>
              <w:rPr>
                <w:rFonts w:ascii="宋体" w:hAnsi="宋体"/>
                <w:b/>
                <w:color w:val="auto"/>
                <w:sz w:val="24"/>
                <w:highlight w:val="none"/>
              </w:rPr>
            </w:pPr>
            <w:r>
              <w:rPr>
                <w:rFonts w:hint="eastAsia" w:ascii="宋体" w:hAnsi="宋体"/>
                <w:b/>
                <w:color w:val="auto"/>
                <w:sz w:val="24"/>
                <w:highlight w:val="none"/>
              </w:rPr>
              <w:t>是否偏离</w:t>
            </w:r>
          </w:p>
        </w:tc>
        <w:tc>
          <w:tcPr>
            <w:tcW w:w="825" w:type="dxa"/>
            <w:vAlign w:val="center"/>
          </w:tcPr>
          <w:p w14:paraId="08532FEF">
            <w:pPr>
              <w:jc w:val="center"/>
              <w:rPr>
                <w:rFonts w:ascii="宋体" w:hAnsi="宋体"/>
                <w:b/>
                <w:color w:val="auto"/>
                <w:sz w:val="24"/>
                <w:highlight w:val="none"/>
              </w:rPr>
            </w:pPr>
            <w:r>
              <w:rPr>
                <w:rFonts w:hint="eastAsia" w:ascii="宋体" w:hAnsi="宋体"/>
                <w:b/>
                <w:color w:val="auto"/>
                <w:sz w:val="24"/>
                <w:highlight w:val="none"/>
              </w:rPr>
              <w:t>备注</w:t>
            </w:r>
          </w:p>
        </w:tc>
      </w:tr>
      <w:tr w14:paraId="0A79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BB4EF25">
            <w:pPr>
              <w:jc w:val="center"/>
              <w:rPr>
                <w:rFonts w:ascii="宋体" w:hAnsi="宋体" w:cs="仿宋"/>
                <w:color w:val="auto"/>
                <w:sz w:val="24"/>
                <w:highlight w:val="none"/>
              </w:rPr>
            </w:pPr>
            <w:r>
              <w:rPr>
                <w:rFonts w:hint="eastAsia" w:ascii="宋体" w:hAnsi="宋体" w:eastAsia="Times New Roman" w:cs="仿宋"/>
                <w:color w:val="auto"/>
                <w:sz w:val="24"/>
                <w:highlight w:val="none"/>
              </w:rPr>
              <w:t>1</w:t>
            </w:r>
          </w:p>
        </w:tc>
        <w:tc>
          <w:tcPr>
            <w:tcW w:w="2835" w:type="dxa"/>
            <w:vAlign w:val="center"/>
          </w:tcPr>
          <w:p w14:paraId="5B69DA38">
            <w:pPr>
              <w:jc w:val="center"/>
              <w:rPr>
                <w:rFonts w:hint="eastAsia" w:ascii="宋体" w:hAnsi="宋体" w:eastAsia="宋体" w:cs="仿宋"/>
                <w:color w:val="auto"/>
                <w:sz w:val="24"/>
                <w:highlight w:val="none"/>
                <w:lang w:eastAsia="zh-CN"/>
              </w:rPr>
            </w:pPr>
            <w:r>
              <w:rPr>
                <w:rFonts w:hint="eastAsia" w:ascii="宋体" w:hAnsi="宋体" w:cs="仿宋"/>
                <w:color w:val="auto"/>
                <w:sz w:val="24"/>
                <w:highlight w:val="none"/>
                <w:lang w:eastAsia="zh-CN"/>
              </w:rPr>
              <w:t>工期</w:t>
            </w:r>
          </w:p>
        </w:tc>
        <w:tc>
          <w:tcPr>
            <w:tcW w:w="1899" w:type="dxa"/>
          </w:tcPr>
          <w:p w14:paraId="50ADA71C">
            <w:pPr>
              <w:jc w:val="center"/>
              <w:rPr>
                <w:rFonts w:ascii="宋体" w:hAnsi="宋体"/>
                <w:color w:val="auto"/>
                <w:sz w:val="24"/>
                <w:highlight w:val="none"/>
              </w:rPr>
            </w:pPr>
          </w:p>
        </w:tc>
        <w:tc>
          <w:tcPr>
            <w:tcW w:w="1530" w:type="dxa"/>
          </w:tcPr>
          <w:p w14:paraId="14A04224">
            <w:pPr>
              <w:jc w:val="center"/>
              <w:rPr>
                <w:rFonts w:ascii="宋体" w:hAnsi="宋体"/>
                <w:color w:val="auto"/>
                <w:sz w:val="24"/>
                <w:highlight w:val="none"/>
              </w:rPr>
            </w:pPr>
          </w:p>
        </w:tc>
        <w:tc>
          <w:tcPr>
            <w:tcW w:w="1320" w:type="dxa"/>
          </w:tcPr>
          <w:p w14:paraId="4AE06479">
            <w:pPr>
              <w:jc w:val="center"/>
              <w:rPr>
                <w:rFonts w:ascii="宋体" w:hAnsi="宋体"/>
                <w:color w:val="auto"/>
                <w:sz w:val="24"/>
                <w:highlight w:val="none"/>
              </w:rPr>
            </w:pPr>
          </w:p>
        </w:tc>
        <w:tc>
          <w:tcPr>
            <w:tcW w:w="825" w:type="dxa"/>
          </w:tcPr>
          <w:p w14:paraId="6F7FA3E0">
            <w:pPr>
              <w:jc w:val="center"/>
              <w:rPr>
                <w:rFonts w:ascii="宋体" w:hAnsi="宋体"/>
                <w:color w:val="auto"/>
                <w:sz w:val="24"/>
                <w:highlight w:val="none"/>
              </w:rPr>
            </w:pPr>
          </w:p>
        </w:tc>
      </w:tr>
      <w:tr w14:paraId="2648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F1A2ABC">
            <w:pPr>
              <w:jc w:val="center"/>
              <w:rPr>
                <w:rFonts w:ascii="宋体" w:hAnsi="宋体" w:eastAsia="Times New Roman" w:cs="仿宋"/>
                <w:color w:val="auto"/>
                <w:sz w:val="24"/>
                <w:highlight w:val="none"/>
              </w:rPr>
            </w:pPr>
            <w:r>
              <w:rPr>
                <w:rFonts w:hint="eastAsia" w:ascii="宋体" w:hAnsi="宋体" w:eastAsia="Times New Roman" w:cs="仿宋"/>
                <w:color w:val="auto"/>
                <w:sz w:val="24"/>
                <w:highlight w:val="none"/>
              </w:rPr>
              <w:t>2</w:t>
            </w:r>
          </w:p>
        </w:tc>
        <w:tc>
          <w:tcPr>
            <w:tcW w:w="2835" w:type="dxa"/>
            <w:vAlign w:val="center"/>
          </w:tcPr>
          <w:p w14:paraId="00CB8C63">
            <w:pPr>
              <w:jc w:val="center"/>
              <w:rPr>
                <w:rFonts w:hint="eastAsia" w:ascii="宋体" w:hAnsi="宋体" w:eastAsia="宋体" w:cs="仿宋"/>
                <w:color w:val="auto"/>
                <w:sz w:val="24"/>
                <w:highlight w:val="none"/>
                <w:lang w:eastAsia="zh-CN"/>
              </w:rPr>
            </w:pPr>
            <w:r>
              <w:rPr>
                <w:rFonts w:hint="eastAsia" w:ascii="宋体" w:hAnsi="宋体" w:eastAsia="宋体" w:cs="仿宋"/>
                <w:color w:val="auto"/>
                <w:sz w:val="24"/>
                <w:highlight w:val="none"/>
                <w:lang w:eastAsia="zh-CN"/>
              </w:rPr>
              <w:t>采购内容</w:t>
            </w:r>
          </w:p>
        </w:tc>
        <w:tc>
          <w:tcPr>
            <w:tcW w:w="1899" w:type="dxa"/>
          </w:tcPr>
          <w:p w14:paraId="59E4A1FE">
            <w:pPr>
              <w:jc w:val="center"/>
              <w:rPr>
                <w:rFonts w:ascii="宋体" w:hAnsi="宋体"/>
                <w:color w:val="auto"/>
                <w:sz w:val="24"/>
                <w:highlight w:val="none"/>
              </w:rPr>
            </w:pPr>
          </w:p>
        </w:tc>
        <w:tc>
          <w:tcPr>
            <w:tcW w:w="1530" w:type="dxa"/>
          </w:tcPr>
          <w:p w14:paraId="43C5259C">
            <w:pPr>
              <w:jc w:val="center"/>
              <w:rPr>
                <w:rFonts w:ascii="宋体" w:hAnsi="宋体"/>
                <w:color w:val="auto"/>
                <w:sz w:val="24"/>
                <w:highlight w:val="none"/>
              </w:rPr>
            </w:pPr>
          </w:p>
        </w:tc>
        <w:tc>
          <w:tcPr>
            <w:tcW w:w="1320" w:type="dxa"/>
          </w:tcPr>
          <w:p w14:paraId="44287633">
            <w:pPr>
              <w:jc w:val="center"/>
              <w:rPr>
                <w:rFonts w:ascii="宋体" w:hAnsi="宋体"/>
                <w:color w:val="auto"/>
                <w:sz w:val="24"/>
                <w:highlight w:val="none"/>
              </w:rPr>
            </w:pPr>
          </w:p>
        </w:tc>
        <w:tc>
          <w:tcPr>
            <w:tcW w:w="825" w:type="dxa"/>
          </w:tcPr>
          <w:p w14:paraId="3C80C795">
            <w:pPr>
              <w:jc w:val="center"/>
              <w:rPr>
                <w:rFonts w:ascii="宋体" w:hAnsi="宋体"/>
                <w:color w:val="auto"/>
                <w:sz w:val="24"/>
                <w:highlight w:val="none"/>
              </w:rPr>
            </w:pPr>
          </w:p>
        </w:tc>
      </w:tr>
      <w:tr w14:paraId="5060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7C94B235">
            <w:pPr>
              <w:jc w:val="center"/>
              <w:rPr>
                <w:rFonts w:ascii="宋体" w:hAnsi="宋体" w:cs="仿宋"/>
                <w:color w:val="auto"/>
                <w:sz w:val="24"/>
                <w:highlight w:val="none"/>
              </w:rPr>
            </w:pPr>
            <w:r>
              <w:rPr>
                <w:rFonts w:hint="eastAsia" w:ascii="宋体" w:hAnsi="宋体" w:eastAsia="Times New Roman" w:cs="仿宋"/>
                <w:color w:val="auto"/>
                <w:sz w:val="24"/>
                <w:highlight w:val="none"/>
              </w:rPr>
              <w:t>3</w:t>
            </w:r>
          </w:p>
        </w:tc>
        <w:tc>
          <w:tcPr>
            <w:tcW w:w="2835" w:type="dxa"/>
            <w:vAlign w:val="center"/>
          </w:tcPr>
          <w:p w14:paraId="3868328E">
            <w:pPr>
              <w:jc w:val="center"/>
              <w:rPr>
                <w:rFonts w:hint="eastAsia" w:ascii="宋体" w:hAnsi="宋体" w:eastAsia="宋体" w:cs="仿宋"/>
                <w:color w:val="auto"/>
                <w:sz w:val="24"/>
                <w:highlight w:val="none"/>
                <w:lang w:eastAsia="zh-CN"/>
              </w:rPr>
            </w:pPr>
            <w:r>
              <w:rPr>
                <w:rFonts w:hint="eastAsia" w:ascii="宋体" w:hAnsi="宋体" w:cs="仿宋"/>
                <w:color w:val="auto"/>
                <w:sz w:val="24"/>
                <w:highlight w:val="none"/>
                <w:lang w:eastAsia="zh-CN"/>
              </w:rPr>
              <w:t>质量标准</w:t>
            </w:r>
          </w:p>
        </w:tc>
        <w:tc>
          <w:tcPr>
            <w:tcW w:w="1899" w:type="dxa"/>
          </w:tcPr>
          <w:p w14:paraId="24711FCD">
            <w:pPr>
              <w:jc w:val="center"/>
              <w:rPr>
                <w:rFonts w:ascii="宋体" w:hAnsi="宋体"/>
                <w:color w:val="auto"/>
                <w:sz w:val="24"/>
                <w:highlight w:val="none"/>
              </w:rPr>
            </w:pPr>
          </w:p>
        </w:tc>
        <w:tc>
          <w:tcPr>
            <w:tcW w:w="1530" w:type="dxa"/>
          </w:tcPr>
          <w:p w14:paraId="7BCD49EA">
            <w:pPr>
              <w:jc w:val="center"/>
              <w:rPr>
                <w:rFonts w:ascii="宋体" w:hAnsi="宋体"/>
                <w:color w:val="auto"/>
                <w:sz w:val="24"/>
                <w:highlight w:val="none"/>
              </w:rPr>
            </w:pPr>
          </w:p>
        </w:tc>
        <w:tc>
          <w:tcPr>
            <w:tcW w:w="1320" w:type="dxa"/>
          </w:tcPr>
          <w:p w14:paraId="60C14C09">
            <w:pPr>
              <w:jc w:val="center"/>
              <w:rPr>
                <w:rFonts w:ascii="宋体" w:hAnsi="宋体"/>
                <w:color w:val="auto"/>
                <w:sz w:val="24"/>
                <w:highlight w:val="none"/>
              </w:rPr>
            </w:pPr>
          </w:p>
        </w:tc>
        <w:tc>
          <w:tcPr>
            <w:tcW w:w="825" w:type="dxa"/>
          </w:tcPr>
          <w:p w14:paraId="4E62E510">
            <w:pPr>
              <w:jc w:val="center"/>
              <w:rPr>
                <w:rFonts w:ascii="宋体" w:hAnsi="宋体"/>
                <w:color w:val="auto"/>
                <w:sz w:val="24"/>
                <w:highlight w:val="none"/>
              </w:rPr>
            </w:pPr>
          </w:p>
        </w:tc>
      </w:tr>
      <w:tr w14:paraId="49ED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85DD5E">
            <w:pPr>
              <w:jc w:val="center"/>
              <w:rPr>
                <w:rFonts w:ascii="宋体" w:hAnsi="宋体" w:cs="仿宋"/>
                <w:color w:val="auto"/>
                <w:sz w:val="24"/>
                <w:highlight w:val="none"/>
              </w:rPr>
            </w:pPr>
            <w:r>
              <w:rPr>
                <w:rFonts w:hint="eastAsia" w:ascii="宋体" w:hAnsi="宋体" w:eastAsia="Times New Roman" w:cs="仿宋"/>
                <w:color w:val="auto"/>
                <w:sz w:val="24"/>
                <w:highlight w:val="none"/>
              </w:rPr>
              <w:t>4</w:t>
            </w:r>
          </w:p>
        </w:tc>
        <w:tc>
          <w:tcPr>
            <w:tcW w:w="2835" w:type="dxa"/>
            <w:vAlign w:val="center"/>
          </w:tcPr>
          <w:p w14:paraId="70B4D57E">
            <w:pPr>
              <w:jc w:val="center"/>
              <w:rPr>
                <w:rFonts w:ascii="宋体" w:hAnsi="宋体" w:cs="仿宋"/>
                <w:color w:val="auto"/>
                <w:sz w:val="24"/>
                <w:highlight w:val="none"/>
              </w:rPr>
            </w:pPr>
            <w:r>
              <w:rPr>
                <w:rFonts w:hint="eastAsia" w:ascii="宋体" w:hAnsi="宋体" w:cs="仿宋"/>
                <w:color w:val="auto"/>
                <w:sz w:val="24"/>
                <w:highlight w:val="none"/>
              </w:rPr>
              <w:t>磋商有效期</w:t>
            </w:r>
          </w:p>
        </w:tc>
        <w:tc>
          <w:tcPr>
            <w:tcW w:w="1899" w:type="dxa"/>
          </w:tcPr>
          <w:p w14:paraId="54140859">
            <w:pPr>
              <w:jc w:val="center"/>
              <w:rPr>
                <w:rFonts w:ascii="宋体" w:hAnsi="宋体"/>
                <w:color w:val="auto"/>
                <w:sz w:val="24"/>
                <w:highlight w:val="none"/>
              </w:rPr>
            </w:pPr>
          </w:p>
        </w:tc>
        <w:tc>
          <w:tcPr>
            <w:tcW w:w="1530" w:type="dxa"/>
          </w:tcPr>
          <w:p w14:paraId="78D07126">
            <w:pPr>
              <w:jc w:val="center"/>
              <w:rPr>
                <w:rFonts w:ascii="宋体" w:hAnsi="宋体"/>
                <w:color w:val="auto"/>
                <w:sz w:val="24"/>
                <w:highlight w:val="none"/>
              </w:rPr>
            </w:pPr>
          </w:p>
        </w:tc>
        <w:tc>
          <w:tcPr>
            <w:tcW w:w="1320" w:type="dxa"/>
          </w:tcPr>
          <w:p w14:paraId="0AE44518">
            <w:pPr>
              <w:jc w:val="center"/>
              <w:rPr>
                <w:rFonts w:ascii="宋体" w:hAnsi="宋体"/>
                <w:color w:val="auto"/>
                <w:sz w:val="24"/>
                <w:highlight w:val="none"/>
              </w:rPr>
            </w:pPr>
          </w:p>
        </w:tc>
        <w:tc>
          <w:tcPr>
            <w:tcW w:w="825" w:type="dxa"/>
          </w:tcPr>
          <w:p w14:paraId="51F930D7">
            <w:pPr>
              <w:jc w:val="center"/>
              <w:rPr>
                <w:rFonts w:ascii="宋体" w:hAnsi="宋体"/>
                <w:color w:val="auto"/>
                <w:sz w:val="24"/>
                <w:highlight w:val="none"/>
              </w:rPr>
            </w:pPr>
          </w:p>
        </w:tc>
      </w:tr>
      <w:tr w14:paraId="181D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1F1C903B">
            <w:pPr>
              <w:jc w:val="center"/>
              <w:rPr>
                <w:rFonts w:ascii="宋体" w:hAnsi="宋体" w:cs="仿宋"/>
                <w:color w:val="auto"/>
                <w:sz w:val="24"/>
                <w:highlight w:val="none"/>
              </w:rPr>
            </w:pPr>
            <w:r>
              <w:rPr>
                <w:rFonts w:hint="eastAsia" w:ascii="宋体" w:hAnsi="宋体" w:eastAsia="Times New Roman" w:cs="仿宋"/>
                <w:color w:val="auto"/>
                <w:sz w:val="24"/>
                <w:highlight w:val="none"/>
              </w:rPr>
              <w:t>5</w:t>
            </w:r>
          </w:p>
        </w:tc>
        <w:tc>
          <w:tcPr>
            <w:tcW w:w="2835" w:type="dxa"/>
            <w:vAlign w:val="center"/>
          </w:tcPr>
          <w:p w14:paraId="2F310BF8">
            <w:pPr>
              <w:jc w:val="center"/>
              <w:rPr>
                <w:rFonts w:ascii="宋体" w:hAnsi="宋体" w:cs="仿宋"/>
                <w:color w:val="auto"/>
                <w:sz w:val="24"/>
                <w:highlight w:val="none"/>
              </w:rPr>
            </w:pPr>
            <w:r>
              <w:rPr>
                <w:rFonts w:hint="eastAsia" w:ascii="宋体" w:hAnsi="宋体" w:cs="仿宋"/>
                <w:color w:val="auto"/>
                <w:sz w:val="24"/>
                <w:highlight w:val="none"/>
              </w:rPr>
              <w:t>其他（如有）</w:t>
            </w:r>
          </w:p>
        </w:tc>
        <w:tc>
          <w:tcPr>
            <w:tcW w:w="1899" w:type="dxa"/>
          </w:tcPr>
          <w:p w14:paraId="08764191">
            <w:pPr>
              <w:jc w:val="center"/>
              <w:rPr>
                <w:rFonts w:ascii="宋体" w:hAnsi="宋体"/>
                <w:color w:val="auto"/>
                <w:sz w:val="24"/>
                <w:highlight w:val="none"/>
              </w:rPr>
            </w:pPr>
          </w:p>
        </w:tc>
        <w:tc>
          <w:tcPr>
            <w:tcW w:w="1530" w:type="dxa"/>
          </w:tcPr>
          <w:p w14:paraId="40237158">
            <w:pPr>
              <w:jc w:val="center"/>
              <w:rPr>
                <w:rFonts w:ascii="宋体" w:hAnsi="宋体"/>
                <w:color w:val="auto"/>
                <w:sz w:val="24"/>
                <w:highlight w:val="none"/>
              </w:rPr>
            </w:pPr>
          </w:p>
        </w:tc>
        <w:tc>
          <w:tcPr>
            <w:tcW w:w="1320" w:type="dxa"/>
          </w:tcPr>
          <w:p w14:paraId="234AC9DE">
            <w:pPr>
              <w:jc w:val="center"/>
              <w:rPr>
                <w:rFonts w:ascii="宋体" w:hAnsi="宋体"/>
                <w:color w:val="auto"/>
                <w:sz w:val="24"/>
                <w:highlight w:val="none"/>
              </w:rPr>
            </w:pPr>
          </w:p>
        </w:tc>
        <w:tc>
          <w:tcPr>
            <w:tcW w:w="825" w:type="dxa"/>
          </w:tcPr>
          <w:p w14:paraId="50D06779">
            <w:pPr>
              <w:jc w:val="center"/>
              <w:rPr>
                <w:rFonts w:ascii="宋体" w:hAnsi="宋体"/>
                <w:color w:val="auto"/>
                <w:sz w:val="24"/>
                <w:highlight w:val="none"/>
              </w:rPr>
            </w:pPr>
          </w:p>
        </w:tc>
      </w:tr>
    </w:tbl>
    <w:p w14:paraId="279C2208">
      <w:pPr>
        <w:pStyle w:val="23"/>
        <w:ind w:left="479" w:leftChars="114" w:hanging="240" w:hangingChars="100"/>
        <w:rPr>
          <w:color w:val="auto"/>
          <w:highlight w:val="none"/>
        </w:rPr>
      </w:pPr>
      <w:r>
        <w:rPr>
          <w:rFonts w:hint="eastAsia" w:ascii="宋体" w:hAnsi="宋体"/>
          <w:color w:val="auto"/>
          <w:szCs w:val="24"/>
          <w:highlight w:val="none"/>
        </w:rPr>
        <w:t>供应商代表(签字或盖章或电子签章)：         供应商(公章或电子签章)：             日期</w:t>
      </w:r>
      <w:r>
        <w:rPr>
          <w:rFonts w:hint="eastAsia"/>
          <w:color w:val="auto"/>
          <w:highlight w:val="none"/>
        </w:rPr>
        <w:t>：</w:t>
      </w:r>
    </w:p>
    <w:p w14:paraId="7D8E9E49">
      <w:pPr>
        <w:pStyle w:val="23"/>
        <w:ind w:firstLine="240"/>
        <w:rPr>
          <w:color w:val="auto"/>
          <w:highlight w:val="none"/>
        </w:rPr>
      </w:pPr>
    </w:p>
    <w:p w14:paraId="39C0ECA7">
      <w:pPr>
        <w:pStyle w:val="23"/>
        <w:ind w:firstLine="240"/>
        <w:rPr>
          <w:color w:val="auto"/>
          <w:highlight w:val="none"/>
        </w:rPr>
      </w:pPr>
    </w:p>
    <w:p w14:paraId="7D306BD7">
      <w:pPr>
        <w:pStyle w:val="23"/>
        <w:ind w:firstLine="240"/>
        <w:rPr>
          <w:color w:val="auto"/>
          <w:highlight w:val="none"/>
        </w:rPr>
      </w:pPr>
    </w:p>
    <w:p w14:paraId="7011F0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507659E0">
      <w:pPr>
        <w:pStyle w:val="23"/>
        <w:ind w:firstLine="240"/>
        <w:rPr>
          <w:color w:val="auto"/>
          <w:highlight w:val="none"/>
        </w:rPr>
      </w:pPr>
    </w:p>
    <w:p w14:paraId="4FD497BA">
      <w:pPr>
        <w:pStyle w:val="23"/>
        <w:ind w:firstLine="240"/>
        <w:rPr>
          <w:color w:val="auto"/>
          <w:highlight w:val="none"/>
        </w:rPr>
      </w:pPr>
    </w:p>
    <w:p w14:paraId="56FCEFDF">
      <w:pPr>
        <w:pStyle w:val="23"/>
        <w:ind w:firstLine="240"/>
        <w:rPr>
          <w:color w:val="auto"/>
          <w:highlight w:val="none"/>
        </w:rPr>
      </w:pPr>
    </w:p>
    <w:p w14:paraId="46E5B5A1">
      <w:pPr>
        <w:pStyle w:val="23"/>
        <w:ind w:firstLine="240"/>
        <w:rPr>
          <w:color w:val="auto"/>
          <w:highlight w:val="none"/>
        </w:rPr>
      </w:pPr>
    </w:p>
    <w:p w14:paraId="400464C2">
      <w:pPr>
        <w:pStyle w:val="23"/>
        <w:ind w:firstLine="240"/>
        <w:rPr>
          <w:color w:val="auto"/>
          <w:highlight w:val="none"/>
        </w:rPr>
      </w:pPr>
    </w:p>
    <w:p w14:paraId="74CECEB7">
      <w:pPr>
        <w:pStyle w:val="23"/>
        <w:ind w:firstLine="240"/>
        <w:rPr>
          <w:color w:val="auto"/>
          <w:highlight w:val="none"/>
        </w:rPr>
      </w:pPr>
    </w:p>
    <w:p w14:paraId="28E39B2C">
      <w:pPr>
        <w:pStyle w:val="24"/>
        <w:ind w:left="420" w:firstLine="420"/>
        <w:rPr>
          <w:color w:val="auto"/>
          <w:highlight w:val="none"/>
        </w:rPr>
      </w:pPr>
    </w:p>
    <w:p w14:paraId="7F47120D">
      <w:pPr>
        <w:pStyle w:val="24"/>
        <w:ind w:left="420" w:firstLine="420"/>
        <w:rPr>
          <w:color w:val="auto"/>
          <w:highlight w:val="none"/>
        </w:rPr>
      </w:pPr>
    </w:p>
    <w:p w14:paraId="00EF1110">
      <w:pPr>
        <w:pStyle w:val="24"/>
        <w:ind w:left="420" w:firstLine="420"/>
        <w:rPr>
          <w:color w:val="auto"/>
          <w:highlight w:val="none"/>
        </w:rPr>
      </w:pPr>
    </w:p>
    <w:p w14:paraId="27252322">
      <w:pPr>
        <w:pStyle w:val="24"/>
        <w:ind w:left="420" w:firstLine="420"/>
        <w:rPr>
          <w:color w:val="auto"/>
          <w:highlight w:val="none"/>
        </w:rPr>
      </w:pPr>
    </w:p>
    <w:p w14:paraId="007DA5A0">
      <w:pPr>
        <w:pStyle w:val="24"/>
        <w:ind w:left="420" w:firstLine="420"/>
        <w:rPr>
          <w:color w:val="auto"/>
          <w:highlight w:val="none"/>
        </w:rPr>
      </w:pPr>
    </w:p>
    <w:p w14:paraId="011134DF">
      <w:pPr>
        <w:pStyle w:val="24"/>
        <w:ind w:left="420" w:firstLine="420"/>
        <w:rPr>
          <w:color w:val="auto"/>
          <w:highlight w:val="none"/>
        </w:rPr>
      </w:pPr>
    </w:p>
    <w:p w14:paraId="220848A8">
      <w:pPr>
        <w:pStyle w:val="24"/>
        <w:ind w:left="420" w:firstLine="420"/>
        <w:rPr>
          <w:color w:val="auto"/>
          <w:highlight w:val="none"/>
        </w:rPr>
      </w:pPr>
    </w:p>
    <w:p w14:paraId="3AAD7767">
      <w:pPr>
        <w:pStyle w:val="23"/>
        <w:ind w:firstLine="240"/>
        <w:rPr>
          <w:color w:val="auto"/>
          <w:highlight w:val="none"/>
        </w:rPr>
      </w:pPr>
    </w:p>
    <w:p w14:paraId="168BE1DE">
      <w:pPr>
        <w:rPr>
          <w:color w:val="auto"/>
          <w:highlight w:val="none"/>
        </w:rPr>
      </w:pPr>
    </w:p>
    <w:p w14:paraId="62E6247C">
      <w:pPr>
        <w:pStyle w:val="23"/>
        <w:ind w:firstLine="240"/>
        <w:rPr>
          <w:color w:val="auto"/>
          <w:highlight w:val="none"/>
        </w:rPr>
      </w:pPr>
    </w:p>
    <w:p w14:paraId="724C1906">
      <w:pPr>
        <w:ind w:firstLine="560"/>
        <w:jc w:val="center"/>
        <w:rPr>
          <w:rFonts w:ascii="宋体" w:hAnsi="宋体"/>
          <w:bCs/>
          <w:color w:val="auto"/>
          <w:sz w:val="28"/>
          <w:szCs w:val="28"/>
          <w:highlight w:val="none"/>
        </w:rPr>
      </w:pPr>
      <w:bookmarkStart w:id="273" w:name="_Toc12126"/>
      <w:bookmarkStart w:id="274" w:name="_Toc15865"/>
      <w:bookmarkStart w:id="275" w:name="_Toc12714"/>
      <w:bookmarkStart w:id="276" w:name="_Toc26765"/>
      <w:bookmarkStart w:id="277" w:name="_Toc30953"/>
      <w:bookmarkStart w:id="278" w:name="_Toc29393"/>
      <w:bookmarkStart w:id="279" w:name="_Toc12527"/>
      <w:bookmarkStart w:id="280" w:name="_Toc17107"/>
      <w:bookmarkStart w:id="281" w:name="_Toc23086"/>
      <w:bookmarkStart w:id="282" w:name="_Toc32615"/>
      <w:bookmarkStart w:id="283" w:name="_Toc32354"/>
      <w:bookmarkStart w:id="284" w:name="_Toc15178"/>
      <w:bookmarkStart w:id="285" w:name="_Toc22632"/>
      <w:bookmarkStart w:id="286" w:name="_Toc509411890"/>
      <w:r>
        <w:rPr>
          <w:rFonts w:hint="eastAsia" w:ascii="宋体" w:hAnsi="宋体"/>
          <w:bCs/>
          <w:color w:val="auto"/>
          <w:sz w:val="28"/>
          <w:szCs w:val="28"/>
          <w:highlight w:val="none"/>
        </w:rPr>
        <w:t>6、服务承诺</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6EEDCAA">
      <w:pPr>
        <w:ind w:firstLine="480"/>
        <w:rPr>
          <w:rFonts w:ascii="宋体" w:hAnsi="宋体"/>
          <w:bCs/>
          <w:color w:val="auto"/>
          <w:sz w:val="24"/>
          <w:highlight w:val="none"/>
        </w:rPr>
      </w:pPr>
    </w:p>
    <w:p w14:paraId="5333406F">
      <w:pPr>
        <w:spacing w:line="360" w:lineRule="auto"/>
        <w:ind w:firstLine="480"/>
        <w:rPr>
          <w:rFonts w:ascii="宋体" w:hAnsi="宋体"/>
          <w:color w:val="auto"/>
          <w:sz w:val="24"/>
          <w:highlight w:val="none"/>
        </w:rPr>
      </w:pPr>
      <w:r>
        <w:rPr>
          <w:rFonts w:hint="eastAsia" w:ascii="宋体" w:hAnsi="宋体"/>
          <w:color w:val="auto"/>
          <w:sz w:val="24"/>
          <w:highlight w:val="none"/>
        </w:rPr>
        <w:t>1、详细说明服务的内容、形式、</w:t>
      </w:r>
      <w:r>
        <w:rPr>
          <w:rFonts w:hint="eastAsia" w:ascii="宋体" w:hAnsi="宋体"/>
          <w:color w:val="auto"/>
          <w:sz w:val="24"/>
          <w:highlight w:val="none"/>
          <w:lang w:eastAsia="zh-CN"/>
        </w:rPr>
        <w:t>工期</w:t>
      </w:r>
      <w:r>
        <w:rPr>
          <w:rFonts w:hint="eastAsia" w:ascii="宋体" w:hAnsi="宋体"/>
          <w:color w:val="auto"/>
          <w:sz w:val="24"/>
          <w:highlight w:val="none"/>
        </w:rPr>
        <w:t>，解决质量或操作问题的响应时间、应急问题解决时间等。</w:t>
      </w:r>
    </w:p>
    <w:p w14:paraId="0E02DDA9">
      <w:pPr>
        <w:spacing w:line="360" w:lineRule="auto"/>
        <w:ind w:firstLine="480"/>
        <w:rPr>
          <w:rFonts w:ascii="宋体" w:hAnsi="宋体"/>
          <w:color w:val="auto"/>
          <w:sz w:val="24"/>
          <w:highlight w:val="none"/>
        </w:rPr>
      </w:pPr>
      <w:r>
        <w:rPr>
          <w:rFonts w:hint="eastAsia" w:ascii="宋体" w:hAnsi="宋体"/>
          <w:color w:val="auto"/>
          <w:sz w:val="24"/>
          <w:highlight w:val="none"/>
        </w:rPr>
        <w:t>2、服务单位名称、地点、联系方式。</w:t>
      </w:r>
    </w:p>
    <w:p w14:paraId="4F8829B3">
      <w:pPr>
        <w:spacing w:line="360" w:lineRule="auto"/>
        <w:ind w:firstLine="480"/>
        <w:rPr>
          <w:rFonts w:ascii="宋体" w:hAnsi="宋体"/>
          <w:color w:val="auto"/>
          <w:sz w:val="24"/>
          <w:highlight w:val="none"/>
        </w:rPr>
      </w:pPr>
      <w:r>
        <w:rPr>
          <w:rFonts w:hint="eastAsia" w:ascii="宋体" w:hAnsi="宋体"/>
          <w:color w:val="auto"/>
          <w:sz w:val="24"/>
          <w:highlight w:val="none"/>
        </w:rPr>
        <w:t>3、服务技术设备和人员等情况。</w:t>
      </w:r>
    </w:p>
    <w:p w14:paraId="4A5D221E">
      <w:pPr>
        <w:spacing w:line="360" w:lineRule="auto"/>
        <w:ind w:firstLine="480"/>
        <w:rPr>
          <w:rFonts w:ascii="宋体" w:hAnsi="宋体"/>
          <w:color w:val="auto"/>
          <w:sz w:val="24"/>
          <w:highlight w:val="none"/>
        </w:rPr>
      </w:pPr>
      <w:r>
        <w:rPr>
          <w:rFonts w:hint="eastAsia" w:ascii="宋体" w:hAnsi="宋体"/>
          <w:color w:val="auto"/>
          <w:sz w:val="24"/>
          <w:highlight w:val="none"/>
        </w:rPr>
        <w:t>4、供应商认为需要说明的其他服务承诺。</w:t>
      </w:r>
    </w:p>
    <w:p w14:paraId="7042B6EA">
      <w:pPr>
        <w:spacing w:line="360" w:lineRule="auto"/>
        <w:ind w:firstLine="480"/>
        <w:rPr>
          <w:rFonts w:ascii="宋体" w:hAnsi="宋体"/>
          <w:color w:val="auto"/>
          <w:sz w:val="24"/>
          <w:highlight w:val="none"/>
        </w:rPr>
      </w:pPr>
    </w:p>
    <w:p w14:paraId="569A7669">
      <w:pPr>
        <w:spacing w:line="360" w:lineRule="auto"/>
        <w:ind w:firstLine="480"/>
        <w:rPr>
          <w:rFonts w:ascii="宋体" w:hAnsi="宋体"/>
          <w:color w:val="auto"/>
          <w:sz w:val="24"/>
          <w:highlight w:val="none"/>
        </w:rPr>
      </w:pPr>
    </w:p>
    <w:p w14:paraId="65843A34">
      <w:pPr>
        <w:spacing w:line="360" w:lineRule="auto"/>
        <w:ind w:firstLine="480"/>
        <w:rPr>
          <w:rFonts w:ascii="宋体" w:hAnsi="宋体"/>
          <w:color w:val="auto"/>
          <w:sz w:val="24"/>
          <w:highlight w:val="none"/>
        </w:rPr>
      </w:pPr>
      <w:r>
        <w:rPr>
          <w:rFonts w:hint="eastAsia" w:ascii="宋体" w:hAnsi="宋体"/>
          <w:color w:val="auto"/>
          <w:sz w:val="24"/>
          <w:highlight w:val="none"/>
        </w:rPr>
        <w:t>供应商（公章或电子签章）：</w:t>
      </w:r>
    </w:p>
    <w:p w14:paraId="036B8C38">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供应商代表（签字或盖章或电子签章）：  </w:t>
      </w:r>
    </w:p>
    <w:p w14:paraId="1DDAF084">
      <w:pPr>
        <w:spacing w:line="360" w:lineRule="auto"/>
        <w:ind w:firstLine="480"/>
        <w:rPr>
          <w:rFonts w:ascii="宋体" w:hAnsi="宋体"/>
          <w:color w:val="auto"/>
          <w:sz w:val="24"/>
          <w:highlight w:val="none"/>
        </w:rPr>
      </w:pPr>
      <w:r>
        <w:rPr>
          <w:rFonts w:hint="eastAsia" w:ascii="宋体" w:hAnsi="宋体"/>
          <w:color w:val="auto"/>
          <w:sz w:val="24"/>
          <w:highlight w:val="none"/>
        </w:rPr>
        <w:t>日          期：</w:t>
      </w:r>
    </w:p>
    <w:p w14:paraId="2F23354B">
      <w:pPr>
        <w:ind w:firstLine="480"/>
        <w:rPr>
          <w:rFonts w:ascii="宋体" w:hAnsi="宋体"/>
          <w:color w:val="auto"/>
          <w:sz w:val="24"/>
          <w:highlight w:val="none"/>
        </w:rPr>
      </w:pPr>
    </w:p>
    <w:p w14:paraId="7D7419C3">
      <w:pPr>
        <w:ind w:firstLine="480"/>
        <w:rPr>
          <w:rFonts w:ascii="宋体" w:hAnsi="宋体"/>
          <w:bCs/>
          <w:color w:val="auto"/>
          <w:sz w:val="24"/>
          <w:highlight w:val="none"/>
        </w:rPr>
      </w:pPr>
    </w:p>
    <w:p w14:paraId="248C46D9">
      <w:pPr>
        <w:rPr>
          <w:rFonts w:ascii="宋体" w:hAnsi="宋体"/>
          <w:bCs/>
          <w:color w:val="auto"/>
          <w:highlight w:val="none"/>
        </w:rPr>
      </w:pPr>
    </w:p>
    <w:p w14:paraId="281D9BF6">
      <w:pPr>
        <w:rPr>
          <w:rFonts w:ascii="宋体" w:hAnsi="宋体"/>
          <w:bCs/>
          <w:color w:val="auto"/>
          <w:highlight w:val="none"/>
        </w:rPr>
      </w:pPr>
    </w:p>
    <w:p w14:paraId="630F3C86">
      <w:pPr>
        <w:rPr>
          <w:rFonts w:ascii="宋体" w:hAnsi="宋体"/>
          <w:bCs/>
          <w:color w:val="auto"/>
          <w:highlight w:val="none"/>
        </w:rPr>
      </w:pPr>
    </w:p>
    <w:p w14:paraId="25C32657">
      <w:pPr>
        <w:rPr>
          <w:rFonts w:ascii="宋体" w:hAnsi="宋体"/>
          <w:bCs/>
          <w:color w:val="auto"/>
          <w:highlight w:val="none"/>
        </w:rPr>
      </w:pPr>
    </w:p>
    <w:p w14:paraId="3BBC99E9">
      <w:pPr>
        <w:rPr>
          <w:rFonts w:ascii="宋体" w:hAnsi="宋体"/>
          <w:bCs/>
          <w:color w:val="auto"/>
          <w:highlight w:val="none"/>
        </w:rPr>
      </w:pPr>
    </w:p>
    <w:p w14:paraId="4A7A056F">
      <w:pPr>
        <w:rPr>
          <w:rFonts w:ascii="宋体" w:hAnsi="宋体"/>
          <w:bCs/>
          <w:color w:val="auto"/>
          <w:highlight w:val="none"/>
        </w:rPr>
      </w:pPr>
    </w:p>
    <w:p w14:paraId="6DA2DB5D">
      <w:pPr>
        <w:rPr>
          <w:rFonts w:ascii="宋体" w:hAnsi="宋体"/>
          <w:bCs/>
          <w:color w:val="auto"/>
          <w:highlight w:val="none"/>
        </w:rPr>
      </w:pPr>
    </w:p>
    <w:p w14:paraId="502CAEA0">
      <w:pPr>
        <w:rPr>
          <w:rFonts w:ascii="宋体" w:hAnsi="宋体"/>
          <w:bCs/>
          <w:color w:val="auto"/>
          <w:highlight w:val="none"/>
        </w:rPr>
      </w:pPr>
    </w:p>
    <w:p w14:paraId="2E4EBC57">
      <w:pPr>
        <w:rPr>
          <w:rFonts w:ascii="宋体" w:hAnsi="宋体"/>
          <w:bCs/>
          <w:color w:val="auto"/>
          <w:highlight w:val="none"/>
        </w:rPr>
      </w:pPr>
    </w:p>
    <w:p w14:paraId="05634E9E">
      <w:pPr>
        <w:rPr>
          <w:rFonts w:ascii="宋体" w:hAnsi="宋体"/>
          <w:bCs/>
          <w:color w:val="auto"/>
          <w:highlight w:val="none"/>
        </w:rPr>
      </w:pPr>
    </w:p>
    <w:p w14:paraId="655CF493">
      <w:pPr>
        <w:pStyle w:val="10"/>
        <w:ind w:firstLine="498"/>
        <w:rPr>
          <w:rFonts w:ascii="宋体" w:eastAsia="宋体"/>
          <w:color w:val="auto"/>
          <w:highlight w:val="none"/>
        </w:rPr>
      </w:pPr>
    </w:p>
    <w:p w14:paraId="65DCC5D1">
      <w:pPr>
        <w:pStyle w:val="10"/>
        <w:ind w:firstLine="498"/>
        <w:rPr>
          <w:rFonts w:ascii="宋体" w:eastAsia="宋体"/>
          <w:color w:val="auto"/>
          <w:highlight w:val="none"/>
        </w:rPr>
      </w:pPr>
    </w:p>
    <w:p w14:paraId="3E0783B3">
      <w:pPr>
        <w:pStyle w:val="10"/>
        <w:ind w:firstLine="498"/>
        <w:rPr>
          <w:rFonts w:ascii="宋体" w:eastAsia="宋体"/>
          <w:color w:val="auto"/>
          <w:highlight w:val="none"/>
        </w:rPr>
      </w:pPr>
    </w:p>
    <w:p w14:paraId="38D20E26">
      <w:pPr>
        <w:pStyle w:val="10"/>
        <w:ind w:firstLine="498"/>
        <w:rPr>
          <w:rFonts w:ascii="宋体" w:eastAsia="宋体"/>
          <w:color w:val="auto"/>
          <w:highlight w:val="none"/>
        </w:rPr>
      </w:pPr>
    </w:p>
    <w:p w14:paraId="5C7211AF">
      <w:pPr>
        <w:pStyle w:val="10"/>
        <w:ind w:firstLine="498"/>
        <w:rPr>
          <w:rFonts w:ascii="宋体" w:eastAsia="宋体"/>
          <w:color w:val="auto"/>
          <w:highlight w:val="none"/>
        </w:rPr>
      </w:pPr>
    </w:p>
    <w:p w14:paraId="405B9896">
      <w:pPr>
        <w:pStyle w:val="10"/>
        <w:ind w:firstLine="498"/>
        <w:rPr>
          <w:rFonts w:ascii="宋体" w:eastAsia="宋体"/>
          <w:color w:val="auto"/>
          <w:highlight w:val="none"/>
        </w:rPr>
      </w:pPr>
    </w:p>
    <w:p w14:paraId="46E97E3C">
      <w:pPr>
        <w:pStyle w:val="10"/>
        <w:ind w:firstLine="498"/>
        <w:rPr>
          <w:rFonts w:ascii="宋体" w:eastAsia="宋体"/>
          <w:color w:val="auto"/>
          <w:highlight w:val="none"/>
        </w:rPr>
      </w:pPr>
    </w:p>
    <w:p w14:paraId="2BCF786D">
      <w:pPr>
        <w:pStyle w:val="19"/>
        <w:rPr>
          <w:color w:val="auto"/>
          <w:highlight w:val="none"/>
        </w:rPr>
      </w:pPr>
    </w:p>
    <w:p w14:paraId="52804D1B">
      <w:pPr>
        <w:pStyle w:val="10"/>
        <w:ind w:firstLine="498"/>
        <w:rPr>
          <w:rFonts w:ascii="宋体" w:eastAsia="宋体"/>
          <w:color w:val="auto"/>
          <w:highlight w:val="none"/>
        </w:rPr>
      </w:pPr>
    </w:p>
    <w:p w14:paraId="57639218">
      <w:pPr>
        <w:rPr>
          <w:rFonts w:ascii="宋体" w:hAnsi="宋体"/>
          <w:bCs/>
          <w:color w:val="auto"/>
          <w:highlight w:val="none"/>
        </w:rPr>
      </w:pPr>
    </w:p>
    <w:p w14:paraId="7C7B64CD">
      <w:pPr>
        <w:pStyle w:val="23"/>
        <w:ind w:firstLine="240"/>
        <w:rPr>
          <w:color w:val="auto"/>
          <w:highlight w:val="none"/>
        </w:rPr>
      </w:pPr>
    </w:p>
    <w:p w14:paraId="59CF69AB">
      <w:pPr>
        <w:rPr>
          <w:rFonts w:ascii="宋体" w:hAnsi="宋体"/>
          <w:bCs/>
          <w:color w:val="auto"/>
          <w:highlight w:val="none"/>
        </w:rPr>
      </w:pPr>
    </w:p>
    <w:p w14:paraId="4292D0CC">
      <w:pPr>
        <w:ind w:left="2940" w:firstLine="560"/>
        <w:jc w:val="left"/>
        <w:rPr>
          <w:rFonts w:ascii="宋体" w:hAnsi="宋体"/>
          <w:bCs/>
          <w:color w:val="auto"/>
          <w:sz w:val="28"/>
          <w:szCs w:val="28"/>
          <w:highlight w:val="none"/>
        </w:rPr>
      </w:pPr>
      <w:bookmarkStart w:id="287" w:name="_Toc29695"/>
      <w:bookmarkStart w:id="288" w:name="_Toc30876"/>
      <w:bookmarkStart w:id="289" w:name="_Toc25911"/>
      <w:bookmarkStart w:id="290" w:name="_Toc25716"/>
      <w:bookmarkStart w:id="291" w:name="_Toc217"/>
      <w:bookmarkStart w:id="292" w:name="_Toc31745"/>
      <w:bookmarkStart w:id="293" w:name="_Toc13540"/>
      <w:bookmarkStart w:id="294" w:name="_Toc17966"/>
      <w:bookmarkStart w:id="295" w:name="_Toc8165"/>
      <w:bookmarkStart w:id="296" w:name="_Toc16789"/>
      <w:bookmarkStart w:id="297" w:name="_Toc10760"/>
      <w:r>
        <w:rPr>
          <w:rFonts w:hint="eastAsia" w:ascii="宋体" w:hAnsi="宋体"/>
          <w:bCs/>
          <w:color w:val="auto"/>
          <w:sz w:val="28"/>
          <w:szCs w:val="28"/>
          <w:highlight w:val="none"/>
        </w:rPr>
        <w:t>7、资格证明材料</w:t>
      </w:r>
      <w:bookmarkEnd w:id="287"/>
      <w:bookmarkEnd w:id="288"/>
      <w:bookmarkEnd w:id="289"/>
      <w:bookmarkEnd w:id="290"/>
      <w:bookmarkEnd w:id="291"/>
      <w:bookmarkEnd w:id="292"/>
      <w:bookmarkEnd w:id="293"/>
      <w:bookmarkEnd w:id="294"/>
      <w:bookmarkEnd w:id="295"/>
      <w:bookmarkEnd w:id="296"/>
      <w:bookmarkEnd w:id="297"/>
    </w:p>
    <w:p w14:paraId="78356296">
      <w:pPr>
        <w:pStyle w:val="10"/>
        <w:ind w:firstLine="498"/>
        <w:rPr>
          <w:color w:val="auto"/>
          <w:highlight w:val="none"/>
        </w:rPr>
      </w:pPr>
    </w:p>
    <w:p w14:paraId="2BF8A98B">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08CE8F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365583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57AFCF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5F519DD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531E8014">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45D68A2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7B9186A3">
      <w:pPr>
        <w:spacing w:line="360" w:lineRule="auto"/>
        <w:ind w:firstLine="632" w:firstLineChars="300"/>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3.1.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）供应商须具有建设行政主管部门颁发的建筑工程施工总承包</w:t>
      </w:r>
      <w:r>
        <w:rPr>
          <w:rFonts w:hint="eastAsia" w:ascii="宋体" w:hAnsi="宋体" w:cs="宋体"/>
          <w:color w:val="auto"/>
          <w:szCs w:val="21"/>
          <w:highlight w:val="none"/>
          <w:lang w:eastAsia="zh-CN"/>
        </w:rPr>
        <w:t>叁</w:t>
      </w:r>
      <w:r>
        <w:rPr>
          <w:rFonts w:hint="eastAsia" w:ascii="宋体" w:hAnsi="宋体" w:eastAsia="宋体" w:cs="宋体"/>
          <w:color w:val="auto"/>
          <w:szCs w:val="21"/>
          <w:highlight w:val="none"/>
          <w:lang w:eastAsia="zh-CN"/>
        </w:rPr>
        <w:t>级</w:t>
      </w:r>
      <w:r>
        <w:rPr>
          <w:rFonts w:hint="eastAsia" w:ascii="宋体" w:hAnsi="宋体" w:cs="宋体"/>
          <w:color w:val="auto"/>
          <w:szCs w:val="21"/>
          <w:highlight w:val="none"/>
          <w:lang w:eastAsia="zh-CN"/>
        </w:rPr>
        <w:t>或</w:t>
      </w:r>
      <w:r>
        <w:rPr>
          <w:rFonts w:hint="eastAsia" w:ascii="宋体" w:hAnsi="宋体" w:eastAsia="宋体" w:cs="宋体"/>
          <w:color w:val="auto"/>
          <w:szCs w:val="21"/>
          <w:highlight w:val="none"/>
          <w:lang w:eastAsia="zh-CN"/>
        </w:rPr>
        <w:t>建筑装修装饰工程专业承包叁级</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lang w:eastAsia="zh-CN"/>
        </w:rPr>
        <w:t>以上资质且具有有效的安全生产许可证；并在人员、设备、资金等方面具有相应的施工能力（需提供承诺书）。</w:t>
      </w:r>
    </w:p>
    <w:p w14:paraId="4CFF8C17">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拟派项目</w:t>
      </w:r>
      <w:r>
        <w:rPr>
          <w:rFonts w:hint="eastAsia" w:ascii="宋体" w:hAnsi="宋体" w:eastAsia="宋体" w:cs="宋体"/>
          <w:color w:val="auto"/>
          <w:szCs w:val="21"/>
          <w:highlight w:val="none"/>
          <w:lang w:eastAsia="zh-CN"/>
        </w:rPr>
        <w:t>经理</w:t>
      </w:r>
      <w:r>
        <w:rPr>
          <w:rFonts w:hint="eastAsia" w:ascii="宋体" w:hAnsi="宋体" w:eastAsia="宋体" w:cs="宋体"/>
          <w:color w:val="auto"/>
          <w:szCs w:val="21"/>
          <w:highlight w:val="none"/>
        </w:rPr>
        <w:t>须具</w:t>
      </w: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建筑工程专业贰级或以上注册建造师执业资格，具备有效的安全生产考核合格证书（不含临时），且未担任其他在建工程的项目经理（书面承诺，需加盖企业公章及承诺人签字）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且为本单位人员</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须提供202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月以来</w:t>
      </w:r>
      <w:r>
        <w:rPr>
          <w:rFonts w:hint="eastAsia" w:ascii="宋体" w:hAnsi="宋体" w:eastAsia="宋体" w:cs="宋体"/>
          <w:color w:val="auto"/>
          <w:szCs w:val="21"/>
          <w:highlight w:val="none"/>
          <w:lang w:eastAsia="zh-CN"/>
        </w:rPr>
        <w:t>企业或单位为其缴纳的</w:t>
      </w:r>
      <w:r>
        <w:rPr>
          <w:rFonts w:hint="eastAsia" w:ascii="宋体" w:hAnsi="宋体" w:eastAsia="宋体" w:cs="宋体"/>
          <w:color w:val="auto"/>
          <w:szCs w:val="21"/>
          <w:highlight w:val="none"/>
        </w:rPr>
        <w:t>任意一个月的有效社保证明材料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335BA482">
      <w:pPr>
        <w:spacing w:line="360" w:lineRule="auto"/>
        <w:ind w:firstLine="422" w:firstLineChars="200"/>
        <w:rPr>
          <w:rFonts w:hint="eastAsia" w:ascii="宋体" w:hAnsi="宋体" w:cs="宋体"/>
          <w:color w:val="auto"/>
          <w:kern w:val="0"/>
          <w:szCs w:val="21"/>
          <w:highlight w:val="none"/>
          <w:lang w:bidi="ar"/>
        </w:rPr>
      </w:pPr>
      <w:r>
        <w:rPr>
          <w:rFonts w:hint="eastAsia" w:ascii="宋体" w:hAnsi="宋体" w:cs="宋体"/>
          <w:b/>
          <w:bCs/>
          <w:color w:val="auto"/>
          <w:szCs w:val="21"/>
          <w:highlight w:val="none"/>
          <w:lang w:val="en-US" w:eastAsia="zh-CN"/>
        </w:rPr>
        <w:t>3.2.</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0487EF58">
      <w:pPr>
        <w:spacing w:line="360" w:lineRule="auto"/>
        <w:ind w:firstLine="422" w:firstLineChars="200"/>
        <w:rPr>
          <w:rFonts w:hint="eastAsia" w:ascii="宋体" w:hAnsi="宋体" w:eastAsia="宋体" w:cs="宋体"/>
          <w:color w:val="auto"/>
          <w:kern w:val="0"/>
          <w:szCs w:val="21"/>
          <w:highlight w:val="none"/>
          <w:lang w:eastAsia="zh-CN" w:bidi="ar"/>
        </w:rPr>
      </w:pPr>
      <w:r>
        <w:rPr>
          <w:rFonts w:hint="eastAsia" w:ascii="宋体" w:hAnsi="宋体" w:cs="宋体"/>
          <w:b/>
          <w:bCs/>
          <w:color w:val="auto"/>
          <w:kern w:val="0"/>
          <w:szCs w:val="21"/>
          <w:highlight w:val="none"/>
          <w:lang w:val="en-US" w:eastAsia="zh-CN" w:bidi="ar"/>
        </w:rPr>
        <w:t>3.3.</w:t>
      </w:r>
      <w:r>
        <w:rPr>
          <w:rFonts w:hint="eastAsia" w:ascii="宋体" w:hAnsi="宋体" w:cs="宋体"/>
          <w:color w:val="auto"/>
          <w:kern w:val="0"/>
          <w:szCs w:val="21"/>
          <w:highlight w:val="none"/>
          <w:lang w:bidi="ar"/>
        </w:rPr>
        <w:t>须提供《中小企业声明函》（详见采购文件格式）</w:t>
      </w:r>
      <w:r>
        <w:rPr>
          <w:rFonts w:hint="eastAsia" w:ascii="宋体" w:hAnsi="宋体" w:cs="宋体"/>
          <w:color w:val="auto"/>
          <w:kern w:val="0"/>
          <w:szCs w:val="21"/>
          <w:highlight w:val="none"/>
          <w:lang w:eastAsia="zh-CN" w:bidi="ar"/>
        </w:rPr>
        <w:t>。</w:t>
      </w:r>
    </w:p>
    <w:p w14:paraId="30B40444">
      <w:pPr>
        <w:pStyle w:val="24"/>
        <w:spacing w:line="360" w:lineRule="auto"/>
        <w:ind w:left="0" w:leftChars="0" w:firstLine="420"/>
        <w:rPr>
          <w:rFonts w:ascii="宋体" w:hAnsi="宋体" w:cs="宋体"/>
          <w:color w:val="auto"/>
          <w:kern w:val="0"/>
          <w:szCs w:val="21"/>
          <w:highlight w:val="none"/>
          <w:lang w:bidi="ar"/>
        </w:rPr>
      </w:pPr>
      <w:r>
        <w:rPr>
          <w:rFonts w:hint="eastAsia" w:ascii="宋体" w:hAnsi="宋体" w:cs="宋体"/>
          <w:b/>
          <w:bCs/>
          <w:color w:val="auto"/>
          <w:kern w:val="0"/>
          <w:szCs w:val="21"/>
          <w:highlight w:val="none"/>
          <w:lang w:val="en-US" w:eastAsia="zh-CN" w:bidi="ar"/>
        </w:rPr>
        <w:t>3.4.</w:t>
      </w:r>
      <w:r>
        <w:rPr>
          <w:rFonts w:hint="eastAsia" w:ascii="宋体" w:hAnsi="宋体" w:cs="宋体"/>
          <w:color w:val="auto"/>
          <w:kern w:val="0"/>
          <w:szCs w:val="21"/>
          <w:highlight w:val="none"/>
          <w:lang w:bidi="ar"/>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3C4B1826">
      <w:pPr>
        <w:pStyle w:val="24"/>
        <w:keepNext w:val="0"/>
        <w:keepLines w:val="0"/>
        <w:pageBreakBefore w:val="0"/>
        <w:widowControl w:val="0"/>
        <w:kinsoku/>
        <w:wordWrap/>
        <w:overflowPunct/>
        <w:topLinePunct w:val="0"/>
        <w:autoSpaceDE/>
        <w:autoSpaceDN/>
        <w:bidi w:val="0"/>
        <w:adjustRightInd/>
        <w:snapToGrid/>
        <w:spacing w:line="360" w:lineRule="exact"/>
        <w:ind w:left="0" w:leftChars="0" w:firstLine="420"/>
        <w:textAlignment w:val="auto"/>
        <w:rPr>
          <w:rFonts w:ascii="宋体" w:hAnsi="宋体" w:cs="宋体"/>
          <w:color w:val="auto"/>
          <w:kern w:val="0"/>
          <w:szCs w:val="21"/>
          <w:highlight w:val="none"/>
          <w:lang w:bidi="ar"/>
        </w:rPr>
      </w:pPr>
    </w:p>
    <w:p w14:paraId="0C1EE94D">
      <w:pPr>
        <w:spacing w:line="360" w:lineRule="auto"/>
        <w:ind w:firstLine="480"/>
        <w:jc w:val="center"/>
        <w:rPr>
          <w:rFonts w:hint="eastAsia" w:ascii="宋体" w:hAnsi="宋体"/>
          <w:bCs/>
          <w:color w:val="auto"/>
          <w:sz w:val="28"/>
          <w:szCs w:val="28"/>
          <w:highlight w:val="none"/>
        </w:rPr>
      </w:pPr>
      <w:bookmarkStart w:id="298" w:name="_Toc25549"/>
      <w:bookmarkStart w:id="299" w:name="_Toc11478"/>
      <w:bookmarkStart w:id="300" w:name="_Toc24870"/>
      <w:bookmarkStart w:id="301" w:name="_Toc8296"/>
      <w:bookmarkStart w:id="302" w:name="_Toc22012"/>
      <w:bookmarkStart w:id="303" w:name="_Toc20355"/>
      <w:bookmarkStart w:id="304" w:name="_Toc32409"/>
      <w:bookmarkStart w:id="305" w:name="_Toc3462"/>
      <w:bookmarkStart w:id="306" w:name="_Toc5336"/>
      <w:bookmarkStart w:id="307" w:name="_Toc1264"/>
      <w:bookmarkStart w:id="308" w:name="_Toc9874"/>
    </w:p>
    <w:p w14:paraId="650E8AEC">
      <w:pPr>
        <w:spacing w:line="360" w:lineRule="auto"/>
        <w:ind w:firstLine="480"/>
        <w:jc w:val="center"/>
        <w:rPr>
          <w:rFonts w:ascii="宋体" w:hAnsi="宋体"/>
          <w:bCs/>
          <w:color w:val="auto"/>
          <w:highlight w:val="none"/>
        </w:rPr>
      </w:pPr>
      <w:r>
        <w:rPr>
          <w:rFonts w:hint="eastAsia" w:ascii="宋体" w:hAnsi="宋体"/>
          <w:bCs/>
          <w:color w:val="auto"/>
          <w:sz w:val="28"/>
          <w:szCs w:val="28"/>
          <w:highlight w:val="none"/>
        </w:rPr>
        <w:t>8、法定代表人授权书</w:t>
      </w:r>
      <w:bookmarkEnd w:id="298"/>
      <w:bookmarkEnd w:id="299"/>
      <w:bookmarkEnd w:id="300"/>
      <w:bookmarkEnd w:id="301"/>
      <w:bookmarkEnd w:id="302"/>
      <w:bookmarkEnd w:id="303"/>
      <w:bookmarkEnd w:id="304"/>
      <w:bookmarkEnd w:id="305"/>
      <w:bookmarkEnd w:id="306"/>
      <w:bookmarkEnd w:id="307"/>
      <w:bookmarkEnd w:id="308"/>
    </w:p>
    <w:p w14:paraId="20DF79F2">
      <w:pPr>
        <w:ind w:firstLine="482"/>
        <w:rPr>
          <w:rFonts w:ascii="宋体" w:hAnsi="宋体"/>
          <w:b/>
          <w:color w:val="auto"/>
          <w:sz w:val="24"/>
          <w:highlight w:val="none"/>
        </w:rPr>
      </w:pPr>
    </w:p>
    <w:p w14:paraId="382BC7E0">
      <w:pPr>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（投标单位名称）的法定代表人，现授权委托本单位在职员工</w:t>
      </w:r>
      <w:r>
        <w:rPr>
          <w:rFonts w:hint="eastAsia" w:ascii="宋体" w:hAnsi="宋体"/>
          <w:color w:val="auto"/>
          <w:sz w:val="24"/>
          <w:highlight w:val="none"/>
          <w:u w:val="single"/>
        </w:rPr>
        <w:t xml:space="preserve">       </w:t>
      </w:r>
      <w:r>
        <w:rPr>
          <w:rFonts w:hint="eastAsia" w:ascii="宋体" w:hAnsi="宋体"/>
          <w:color w:val="auto"/>
          <w:sz w:val="24"/>
          <w:highlight w:val="none"/>
        </w:rPr>
        <w:t>（姓名，职务）（身份证号码：</w:t>
      </w:r>
      <w:r>
        <w:rPr>
          <w:rFonts w:hint="eastAsia" w:ascii="宋体" w:hAnsi="宋体"/>
          <w:color w:val="auto"/>
          <w:sz w:val="24"/>
          <w:highlight w:val="none"/>
          <w:u w:val="single"/>
        </w:rPr>
        <w:t xml:space="preserve">                </w:t>
      </w:r>
      <w:r>
        <w:rPr>
          <w:rFonts w:hint="eastAsia" w:ascii="宋体" w:hAnsi="宋体"/>
          <w:color w:val="auto"/>
          <w:sz w:val="24"/>
          <w:highlight w:val="none"/>
        </w:rPr>
        <w:t>）作为供应商代表以我方的名义参加贵单位组织的</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）的投标活动，并代表我方全权处理一切与之有关的具体事务和签署相关文件，我均予以承认。</w:t>
      </w:r>
    </w:p>
    <w:p w14:paraId="02D580DB">
      <w:pPr>
        <w:ind w:firstLine="480" w:firstLineChars="200"/>
        <w:rPr>
          <w:rFonts w:ascii="宋体" w:hAnsi="宋体"/>
          <w:color w:val="auto"/>
          <w:sz w:val="24"/>
          <w:highlight w:val="none"/>
        </w:rPr>
      </w:pPr>
      <w:r>
        <w:rPr>
          <w:rFonts w:hint="eastAsia" w:ascii="宋体" w:hAnsi="宋体"/>
          <w:color w:val="auto"/>
          <w:sz w:val="24"/>
          <w:highlight w:val="none"/>
        </w:rPr>
        <w:t>代理人无权转让委托权。</w:t>
      </w:r>
    </w:p>
    <w:p w14:paraId="3B2A065D">
      <w:pPr>
        <w:ind w:firstLine="480" w:firstLineChars="200"/>
        <w:rPr>
          <w:rFonts w:ascii="宋体" w:hAnsi="宋体"/>
          <w:color w:val="auto"/>
          <w:sz w:val="24"/>
          <w:highlight w:val="none"/>
        </w:rPr>
      </w:pPr>
      <w:r>
        <w:rPr>
          <w:rFonts w:hint="eastAsia" w:ascii="宋体" w:hAnsi="宋体"/>
          <w:color w:val="auto"/>
          <w:sz w:val="24"/>
          <w:highlight w:val="none"/>
        </w:rPr>
        <w:t>本授权书于    年   月   日签名生效，本授权书至投标有效期结束前始终有效。</w:t>
      </w:r>
    </w:p>
    <w:p w14:paraId="3447465A">
      <w:pPr>
        <w:ind w:firstLine="480" w:firstLineChars="200"/>
        <w:rPr>
          <w:rFonts w:ascii="宋体" w:hAnsi="宋体"/>
          <w:color w:val="auto"/>
          <w:sz w:val="24"/>
          <w:highlight w:val="none"/>
        </w:rPr>
      </w:pPr>
      <w:r>
        <w:rPr>
          <w:rFonts w:hint="eastAsia" w:ascii="宋体" w:hAnsi="宋体"/>
          <w:color w:val="auto"/>
          <w:sz w:val="24"/>
          <w:highlight w:val="none"/>
        </w:rPr>
        <w:t>特此声明。</w:t>
      </w:r>
    </w:p>
    <w:p w14:paraId="61EC81B4">
      <w:pPr>
        <w:ind w:firstLine="480" w:firstLineChars="200"/>
        <w:rPr>
          <w:rFonts w:ascii="宋体" w:hAnsi="宋体"/>
          <w:color w:val="auto"/>
          <w:sz w:val="24"/>
          <w:highlight w:val="none"/>
        </w:rPr>
      </w:pPr>
    </w:p>
    <w:p w14:paraId="045521F5">
      <w:pPr>
        <w:ind w:firstLine="480" w:firstLineChars="200"/>
        <w:rPr>
          <w:rFonts w:ascii="宋体" w:hAnsi="宋体"/>
          <w:color w:val="auto"/>
          <w:sz w:val="24"/>
          <w:highlight w:val="none"/>
        </w:rPr>
      </w:pPr>
    </w:p>
    <w:p w14:paraId="0EA07EA9">
      <w:pPr>
        <w:ind w:firstLine="480" w:firstLineChars="200"/>
        <w:rPr>
          <w:rFonts w:ascii="宋体" w:hAnsi="宋体"/>
          <w:color w:val="auto"/>
          <w:sz w:val="24"/>
          <w:highlight w:val="none"/>
        </w:rPr>
      </w:pPr>
      <w:r>
        <w:rPr>
          <w:rFonts w:hint="eastAsia" w:ascii="宋体" w:hAnsi="宋体"/>
          <w:color w:val="auto"/>
          <w:sz w:val="24"/>
          <w:highlight w:val="none"/>
        </w:rPr>
        <w:t>供应商（公章）：</w:t>
      </w:r>
    </w:p>
    <w:p w14:paraId="7E53E3EF">
      <w:pPr>
        <w:ind w:firstLine="480" w:firstLineChars="200"/>
        <w:rPr>
          <w:rFonts w:ascii="宋体" w:hAnsi="宋体"/>
          <w:color w:val="auto"/>
          <w:sz w:val="24"/>
          <w:highlight w:val="none"/>
        </w:rPr>
      </w:pPr>
      <w:r>
        <w:rPr>
          <w:rFonts w:hint="eastAsia" w:ascii="宋体" w:hAnsi="宋体"/>
          <w:color w:val="auto"/>
          <w:sz w:val="24"/>
          <w:highlight w:val="none"/>
        </w:rPr>
        <w:t>法定代表人（授权人）签字或盖章或电子签章：</w:t>
      </w:r>
    </w:p>
    <w:p w14:paraId="11CAF023">
      <w:pPr>
        <w:ind w:firstLine="480" w:firstLineChars="200"/>
        <w:rPr>
          <w:rFonts w:ascii="宋体" w:hAnsi="宋体"/>
          <w:color w:val="auto"/>
          <w:sz w:val="24"/>
          <w:highlight w:val="none"/>
        </w:rPr>
      </w:pPr>
      <w:r>
        <w:rPr>
          <w:rFonts w:hint="eastAsia" w:ascii="宋体" w:hAnsi="宋体"/>
          <w:color w:val="auto"/>
          <w:sz w:val="24"/>
          <w:highlight w:val="none"/>
        </w:rPr>
        <w:t>供应商代表（被授权人）签字或盖章或电子签章：</w:t>
      </w:r>
    </w:p>
    <w:p w14:paraId="3594281C">
      <w:pPr>
        <w:ind w:firstLine="480" w:firstLineChars="200"/>
        <w:rPr>
          <w:rFonts w:ascii="宋体" w:hAnsi="宋体"/>
          <w:color w:val="auto"/>
          <w:sz w:val="24"/>
          <w:highlight w:val="none"/>
        </w:rPr>
      </w:pPr>
      <w:r>
        <w:rPr>
          <w:rFonts w:hint="eastAsia" w:ascii="宋体" w:hAnsi="宋体"/>
          <w:color w:val="auto"/>
          <w:sz w:val="24"/>
          <w:highlight w:val="none"/>
        </w:rPr>
        <w:t>日    期：</w:t>
      </w:r>
    </w:p>
    <w:p w14:paraId="754DEC8B">
      <w:pPr>
        <w:ind w:firstLine="420" w:firstLineChars="200"/>
        <w:rPr>
          <w:rFonts w:ascii="宋体" w:hAnsi="宋体"/>
          <w:color w:val="auto"/>
          <w:highlight w:val="none"/>
        </w:rPr>
      </w:pPr>
    </w:p>
    <w:p w14:paraId="13DEBEDA">
      <w:pPr>
        <w:ind w:firstLine="480"/>
        <w:rPr>
          <w:rFonts w:ascii="宋体" w:hAnsi="宋体"/>
          <w:color w:val="auto"/>
          <w:highlight w:val="none"/>
        </w:rPr>
      </w:pPr>
      <w:bookmarkStart w:id="309" w:name="_Toc12746"/>
      <w:bookmarkStart w:id="310" w:name="_Toc509411891"/>
      <w:bookmarkStart w:id="311" w:name="_Toc441"/>
      <w:r>
        <w:rPr>
          <w:rFonts w:hint="eastAsia" w:ascii="宋体" w:hAnsi="宋体"/>
          <w:bCs/>
          <w:color w:val="auto"/>
          <w:sz w:val="24"/>
          <w:highlight w:val="none"/>
        </w:rPr>
        <w:t>附：法定代表人、供应商代表（被授权人）身份证正面和反面</w:t>
      </w:r>
      <w:bookmarkEnd w:id="309"/>
      <w:bookmarkEnd w:id="310"/>
      <w:bookmarkEnd w:id="311"/>
      <w:r>
        <w:rPr>
          <w:rFonts w:hint="eastAsia" w:ascii="宋体" w:hAnsi="宋体"/>
          <w:bCs/>
          <w:color w:val="auto"/>
          <w:sz w:val="24"/>
          <w:highlight w:val="none"/>
        </w:rPr>
        <w:t>复印件或扫描件。</w:t>
      </w:r>
    </w:p>
    <w:p w14:paraId="47D299C6">
      <w:pPr>
        <w:pStyle w:val="23"/>
        <w:ind w:firstLine="240"/>
        <w:rPr>
          <w:color w:val="auto"/>
          <w:highlight w:val="none"/>
        </w:rPr>
      </w:pPr>
    </w:p>
    <w:p w14:paraId="4F1F2B87">
      <w:pPr>
        <w:pStyle w:val="23"/>
        <w:ind w:firstLine="240"/>
        <w:rPr>
          <w:color w:val="auto"/>
          <w:highlight w:val="none"/>
        </w:rPr>
      </w:pPr>
    </w:p>
    <w:p w14:paraId="65CE83AB">
      <w:pPr>
        <w:pStyle w:val="23"/>
        <w:ind w:firstLine="240"/>
        <w:rPr>
          <w:color w:val="auto"/>
          <w:highlight w:val="none"/>
        </w:rPr>
      </w:pPr>
    </w:p>
    <w:p w14:paraId="3B9C1E16">
      <w:pPr>
        <w:pStyle w:val="23"/>
        <w:ind w:firstLine="240"/>
        <w:rPr>
          <w:color w:val="auto"/>
          <w:highlight w:val="none"/>
        </w:rPr>
      </w:pPr>
    </w:p>
    <w:p w14:paraId="3D255E17">
      <w:pPr>
        <w:pStyle w:val="23"/>
        <w:ind w:firstLine="240"/>
        <w:rPr>
          <w:color w:val="auto"/>
          <w:highlight w:val="none"/>
        </w:rPr>
      </w:pPr>
    </w:p>
    <w:p w14:paraId="36169FD7">
      <w:pPr>
        <w:pStyle w:val="24"/>
        <w:ind w:left="420" w:firstLine="420"/>
        <w:rPr>
          <w:color w:val="auto"/>
          <w:highlight w:val="none"/>
        </w:rPr>
      </w:pPr>
    </w:p>
    <w:p w14:paraId="3011BD7C">
      <w:pPr>
        <w:pStyle w:val="24"/>
        <w:ind w:left="420" w:firstLine="420"/>
        <w:rPr>
          <w:color w:val="auto"/>
          <w:highlight w:val="none"/>
        </w:rPr>
      </w:pPr>
    </w:p>
    <w:p w14:paraId="72B6EB0C">
      <w:pPr>
        <w:pStyle w:val="24"/>
        <w:ind w:left="420" w:firstLine="420"/>
        <w:rPr>
          <w:color w:val="auto"/>
          <w:highlight w:val="none"/>
        </w:rPr>
      </w:pPr>
    </w:p>
    <w:p w14:paraId="2CD3D11A">
      <w:pPr>
        <w:pStyle w:val="24"/>
        <w:ind w:left="420" w:firstLine="420"/>
        <w:rPr>
          <w:color w:val="auto"/>
          <w:highlight w:val="none"/>
        </w:rPr>
      </w:pPr>
    </w:p>
    <w:p w14:paraId="5B9F1E8D">
      <w:pPr>
        <w:pStyle w:val="24"/>
        <w:ind w:left="420" w:firstLine="420"/>
        <w:rPr>
          <w:color w:val="auto"/>
          <w:highlight w:val="none"/>
        </w:rPr>
      </w:pPr>
    </w:p>
    <w:p w14:paraId="7DF27D19">
      <w:pPr>
        <w:pStyle w:val="24"/>
        <w:ind w:left="420" w:firstLine="420"/>
        <w:rPr>
          <w:color w:val="auto"/>
          <w:highlight w:val="none"/>
        </w:rPr>
      </w:pPr>
    </w:p>
    <w:p w14:paraId="1A5E7BE9">
      <w:pPr>
        <w:pStyle w:val="24"/>
        <w:ind w:left="420" w:firstLine="420"/>
        <w:rPr>
          <w:color w:val="auto"/>
          <w:highlight w:val="none"/>
        </w:rPr>
      </w:pPr>
    </w:p>
    <w:p w14:paraId="35901A71">
      <w:pPr>
        <w:pStyle w:val="24"/>
        <w:ind w:left="420" w:firstLine="420"/>
        <w:rPr>
          <w:color w:val="auto"/>
          <w:highlight w:val="none"/>
        </w:rPr>
      </w:pPr>
    </w:p>
    <w:p w14:paraId="704E18D4">
      <w:pPr>
        <w:pStyle w:val="24"/>
        <w:ind w:left="420" w:firstLine="420"/>
        <w:rPr>
          <w:color w:val="auto"/>
          <w:highlight w:val="none"/>
        </w:rPr>
      </w:pPr>
    </w:p>
    <w:p w14:paraId="2A4940CC">
      <w:pPr>
        <w:pStyle w:val="24"/>
        <w:ind w:left="420" w:firstLine="420"/>
        <w:rPr>
          <w:color w:val="auto"/>
          <w:highlight w:val="none"/>
        </w:rPr>
      </w:pPr>
    </w:p>
    <w:p w14:paraId="04E05317">
      <w:pPr>
        <w:pStyle w:val="24"/>
        <w:ind w:left="420" w:firstLine="420"/>
        <w:rPr>
          <w:color w:val="auto"/>
          <w:highlight w:val="none"/>
        </w:rPr>
      </w:pPr>
    </w:p>
    <w:p w14:paraId="39B76AF8">
      <w:pPr>
        <w:pStyle w:val="24"/>
        <w:ind w:left="420" w:firstLine="420"/>
        <w:rPr>
          <w:color w:val="auto"/>
          <w:highlight w:val="none"/>
        </w:rPr>
      </w:pPr>
    </w:p>
    <w:p w14:paraId="0C8B7D60">
      <w:pPr>
        <w:pStyle w:val="24"/>
        <w:ind w:left="420" w:firstLine="420"/>
        <w:rPr>
          <w:color w:val="auto"/>
          <w:highlight w:val="none"/>
        </w:rPr>
      </w:pPr>
    </w:p>
    <w:p w14:paraId="45C4E967">
      <w:pPr>
        <w:ind w:firstLine="480"/>
        <w:rPr>
          <w:rFonts w:ascii="宋体" w:hAnsi="宋体"/>
          <w:color w:val="auto"/>
          <w:sz w:val="24"/>
          <w:highlight w:val="none"/>
        </w:rPr>
      </w:pPr>
    </w:p>
    <w:p w14:paraId="004E1ED1">
      <w:pPr>
        <w:rPr>
          <w:rFonts w:ascii="宋体" w:hAnsi="宋体"/>
          <w:bCs/>
          <w:color w:val="auto"/>
          <w:highlight w:val="none"/>
        </w:rPr>
      </w:pPr>
    </w:p>
    <w:p w14:paraId="09871352">
      <w:pPr>
        <w:ind w:firstLine="560"/>
        <w:jc w:val="center"/>
        <w:rPr>
          <w:rFonts w:ascii="宋体" w:hAnsi="宋体"/>
          <w:color w:val="auto"/>
          <w:sz w:val="28"/>
          <w:szCs w:val="28"/>
          <w:highlight w:val="none"/>
        </w:rPr>
      </w:pPr>
      <w:bookmarkStart w:id="312" w:name="_Toc9467"/>
      <w:bookmarkStart w:id="313" w:name="_Toc15023"/>
      <w:bookmarkStart w:id="314" w:name="_Toc16147"/>
      <w:bookmarkStart w:id="315" w:name="_Toc647"/>
      <w:bookmarkStart w:id="316" w:name="_Toc14997"/>
      <w:bookmarkStart w:id="317" w:name="_Toc5424"/>
      <w:bookmarkStart w:id="318" w:name="_Toc22410"/>
      <w:bookmarkStart w:id="319" w:name="_Toc12980"/>
      <w:bookmarkStart w:id="320" w:name="_Toc1871"/>
      <w:bookmarkStart w:id="321" w:name="_Toc1947"/>
      <w:bookmarkStart w:id="322" w:name="_Toc20561"/>
      <w:r>
        <w:rPr>
          <w:rFonts w:hint="eastAsia" w:ascii="宋体" w:hAnsi="宋体"/>
          <w:bCs/>
          <w:color w:val="auto"/>
          <w:sz w:val="28"/>
          <w:szCs w:val="28"/>
          <w:highlight w:val="none"/>
        </w:rPr>
        <w:t>9、供应商基本情况</w:t>
      </w:r>
      <w:bookmarkEnd w:id="312"/>
      <w:bookmarkEnd w:id="313"/>
      <w:bookmarkEnd w:id="314"/>
      <w:bookmarkEnd w:id="315"/>
      <w:bookmarkEnd w:id="316"/>
      <w:bookmarkEnd w:id="317"/>
      <w:bookmarkEnd w:id="318"/>
      <w:bookmarkEnd w:id="319"/>
      <w:bookmarkEnd w:id="320"/>
      <w:bookmarkEnd w:id="321"/>
      <w:bookmarkEnd w:id="322"/>
    </w:p>
    <w:p w14:paraId="4A738AF4">
      <w:pPr>
        <w:ind w:firstLine="480"/>
        <w:jc w:val="center"/>
        <w:rPr>
          <w:rFonts w:ascii="宋体" w:hAnsi="宋体"/>
          <w:color w:val="auto"/>
          <w:sz w:val="24"/>
          <w:highlight w:val="none"/>
        </w:rPr>
      </w:pPr>
      <w:r>
        <w:rPr>
          <w:rFonts w:hint="eastAsia" w:ascii="宋体" w:hAnsi="宋体"/>
          <w:color w:val="auto"/>
          <w:sz w:val="24"/>
          <w:highlight w:val="none"/>
        </w:rPr>
        <w:t>（如实编写供应商基本情况，格式自拟）</w:t>
      </w:r>
    </w:p>
    <w:p w14:paraId="7D5B01EE">
      <w:pPr>
        <w:rPr>
          <w:rFonts w:ascii="宋体" w:hAnsi="宋体"/>
          <w:color w:val="auto"/>
          <w:highlight w:val="none"/>
        </w:rPr>
      </w:pPr>
    </w:p>
    <w:p w14:paraId="7F607940">
      <w:pPr>
        <w:rPr>
          <w:rFonts w:ascii="宋体" w:hAnsi="宋体"/>
          <w:color w:val="auto"/>
          <w:highlight w:val="none"/>
        </w:rPr>
      </w:pPr>
    </w:p>
    <w:p w14:paraId="125F71A1">
      <w:pPr>
        <w:rPr>
          <w:rFonts w:ascii="宋体" w:hAnsi="宋体"/>
          <w:color w:val="auto"/>
          <w:highlight w:val="none"/>
        </w:rPr>
      </w:pPr>
    </w:p>
    <w:p w14:paraId="2E775C8D">
      <w:pPr>
        <w:rPr>
          <w:rFonts w:ascii="宋体" w:hAnsi="宋体"/>
          <w:color w:val="auto"/>
          <w:highlight w:val="none"/>
        </w:rPr>
      </w:pPr>
    </w:p>
    <w:p w14:paraId="3569CA95">
      <w:pPr>
        <w:rPr>
          <w:rFonts w:ascii="宋体" w:hAnsi="宋体"/>
          <w:color w:val="auto"/>
          <w:highlight w:val="none"/>
        </w:rPr>
      </w:pPr>
    </w:p>
    <w:p w14:paraId="285E0D7E">
      <w:pPr>
        <w:rPr>
          <w:rFonts w:ascii="宋体" w:hAnsi="宋体"/>
          <w:color w:val="auto"/>
          <w:highlight w:val="none"/>
        </w:rPr>
      </w:pPr>
    </w:p>
    <w:p w14:paraId="43859A6B">
      <w:pPr>
        <w:rPr>
          <w:rFonts w:ascii="宋体" w:hAnsi="宋体"/>
          <w:color w:val="auto"/>
          <w:highlight w:val="none"/>
        </w:rPr>
      </w:pPr>
    </w:p>
    <w:p w14:paraId="5106CE02">
      <w:pPr>
        <w:rPr>
          <w:rFonts w:ascii="宋体" w:hAnsi="宋体"/>
          <w:color w:val="auto"/>
          <w:highlight w:val="none"/>
        </w:rPr>
      </w:pPr>
    </w:p>
    <w:p w14:paraId="72BEBD3B">
      <w:pPr>
        <w:rPr>
          <w:rFonts w:ascii="宋体" w:hAnsi="宋体"/>
          <w:color w:val="auto"/>
          <w:highlight w:val="none"/>
        </w:rPr>
      </w:pPr>
    </w:p>
    <w:p w14:paraId="1B72AA84">
      <w:pPr>
        <w:rPr>
          <w:rFonts w:ascii="宋体" w:hAnsi="宋体"/>
          <w:color w:val="auto"/>
          <w:highlight w:val="none"/>
        </w:rPr>
      </w:pPr>
    </w:p>
    <w:p w14:paraId="30F7C395">
      <w:pPr>
        <w:pStyle w:val="23"/>
        <w:ind w:firstLine="240"/>
        <w:rPr>
          <w:color w:val="auto"/>
          <w:highlight w:val="none"/>
        </w:rPr>
      </w:pPr>
    </w:p>
    <w:p w14:paraId="6B55380E">
      <w:pPr>
        <w:pStyle w:val="23"/>
        <w:ind w:firstLine="240"/>
        <w:rPr>
          <w:color w:val="auto"/>
          <w:highlight w:val="none"/>
        </w:rPr>
      </w:pPr>
    </w:p>
    <w:p w14:paraId="3FE2EB71">
      <w:pPr>
        <w:pStyle w:val="23"/>
        <w:ind w:firstLine="240"/>
        <w:rPr>
          <w:color w:val="auto"/>
          <w:highlight w:val="none"/>
        </w:rPr>
      </w:pPr>
    </w:p>
    <w:p w14:paraId="5D0CFC26">
      <w:pPr>
        <w:pStyle w:val="23"/>
        <w:ind w:firstLine="240"/>
        <w:rPr>
          <w:color w:val="auto"/>
          <w:highlight w:val="none"/>
        </w:rPr>
      </w:pPr>
    </w:p>
    <w:p w14:paraId="7206D2DB">
      <w:pPr>
        <w:pStyle w:val="23"/>
        <w:ind w:firstLine="240"/>
        <w:rPr>
          <w:color w:val="auto"/>
          <w:highlight w:val="none"/>
        </w:rPr>
      </w:pPr>
    </w:p>
    <w:p w14:paraId="7C04184B">
      <w:pPr>
        <w:pStyle w:val="23"/>
        <w:ind w:firstLine="240"/>
        <w:rPr>
          <w:color w:val="auto"/>
          <w:highlight w:val="none"/>
        </w:rPr>
      </w:pPr>
    </w:p>
    <w:p w14:paraId="02C78580">
      <w:pPr>
        <w:pStyle w:val="23"/>
        <w:ind w:firstLine="240"/>
        <w:rPr>
          <w:color w:val="auto"/>
          <w:highlight w:val="none"/>
        </w:rPr>
      </w:pPr>
    </w:p>
    <w:p w14:paraId="73209A88">
      <w:pPr>
        <w:pStyle w:val="23"/>
        <w:ind w:firstLine="240"/>
        <w:rPr>
          <w:color w:val="auto"/>
          <w:highlight w:val="none"/>
        </w:rPr>
      </w:pPr>
    </w:p>
    <w:p w14:paraId="25DB1FED">
      <w:pPr>
        <w:rPr>
          <w:rFonts w:ascii="宋体" w:hAnsi="宋体"/>
          <w:color w:val="auto"/>
          <w:highlight w:val="none"/>
        </w:rPr>
      </w:pPr>
    </w:p>
    <w:p w14:paraId="676D4937">
      <w:pPr>
        <w:pStyle w:val="23"/>
        <w:ind w:firstLine="240"/>
        <w:rPr>
          <w:color w:val="auto"/>
          <w:highlight w:val="none"/>
        </w:rPr>
      </w:pPr>
    </w:p>
    <w:p w14:paraId="4E2C0F56">
      <w:pPr>
        <w:pStyle w:val="24"/>
        <w:ind w:left="420" w:firstLine="420"/>
        <w:rPr>
          <w:color w:val="auto"/>
          <w:highlight w:val="none"/>
        </w:rPr>
      </w:pPr>
    </w:p>
    <w:p w14:paraId="234C8C9D">
      <w:pPr>
        <w:pStyle w:val="24"/>
        <w:ind w:left="420" w:firstLine="420"/>
        <w:rPr>
          <w:color w:val="auto"/>
          <w:highlight w:val="none"/>
        </w:rPr>
      </w:pPr>
    </w:p>
    <w:p w14:paraId="552C3E8B">
      <w:pPr>
        <w:pStyle w:val="24"/>
        <w:ind w:left="420" w:firstLine="420"/>
        <w:rPr>
          <w:color w:val="auto"/>
          <w:highlight w:val="none"/>
        </w:rPr>
      </w:pPr>
    </w:p>
    <w:p w14:paraId="78149FE3">
      <w:pPr>
        <w:pStyle w:val="24"/>
        <w:ind w:left="420" w:firstLine="420"/>
        <w:rPr>
          <w:color w:val="auto"/>
          <w:highlight w:val="none"/>
        </w:rPr>
      </w:pPr>
    </w:p>
    <w:p w14:paraId="17C0075E">
      <w:pPr>
        <w:pStyle w:val="24"/>
        <w:ind w:left="420" w:firstLine="420"/>
        <w:rPr>
          <w:color w:val="auto"/>
          <w:highlight w:val="none"/>
        </w:rPr>
      </w:pPr>
    </w:p>
    <w:p w14:paraId="2B756449">
      <w:pPr>
        <w:pStyle w:val="24"/>
        <w:ind w:left="420" w:firstLine="420"/>
        <w:rPr>
          <w:color w:val="auto"/>
          <w:highlight w:val="none"/>
        </w:rPr>
      </w:pPr>
    </w:p>
    <w:p w14:paraId="59220AB1">
      <w:pPr>
        <w:pStyle w:val="24"/>
        <w:ind w:left="420" w:firstLine="420"/>
        <w:rPr>
          <w:color w:val="auto"/>
          <w:highlight w:val="none"/>
        </w:rPr>
      </w:pPr>
    </w:p>
    <w:p w14:paraId="154A9EDF">
      <w:pPr>
        <w:pStyle w:val="24"/>
        <w:ind w:left="420" w:firstLine="420"/>
        <w:rPr>
          <w:color w:val="auto"/>
          <w:highlight w:val="none"/>
        </w:rPr>
      </w:pPr>
    </w:p>
    <w:p w14:paraId="3E8FF798">
      <w:pPr>
        <w:pStyle w:val="24"/>
        <w:ind w:left="420" w:firstLine="420"/>
        <w:rPr>
          <w:color w:val="auto"/>
          <w:highlight w:val="none"/>
        </w:rPr>
      </w:pPr>
    </w:p>
    <w:p w14:paraId="61041C51">
      <w:pPr>
        <w:pStyle w:val="24"/>
        <w:ind w:left="420" w:firstLine="420"/>
        <w:rPr>
          <w:color w:val="auto"/>
          <w:highlight w:val="none"/>
        </w:rPr>
      </w:pPr>
    </w:p>
    <w:p w14:paraId="296CDA9C">
      <w:pPr>
        <w:pStyle w:val="24"/>
        <w:ind w:left="420" w:firstLine="420"/>
        <w:rPr>
          <w:color w:val="auto"/>
          <w:highlight w:val="none"/>
        </w:rPr>
      </w:pPr>
    </w:p>
    <w:p w14:paraId="69A130F7">
      <w:pPr>
        <w:pStyle w:val="24"/>
        <w:ind w:left="420" w:firstLine="420"/>
        <w:rPr>
          <w:color w:val="auto"/>
          <w:highlight w:val="none"/>
        </w:rPr>
      </w:pPr>
    </w:p>
    <w:p w14:paraId="06AE23E5">
      <w:pPr>
        <w:pStyle w:val="24"/>
        <w:ind w:left="420" w:firstLine="420"/>
        <w:rPr>
          <w:color w:val="auto"/>
          <w:highlight w:val="none"/>
        </w:rPr>
      </w:pPr>
    </w:p>
    <w:p w14:paraId="2A2000AC">
      <w:pPr>
        <w:pStyle w:val="24"/>
        <w:ind w:left="420" w:firstLine="420"/>
        <w:rPr>
          <w:color w:val="auto"/>
          <w:highlight w:val="none"/>
        </w:rPr>
      </w:pPr>
    </w:p>
    <w:p w14:paraId="624B9FD1">
      <w:pPr>
        <w:pStyle w:val="24"/>
        <w:ind w:left="420" w:firstLine="420"/>
        <w:rPr>
          <w:color w:val="auto"/>
          <w:highlight w:val="none"/>
        </w:rPr>
      </w:pPr>
    </w:p>
    <w:p w14:paraId="4E2B3554">
      <w:pPr>
        <w:rPr>
          <w:rFonts w:ascii="宋体" w:hAnsi="宋体"/>
          <w:color w:val="auto"/>
          <w:highlight w:val="none"/>
        </w:rPr>
      </w:pPr>
    </w:p>
    <w:p w14:paraId="17D0E8B2">
      <w:pPr>
        <w:rPr>
          <w:rFonts w:ascii="宋体" w:hAnsi="宋体"/>
          <w:color w:val="auto"/>
          <w:highlight w:val="none"/>
        </w:rPr>
      </w:pPr>
    </w:p>
    <w:p w14:paraId="5579104D">
      <w:pPr>
        <w:rPr>
          <w:rFonts w:ascii="宋体" w:hAnsi="宋体"/>
          <w:color w:val="auto"/>
          <w:highlight w:val="none"/>
        </w:rPr>
      </w:pPr>
    </w:p>
    <w:p w14:paraId="3F96F537">
      <w:pPr>
        <w:ind w:firstLine="560"/>
        <w:jc w:val="center"/>
        <w:rPr>
          <w:rFonts w:ascii="宋体" w:hAnsi="宋体"/>
          <w:color w:val="auto"/>
          <w:sz w:val="28"/>
          <w:szCs w:val="28"/>
          <w:highlight w:val="none"/>
        </w:rPr>
      </w:pPr>
      <w:bookmarkStart w:id="323" w:name="_Toc2559"/>
      <w:bookmarkStart w:id="324" w:name="_Toc4166"/>
      <w:bookmarkStart w:id="325" w:name="_Toc29287"/>
      <w:bookmarkStart w:id="326" w:name="_Toc28025"/>
      <w:bookmarkStart w:id="327" w:name="_Toc26997"/>
      <w:bookmarkStart w:id="328" w:name="_Toc14349"/>
      <w:bookmarkStart w:id="329" w:name="_Toc19378"/>
      <w:bookmarkStart w:id="330" w:name="_Toc24476"/>
      <w:bookmarkStart w:id="331" w:name="_Toc3508"/>
      <w:bookmarkStart w:id="332" w:name="_Toc24441"/>
      <w:bookmarkStart w:id="333" w:name="_Toc1995"/>
      <w:r>
        <w:rPr>
          <w:rFonts w:hint="eastAsia" w:ascii="宋体" w:hAnsi="宋体"/>
          <w:bCs/>
          <w:color w:val="auto"/>
          <w:sz w:val="28"/>
          <w:szCs w:val="28"/>
          <w:highlight w:val="none"/>
        </w:rPr>
        <w:t>10、类似项目业绩情况表</w:t>
      </w:r>
      <w:bookmarkEnd w:id="323"/>
      <w:bookmarkEnd w:id="324"/>
      <w:bookmarkEnd w:id="325"/>
      <w:bookmarkEnd w:id="326"/>
      <w:bookmarkEnd w:id="327"/>
      <w:bookmarkEnd w:id="328"/>
      <w:bookmarkEnd w:id="329"/>
      <w:bookmarkEnd w:id="330"/>
      <w:bookmarkEnd w:id="331"/>
      <w:bookmarkEnd w:id="332"/>
      <w:bookmarkEnd w:id="333"/>
    </w:p>
    <w:p w14:paraId="1F6A7029">
      <w:pPr>
        <w:ind w:firstLine="480"/>
        <w:rPr>
          <w:rFonts w:ascii="宋体" w:hAnsi="宋体"/>
          <w:b/>
          <w:color w:val="auto"/>
          <w:spacing w:val="10"/>
          <w:sz w:val="24"/>
          <w:highlight w:val="none"/>
        </w:rPr>
      </w:pPr>
      <w:bookmarkStart w:id="334" w:name="_Toc32395"/>
      <w:bookmarkStart w:id="335" w:name="_Toc509411892"/>
      <w:bookmarkStart w:id="336" w:name="_Toc31590"/>
      <w:r>
        <w:rPr>
          <w:rFonts w:hint="eastAsia" w:ascii="宋体" w:hAnsi="宋体"/>
          <w:color w:val="auto"/>
          <w:sz w:val="24"/>
          <w:highlight w:val="none"/>
        </w:rPr>
        <w:t>供应商名称：</w:t>
      </w:r>
      <w:bookmarkEnd w:id="334"/>
      <w:bookmarkEnd w:id="335"/>
      <w:bookmarkEnd w:id="336"/>
      <w:r>
        <w:rPr>
          <w:rFonts w:hint="eastAsia" w:ascii="宋体" w:hAnsi="宋体"/>
          <w:color w:val="auto"/>
          <w:sz w:val="24"/>
          <w:highlight w:val="none"/>
        </w:rPr>
        <w:t xml:space="preserve">                                </w:t>
      </w:r>
    </w:p>
    <w:tbl>
      <w:tblPr>
        <w:tblStyle w:val="2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7078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5B7E9B85">
            <w:pPr>
              <w:rPr>
                <w:rFonts w:ascii="宋体" w:hAnsi="宋体"/>
                <w:bCs/>
                <w:color w:val="auto"/>
                <w:sz w:val="24"/>
                <w:highlight w:val="none"/>
              </w:rPr>
            </w:pPr>
            <w:r>
              <w:rPr>
                <w:rFonts w:hint="eastAsia" w:ascii="宋体" w:hAnsi="宋体"/>
                <w:bCs/>
                <w:color w:val="auto"/>
                <w:sz w:val="24"/>
                <w:highlight w:val="none"/>
              </w:rPr>
              <w:t>序号</w:t>
            </w:r>
          </w:p>
        </w:tc>
        <w:tc>
          <w:tcPr>
            <w:tcW w:w="1732" w:type="dxa"/>
            <w:vAlign w:val="center"/>
          </w:tcPr>
          <w:p w14:paraId="3FD11950">
            <w:pPr>
              <w:rPr>
                <w:rFonts w:ascii="宋体" w:hAnsi="宋体"/>
                <w:bCs/>
                <w:color w:val="auto"/>
                <w:sz w:val="24"/>
                <w:highlight w:val="none"/>
              </w:rPr>
            </w:pPr>
            <w:r>
              <w:rPr>
                <w:rFonts w:hint="eastAsia" w:ascii="宋体" w:hAnsi="宋体"/>
                <w:bCs/>
                <w:color w:val="auto"/>
                <w:sz w:val="24"/>
                <w:highlight w:val="none"/>
              </w:rPr>
              <w:t>项目名称</w:t>
            </w:r>
          </w:p>
        </w:tc>
        <w:tc>
          <w:tcPr>
            <w:tcW w:w="1487" w:type="dxa"/>
            <w:vAlign w:val="center"/>
          </w:tcPr>
          <w:p w14:paraId="325BDA1F">
            <w:pPr>
              <w:rPr>
                <w:rFonts w:ascii="宋体" w:hAnsi="宋体"/>
                <w:bCs/>
                <w:color w:val="auto"/>
                <w:sz w:val="24"/>
                <w:highlight w:val="none"/>
              </w:rPr>
            </w:pPr>
            <w:r>
              <w:rPr>
                <w:rFonts w:hint="eastAsia" w:ascii="宋体" w:hAnsi="宋体"/>
                <w:bCs/>
                <w:color w:val="auto"/>
                <w:sz w:val="24"/>
                <w:highlight w:val="none"/>
              </w:rPr>
              <w:t>合同金额（元）</w:t>
            </w:r>
          </w:p>
        </w:tc>
        <w:tc>
          <w:tcPr>
            <w:tcW w:w="1262" w:type="dxa"/>
            <w:vAlign w:val="center"/>
          </w:tcPr>
          <w:p w14:paraId="44CF87CB">
            <w:pPr>
              <w:rPr>
                <w:rFonts w:ascii="宋体" w:hAnsi="宋体"/>
                <w:bCs/>
                <w:color w:val="auto"/>
                <w:sz w:val="24"/>
                <w:highlight w:val="none"/>
              </w:rPr>
            </w:pPr>
            <w:r>
              <w:rPr>
                <w:rFonts w:hint="eastAsia" w:ascii="宋体" w:hAnsi="宋体"/>
                <w:bCs/>
                <w:color w:val="auto"/>
                <w:sz w:val="24"/>
                <w:highlight w:val="none"/>
              </w:rPr>
              <w:t>合同签订时间</w:t>
            </w:r>
          </w:p>
        </w:tc>
        <w:tc>
          <w:tcPr>
            <w:tcW w:w="1219" w:type="dxa"/>
            <w:vAlign w:val="center"/>
          </w:tcPr>
          <w:p w14:paraId="7979AE65">
            <w:pPr>
              <w:jc w:val="center"/>
              <w:rPr>
                <w:rFonts w:ascii="宋体" w:hAnsi="宋体"/>
                <w:bCs/>
                <w:color w:val="auto"/>
                <w:sz w:val="24"/>
                <w:highlight w:val="none"/>
              </w:rPr>
            </w:pPr>
            <w:r>
              <w:rPr>
                <w:rFonts w:hint="eastAsia" w:ascii="宋体" w:hAnsi="宋体"/>
                <w:bCs/>
                <w:color w:val="auto"/>
                <w:sz w:val="24"/>
                <w:highlight w:val="none"/>
              </w:rPr>
              <w:t>采购单位（甲方）</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名称</w:t>
            </w:r>
          </w:p>
        </w:tc>
        <w:tc>
          <w:tcPr>
            <w:tcW w:w="1219" w:type="dxa"/>
            <w:vAlign w:val="center"/>
          </w:tcPr>
          <w:p w14:paraId="15AEC775">
            <w:pPr>
              <w:rPr>
                <w:rFonts w:ascii="宋体" w:hAnsi="宋体"/>
                <w:bCs/>
                <w:color w:val="auto"/>
                <w:sz w:val="24"/>
                <w:highlight w:val="none"/>
              </w:rPr>
            </w:pPr>
            <w:r>
              <w:rPr>
                <w:rFonts w:hint="eastAsia" w:ascii="宋体" w:hAnsi="宋体"/>
                <w:bCs/>
                <w:color w:val="auto"/>
                <w:sz w:val="24"/>
                <w:highlight w:val="none"/>
              </w:rPr>
              <w:t>联系人</w:t>
            </w:r>
          </w:p>
        </w:tc>
        <w:tc>
          <w:tcPr>
            <w:tcW w:w="1310" w:type="dxa"/>
            <w:vAlign w:val="center"/>
          </w:tcPr>
          <w:p w14:paraId="2869E812">
            <w:pPr>
              <w:rPr>
                <w:rFonts w:ascii="宋体" w:hAnsi="宋体"/>
                <w:bCs/>
                <w:color w:val="auto"/>
                <w:sz w:val="24"/>
                <w:highlight w:val="none"/>
              </w:rPr>
            </w:pPr>
            <w:r>
              <w:rPr>
                <w:rFonts w:hint="eastAsia" w:ascii="宋体" w:hAnsi="宋体"/>
                <w:bCs/>
                <w:color w:val="auto"/>
                <w:sz w:val="24"/>
                <w:highlight w:val="none"/>
              </w:rPr>
              <w:t>联系</w:t>
            </w:r>
            <w:r>
              <w:rPr>
                <w:rFonts w:hint="eastAsia" w:ascii="宋体" w:hAnsi="宋体" w:eastAsia="Times New Roman"/>
                <w:bCs/>
                <w:color w:val="auto"/>
                <w:sz w:val="24"/>
                <w:highlight w:val="none"/>
              </w:rPr>
              <w:t>方式</w:t>
            </w:r>
          </w:p>
        </w:tc>
      </w:tr>
      <w:tr w14:paraId="7FEA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6F01E741">
            <w:pPr>
              <w:ind w:firstLine="431"/>
              <w:rPr>
                <w:rFonts w:ascii="宋体" w:hAnsi="宋体"/>
                <w:bCs/>
                <w:color w:val="auto"/>
                <w:w w:val="90"/>
                <w:sz w:val="24"/>
                <w:highlight w:val="none"/>
              </w:rPr>
            </w:pPr>
          </w:p>
        </w:tc>
        <w:tc>
          <w:tcPr>
            <w:tcW w:w="1732" w:type="dxa"/>
            <w:vAlign w:val="center"/>
          </w:tcPr>
          <w:p w14:paraId="3C3E90E8">
            <w:pPr>
              <w:ind w:firstLine="431"/>
              <w:rPr>
                <w:rFonts w:ascii="宋体" w:hAnsi="宋体"/>
                <w:bCs/>
                <w:color w:val="auto"/>
                <w:w w:val="90"/>
                <w:sz w:val="24"/>
                <w:highlight w:val="none"/>
              </w:rPr>
            </w:pPr>
          </w:p>
        </w:tc>
        <w:tc>
          <w:tcPr>
            <w:tcW w:w="1487" w:type="dxa"/>
            <w:vAlign w:val="center"/>
          </w:tcPr>
          <w:p w14:paraId="3E3FEEBF">
            <w:pPr>
              <w:ind w:firstLine="431"/>
              <w:rPr>
                <w:rFonts w:ascii="宋体" w:hAnsi="宋体"/>
                <w:bCs/>
                <w:color w:val="auto"/>
                <w:w w:val="90"/>
                <w:sz w:val="24"/>
                <w:highlight w:val="none"/>
              </w:rPr>
            </w:pPr>
          </w:p>
        </w:tc>
        <w:tc>
          <w:tcPr>
            <w:tcW w:w="1262" w:type="dxa"/>
            <w:vAlign w:val="center"/>
          </w:tcPr>
          <w:p w14:paraId="3D6B34D8">
            <w:pPr>
              <w:ind w:firstLine="431"/>
              <w:rPr>
                <w:rFonts w:ascii="宋体" w:hAnsi="宋体"/>
                <w:bCs/>
                <w:color w:val="auto"/>
                <w:w w:val="90"/>
                <w:sz w:val="24"/>
                <w:highlight w:val="none"/>
              </w:rPr>
            </w:pPr>
          </w:p>
        </w:tc>
        <w:tc>
          <w:tcPr>
            <w:tcW w:w="1219" w:type="dxa"/>
            <w:vAlign w:val="center"/>
          </w:tcPr>
          <w:p w14:paraId="53C5D872">
            <w:pPr>
              <w:ind w:firstLine="431"/>
              <w:rPr>
                <w:rFonts w:ascii="宋体" w:hAnsi="宋体"/>
                <w:bCs/>
                <w:color w:val="auto"/>
                <w:w w:val="90"/>
                <w:sz w:val="24"/>
                <w:highlight w:val="none"/>
              </w:rPr>
            </w:pPr>
          </w:p>
        </w:tc>
        <w:tc>
          <w:tcPr>
            <w:tcW w:w="1219" w:type="dxa"/>
            <w:vAlign w:val="center"/>
          </w:tcPr>
          <w:p w14:paraId="76F1D777">
            <w:pPr>
              <w:ind w:firstLine="431"/>
              <w:rPr>
                <w:rFonts w:ascii="宋体" w:hAnsi="宋体"/>
                <w:bCs/>
                <w:color w:val="auto"/>
                <w:w w:val="90"/>
                <w:sz w:val="24"/>
                <w:highlight w:val="none"/>
              </w:rPr>
            </w:pPr>
          </w:p>
        </w:tc>
        <w:tc>
          <w:tcPr>
            <w:tcW w:w="1310" w:type="dxa"/>
            <w:vAlign w:val="center"/>
          </w:tcPr>
          <w:p w14:paraId="33A4D0D9">
            <w:pPr>
              <w:ind w:firstLine="431"/>
              <w:rPr>
                <w:rFonts w:ascii="宋体" w:hAnsi="宋体"/>
                <w:bCs/>
                <w:color w:val="auto"/>
                <w:w w:val="90"/>
                <w:sz w:val="24"/>
                <w:highlight w:val="none"/>
              </w:rPr>
            </w:pPr>
          </w:p>
        </w:tc>
      </w:tr>
      <w:tr w14:paraId="0919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A1DD4CD">
            <w:pPr>
              <w:ind w:firstLine="431"/>
              <w:rPr>
                <w:rFonts w:ascii="宋体" w:hAnsi="宋体"/>
                <w:bCs/>
                <w:color w:val="auto"/>
                <w:w w:val="90"/>
                <w:sz w:val="24"/>
                <w:highlight w:val="none"/>
              </w:rPr>
            </w:pPr>
          </w:p>
        </w:tc>
        <w:tc>
          <w:tcPr>
            <w:tcW w:w="1732" w:type="dxa"/>
            <w:vAlign w:val="center"/>
          </w:tcPr>
          <w:p w14:paraId="7CB7B66E">
            <w:pPr>
              <w:ind w:firstLine="431"/>
              <w:rPr>
                <w:rFonts w:ascii="宋体" w:hAnsi="宋体"/>
                <w:bCs/>
                <w:color w:val="auto"/>
                <w:w w:val="90"/>
                <w:sz w:val="24"/>
                <w:highlight w:val="none"/>
              </w:rPr>
            </w:pPr>
          </w:p>
        </w:tc>
        <w:tc>
          <w:tcPr>
            <w:tcW w:w="1487" w:type="dxa"/>
            <w:vAlign w:val="center"/>
          </w:tcPr>
          <w:p w14:paraId="30033030">
            <w:pPr>
              <w:ind w:firstLine="431"/>
              <w:rPr>
                <w:rFonts w:ascii="宋体" w:hAnsi="宋体"/>
                <w:bCs/>
                <w:color w:val="auto"/>
                <w:w w:val="90"/>
                <w:sz w:val="24"/>
                <w:highlight w:val="none"/>
              </w:rPr>
            </w:pPr>
          </w:p>
        </w:tc>
        <w:tc>
          <w:tcPr>
            <w:tcW w:w="1262" w:type="dxa"/>
            <w:vAlign w:val="center"/>
          </w:tcPr>
          <w:p w14:paraId="14B40F0E">
            <w:pPr>
              <w:ind w:firstLine="431"/>
              <w:rPr>
                <w:rFonts w:ascii="宋体" w:hAnsi="宋体"/>
                <w:bCs/>
                <w:color w:val="auto"/>
                <w:w w:val="90"/>
                <w:sz w:val="24"/>
                <w:highlight w:val="none"/>
              </w:rPr>
            </w:pPr>
          </w:p>
        </w:tc>
        <w:tc>
          <w:tcPr>
            <w:tcW w:w="1219" w:type="dxa"/>
            <w:vAlign w:val="center"/>
          </w:tcPr>
          <w:p w14:paraId="095192B5">
            <w:pPr>
              <w:ind w:firstLine="431"/>
              <w:rPr>
                <w:rFonts w:ascii="宋体" w:hAnsi="宋体"/>
                <w:bCs/>
                <w:color w:val="auto"/>
                <w:w w:val="90"/>
                <w:sz w:val="24"/>
                <w:highlight w:val="none"/>
              </w:rPr>
            </w:pPr>
          </w:p>
        </w:tc>
        <w:tc>
          <w:tcPr>
            <w:tcW w:w="1219" w:type="dxa"/>
            <w:vAlign w:val="center"/>
          </w:tcPr>
          <w:p w14:paraId="31002B52">
            <w:pPr>
              <w:ind w:firstLine="431"/>
              <w:rPr>
                <w:rFonts w:ascii="宋体" w:hAnsi="宋体"/>
                <w:bCs/>
                <w:color w:val="auto"/>
                <w:w w:val="90"/>
                <w:sz w:val="24"/>
                <w:highlight w:val="none"/>
              </w:rPr>
            </w:pPr>
          </w:p>
        </w:tc>
        <w:tc>
          <w:tcPr>
            <w:tcW w:w="1310" w:type="dxa"/>
            <w:vAlign w:val="center"/>
          </w:tcPr>
          <w:p w14:paraId="6502727B">
            <w:pPr>
              <w:ind w:firstLine="431"/>
              <w:rPr>
                <w:rFonts w:ascii="宋体" w:hAnsi="宋体"/>
                <w:bCs/>
                <w:color w:val="auto"/>
                <w:w w:val="90"/>
                <w:sz w:val="24"/>
                <w:highlight w:val="none"/>
              </w:rPr>
            </w:pPr>
          </w:p>
        </w:tc>
      </w:tr>
      <w:tr w14:paraId="5E2E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3E69648">
            <w:pPr>
              <w:ind w:firstLine="431"/>
              <w:rPr>
                <w:rFonts w:ascii="宋体" w:hAnsi="宋体"/>
                <w:bCs/>
                <w:color w:val="auto"/>
                <w:w w:val="90"/>
                <w:sz w:val="24"/>
                <w:highlight w:val="none"/>
              </w:rPr>
            </w:pPr>
          </w:p>
        </w:tc>
        <w:tc>
          <w:tcPr>
            <w:tcW w:w="1732" w:type="dxa"/>
            <w:vAlign w:val="center"/>
          </w:tcPr>
          <w:p w14:paraId="0A3C40A8">
            <w:pPr>
              <w:ind w:firstLine="431"/>
              <w:rPr>
                <w:rFonts w:ascii="宋体" w:hAnsi="宋体"/>
                <w:bCs/>
                <w:color w:val="auto"/>
                <w:w w:val="90"/>
                <w:sz w:val="24"/>
                <w:highlight w:val="none"/>
              </w:rPr>
            </w:pPr>
          </w:p>
        </w:tc>
        <w:tc>
          <w:tcPr>
            <w:tcW w:w="1487" w:type="dxa"/>
            <w:vAlign w:val="center"/>
          </w:tcPr>
          <w:p w14:paraId="5DA5EF0C">
            <w:pPr>
              <w:ind w:firstLine="431"/>
              <w:rPr>
                <w:rFonts w:ascii="宋体" w:hAnsi="宋体"/>
                <w:bCs/>
                <w:color w:val="auto"/>
                <w:w w:val="90"/>
                <w:sz w:val="24"/>
                <w:highlight w:val="none"/>
              </w:rPr>
            </w:pPr>
          </w:p>
        </w:tc>
        <w:tc>
          <w:tcPr>
            <w:tcW w:w="1262" w:type="dxa"/>
            <w:vAlign w:val="center"/>
          </w:tcPr>
          <w:p w14:paraId="59F2464B">
            <w:pPr>
              <w:ind w:firstLine="431"/>
              <w:rPr>
                <w:rFonts w:ascii="宋体" w:hAnsi="宋体"/>
                <w:bCs/>
                <w:color w:val="auto"/>
                <w:w w:val="90"/>
                <w:sz w:val="24"/>
                <w:highlight w:val="none"/>
              </w:rPr>
            </w:pPr>
          </w:p>
        </w:tc>
        <w:tc>
          <w:tcPr>
            <w:tcW w:w="1219" w:type="dxa"/>
            <w:vAlign w:val="center"/>
          </w:tcPr>
          <w:p w14:paraId="64614210">
            <w:pPr>
              <w:ind w:firstLine="431"/>
              <w:rPr>
                <w:rFonts w:ascii="宋体" w:hAnsi="宋体"/>
                <w:bCs/>
                <w:color w:val="auto"/>
                <w:w w:val="90"/>
                <w:sz w:val="24"/>
                <w:highlight w:val="none"/>
              </w:rPr>
            </w:pPr>
          </w:p>
        </w:tc>
        <w:tc>
          <w:tcPr>
            <w:tcW w:w="1219" w:type="dxa"/>
            <w:vAlign w:val="center"/>
          </w:tcPr>
          <w:p w14:paraId="19B3CEA2">
            <w:pPr>
              <w:ind w:firstLine="431"/>
              <w:rPr>
                <w:rFonts w:ascii="宋体" w:hAnsi="宋体"/>
                <w:bCs/>
                <w:color w:val="auto"/>
                <w:w w:val="90"/>
                <w:sz w:val="24"/>
                <w:highlight w:val="none"/>
              </w:rPr>
            </w:pPr>
          </w:p>
        </w:tc>
        <w:tc>
          <w:tcPr>
            <w:tcW w:w="1310" w:type="dxa"/>
            <w:vAlign w:val="center"/>
          </w:tcPr>
          <w:p w14:paraId="562B8169">
            <w:pPr>
              <w:ind w:firstLine="431"/>
              <w:rPr>
                <w:rFonts w:ascii="宋体" w:hAnsi="宋体"/>
                <w:bCs/>
                <w:color w:val="auto"/>
                <w:w w:val="90"/>
                <w:sz w:val="24"/>
                <w:highlight w:val="none"/>
              </w:rPr>
            </w:pPr>
          </w:p>
        </w:tc>
      </w:tr>
      <w:tr w14:paraId="3492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0390C88">
            <w:pPr>
              <w:ind w:firstLine="431"/>
              <w:rPr>
                <w:rFonts w:ascii="宋体" w:hAnsi="宋体"/>
                <w:bCs/>
                <w:color w:val="auto"/>
                <w:w w:val="90"/>
                <w:sz w:val="24"/>
                <w:highlight w:val="none"/>
              </w:rPr>
            </w:pPr>
          </w:p>
        </w:tc>
        <w:tc>
          <w:tcPr>
            <w:tcW w:w="1732" w:type="dxa"/>
            <w:vAlign w:val="center"/>
          </w:tcPr>
          <w:p w14:paraId="5D4CD769">
            <w:pPr>
              <w:ind w:firstLine="431"/>
              <w:rPr>
                <w:rFonts w:ascii="宋体" w:hAnsi="宋体"/>
                <w:bCs/>
                <w:color w:val="auto"/>
                <w:w w:val="90"/>
                <w:sz w:val="24"/>
                <w:highlight w:val="none"/>
              </w:rPr>
            </w:pPr>
          </w:p>
        </w:tc>
        <w:tc>
          <w:tcPr>
            <w:tcW w:w="1487" w:type="dxa"/>
            <w:vAlign w:val="center"/>
          </w:tcPr>
          <w:p w14:paraId="52BFA0A5">
            <w:pPr>
              <w:ind w:firstLine="431"/>
              <w:rPr>
                <w:rFonts w:ascii="宋体" w:hAnsi="宋体"/>
                <w:bCs/>
                <w:color w:val="auto"/>
                <w:w w:val="90"/>
                <w:sz w:val="24"/>
                <w:highlight w:val="none"/>
              </w:rPr>
            </w:pPr>
          </w:p>
        </w:tc>
        <w:tc>
          <w:tcPr>
            <w:tcW w:w="1262" w:type="dxa"/>
            <w:vAlign w:val="center"/>
          </w:tcPr>
          <w:p w14:paraId="3BA5E109">
            <w:pPr>
              <w:ind w:firstLine="431"/>
              <w:rPr>
                <w:rFonts w:ascii="宋体" w:hAnsi="宋体"/>
                <w:bCs/>
                <w:color w:val="auto"/>
                <w:w w:val="90"/>
                <w:sz w:val="24"/>
                <w:highlight w:val="none"/>
              </w:rPr>
            </w:pPr>
          </w:p>
        </w:tc>
        <w:tc>
          <w:tcPr>
            <w:tcW w:w="1219" w:type="dxa"/>
            <w:vAlign w:val="center"/>
          </w:tcPr>
          <w:p w14:paraId="370D298C">
            <w:pPr>
              <w:ind w:firstLine="431"/>
              <w:rPr>
                <w:rFonts w:ascii="宋体" w:hAnsi="宋体"/>
                <w:bCs/>
                <w:color w:val="auto"/>
                <w:w w:val="90"/>
                <w:sz w:val="24"/>
                <w:highlight w:val="none"/>
              </w:rPr>
            </w:pPr>
          </w:p>
        </w:tc>
        <w:tc>
          <w:tcPr>
            <w:tcW w:w="1219" w:type="dxa"/>
            <w:vAlign w:val="center"/>
          </w:tcPr>
          <w:p w14:paraId="63648E4C">
            <w:pPr>
              <w:ind w:firstLine="431"/>
              <w:rPr>
                <w:rFonts w:ascii="宋体" w:hAnsi="宋体"/>
                <w:bCs/>
                <w:color w:val="auto"/>
                <w:w w:val="90"/>
                <w:sz w:val="24"/>
                <w:highlight w:val="none"/>
              </w:rPr>
            </w:pPr>
          </w:p>
        </w:tc>
        <w:tc>
          <w:tcPr>
            <w:tcW w:w="1310" w:type="dxa"/>
            <w:vAlign w:val="center"/>
          </w:tcPr>
          <w:p w14:paraId="31E635A7">
            <w:pPr>
              <w:ind w:firstLine="431"/>
              <w:rPr>
                <w:rFonts w:ascii="宋体" w:hAnsi="宋体"/>
                <w:bCs/>
                <w:color w:val="auto"/>
                <w:w w:val="90"/>
                <w:sz w:val="24"/>
                <w:highlight w:val="none"/>
              </w:rPr>
            </w:pPr>
          </w:p>
        </w:tc>
      </w:tr>
      <w:tr w14:paraId="778A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C09E731">
            <w:pPr>
              <w:ind w:firstLine="431"/>
              <w:rPr>
                <w:rFonts w:ascii="宋体" w:hAnsi="宋体"/>
                <w:bCs/>
                <w:color w:val="auto"/>
                <w:w w:val="90"/>
                <w:sz w:val="24"/>
                <w:highlight w:val="none"/>
              </w:rPr>
            </w:pPr>
          </w:p>
        </w:tc>
        <w:tc>
          <w:tcPr>
            <w:tcW w:w="1732" w:type="dxa"/>
            <w:vAlign w:val="center"/>
          </w:tcPr>
          <w:p w14:paraId="179D44DD">
            <w:pPr>
              <w:ind w:firstLine="431"/>
              <w:rPr>
                <w:rFonts w:ascii="宋体" w:hAnsi="宋体"/>
                <w:bCs/>
                <w:color w:val="auto"/>
                <w:w w:val="90"/>
                <w:sz w:val="24"/>
                <w:highlight w:val="none"/>
              </w:rPr>
            </w:pPr>
          </w:p>
        </w:tc>
        <w:tc>
          <w:tcPr>
            <w:tcW w:w="1487" w:type="dxa"/>
            <w:vAlign w:val="center"/>
          </w:tcPr>
          <w:p w14:paraId="6130C0FE">
            <w:pPr>
              <w:ind w:firstLine="431"/>
              <w:rPr>
                <w:rFonts w:ascii="宋体" w:hAnsi="宋体"/>
                <w:bCs/>
                <w:color w:val="auto"/>
                <w:w w:val="90"/>
                <w:sz w:val="24"/>
                <w:highlight w:val="none"/>
              </w:rPr>
            </w:pPr>
          </w:p>
        </w:tc>
        <w:tc>
          <w:tcPr>
            <w:tcW w:w="1262" w:type="dxa"/>
            <w:vAlign w:val="center"/>
          </w:tcPr>
          <w:p w14:paraId="1734FFCF">
            <w:pPr>
              <w:ind w:firstLine="431"/>
              <w:rPr>
                <w:rFonts w:ascii="宋体" w:hAnsi="宋体"/>
                <w:bCs/>
                <w:color w:val="auto"/>
                <w:w w:val="90"/>
                <w:sz w:val="24"/>
                <w:highlight w:val="none"/>
              </w:rPr>
            </w:pPr>
          </w:p>
        </w:tc>
        <w:tc>
          <w:tcPr>
            <w:tcW w:w="1219" w:type="dxa"/>
            <w:vAlign w:val="center"/>
          </w:tcPr>
          <w:p w14:paraId="39384672">
            <w:pPr>
              <w:ind w:firstLine="431"/>
              <w:rPr>
                <w:rFonts w:ascii="宋体" w:hAnsi="宋体"/>
                <w:bCs/>
                <w:color w:val="auto"/>
                <w:w w:val="90"/>
                <w:sz w:val="24"/>
                <w:highlight w:val="none"/>
              </w:rPr>
            </w:pPr>
          </w:p>
        </w:tc>
        <w:tc>
          <w:tcPr>
            <w:tcW w:w="1219" w:type="dxa"/>
            <w:vAlign w:val="center"/>
          </w:tcPr>
          <w:p w14:paraId="638DA401">
            <w:pPr>
              <w:ind w:firstLine="431"/>
              <w:rPr>
                <w:rFonts w:ascii="宋体" w:hAnsi="宋体"/>
                <w:bCs/>
                <w:color w:val="auto"/>
                <w:w w:val="90"/>
                <w:sz w:val="24"/>
                <w:highlight w:val="none"/>
              </w:rPr>
            </w:pPr>
          </w:p>
        </w:tc>
        <w:tc>
          <w:tcPr>
            <w:tcW w:w="1310" w:type="dxa"/>
            <w:vAlign w:val="center"/>
          </w:tcPr>
          <w:p w14:paraId="58248B82">
            <w:pPr>
              <w:ind w:firstLine="431"/>
              <w:rPr>
                <w:rFonts w:ascii="宋体" w:hAnsi="宋体"/>
                <w:bCs/>
                <w:color w:val="auto"/>
                <w:w w:val="90"/>
                <w:sz w:val="24"/>
                <w:highlight w:val="none"/>
              </w:rPr>
            </w:pPr>
          </w:p>
        </w:tc>
      </w:tr>
      <w:tr w14:paraId="20AB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1395761">
            <w:pPr>
              <w:ind w:firstLine="431"/>
              <w:rPr>
                <w:rFonts w:ascii="宋体" w:hAnsi="宋体"/>
                <w:bCs/>
                <w:color w:val="auto"/>
                <w:w w:val="90"/>
                <w:sz w:val="24"/>
                <w:highlight w:val="none"/>
              </w:rPr>
            </w:pPr>
          </w:p>
        </w:tc>
        <w:tc>
          <w:tcPr>
            <w:tcW w:w="1732" w:type="dxa"/>
            <w:vAlign w:val="center"/>
          </w:tcPr>
          <w:p w14:paraId="320B9A83">
            <w:pPr>
              <w:ind w:firstLine="431"/>
              <w:rPr>
                <w:rFonts w:ascii="宋体" w:hAnsi="宋体"/>
                <w:bCs/>
                <w:color w:val="auto"/>
                <w:w w:val="90"/>
                <w:sz w:val="24"/>
                <w:highlight w:val="none"/>
              </w:rPr>
            </w:pPr>
          </w:p>
        </w:tc>
        <w:tc>
          <w:tcPr>
            <w:tcW w:w="1487" w:type="dxa"/>
            <w:vAlign w:val="center"/>
          </w:tcPr>
          <w:p w14:paraId="16B7014A">
            <w:pPr>
              <w:ind w:firstLine="431"/>
              <w:rPr>
                <w:rFonts w:ascii="宋体" w:hAnsi="宋体"/>
                <w:bCs/>
                <w:color w:val="auto"/>
                <w:w w:val="90"/>
                <w:sz w:val="24"/>
                <w:highlight w:val="none"/>
              </w:rPr>
            </w:pPr>
          </w:p>
        </w:tc>
        <w:tc>
          <w:tcPr>
            <w:tcW w:w="1262" w:type="dxa"/>
            <w:vAlign w:val="center"/>
          </w:tcPr>
          <w:p w14:paraId="6237AD3D">
            <w:pPr>
              <w:ind w:firstLine="431"/>
              <w:rPr>
                <w:rFonts w:ascii="宋体" w:hAnsi="宋体"/>
                <w:bCs/>
                <w:color w:val="auto"/>
                <w:w w:val="90"/>
                <w:sz w:val="24"/>
                <w:highlight w:val="none"/>
              </w:rPr>
            </w:pPr>
          </w:p>
        </w:tc>
        <w:tc>
          <w:tcPr>
            <w:tcW w:w="1219" w:type="dxa"/>
            <w:vAlign w:val="center"/>
          </w:tcPr>
          <w:p w14:paraId="0C1B46AD">
            <w:pPr>
              <w:ind w:firstLine="431"/>
              <w:rPr>
                <w:rFonts w:ascii="宋体" w:hAnsi="宋体"/>
                <w:bCs/>
                <w:color w:val="auto"/>
                <w:w w:val="90"/>
                <w:sz w:val="24"/>
                <w:highlight w:val="none"/>
              </w:rPr>
            </w:pPr>
          </w:p>
        </w:tc>
        <w:tc>
          <w:tcPr>
            <w:tcW w:w="1219" w:type="dxa"/>
            <w:vAlign w:val="center"/>
          </w:tcPr>
          <w:p w14:paraId="08AFA104">
            <w:pPr>
              <w:ind w:firstLine="431"/>
              <w:rPr>
                <w:rFonts w:ascii="宋体" w:hAnsi="宋体"/>
                <w:bCs/>
                <w:color w:val="auto"/>
                <w:w w:val="90"/>
                <w:sz w:val="24"/>
                <w:highlight w:val="none"/>
              </w:rPr>
            </w:pPr>
          </w:p>
        </w:tc>
        <w:tc>
          <w:tcPr>
            <w:tcW w:w="1310" w:type="dxa"/>
            <w:vAlign w:val="center"/>
          </w:tcPr>
          <w:p w14:paraId="10AFF7C0">
            <w:pPr>
              <w:ind w:firstLine="431"/>
              <w:rPr>
                <w:rFonts w:ascii="宋体" w:hAnsi="宋体"/>
                <w:bCs/>
                <w:color w:val="auto"/>
                <w:w w:val="90"/>
                <w:sz w:val="24"/>
                <w:highlight w:val="none"/>
              </w:rPr>
            </w:pPr>
          </w:p>
        </w:tc>
      </w:tr>
      <w:tr w14:paraId="0B6B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E1BDDAF">
            <w:pPr>
              <w:ind w:firstLine="431"/>
              <w:rPr>
                <w:rFonts w:ascii="宋体" w:hAnsi="宋体"/>
                <w:bCs/>
                <w:color w:val="auto"/>
                <w:w w:val="90"/>
                <w:sz w:val="24"/>
                <w:highlight w:val="none"/>
              </w:rPr>
            </w:pPr>
          </w:p>
        </w:tc>
        <w:tc>
          <w:tcPr>
            <w:tcW w:w="1732" w:type="dxa"/>
            <w:vAlign w:val="center"/>
          </w:tcPr>
          <w:p w14:paraId="5F630A6E">
            <w:pPr>
              <w:ind w:firstLine="431"/>
              <w:rPr>
                <w:rFonts w:ascii="宋体" w:hAnsi="宋体"/>
                <w:bCs/>
                <w:color w:val="auto"/>
                <w:w w:val="90"/>
                <w:sz w:val="24"/>
                <w:highlight w:val="none"/>
              </w:rPr>
            </w:pPr>
          </w:p>
        </w:tc>
        <w:tc>
          <w:tcPr>
            <w:tcW w:w="1487" w:type="dxa"/>
            <w:vAlign w:val="center"/>
          </w:tcPr>
          <w:p w14:paraId="28B55888">
            <w:pPr>
              <w:ind w:firstLine="431"/>
              <w:rPr>
                <w:rFonts w:ascii="宋体" w:hAnsi="宋体"/>
                <w:bCs/>
                <w:color w:val="auto"/>
                <w:w w:val="90"/>
                <w:sz w:val="24"/>
                <w:highlight w:val="none"/>
              </w:rPr>
            </w:pPr>
          </w:p>
        </w:tc>
        <w:tc>
          <w:tcPr>
            <w:tcW w:w="1262" w:type="dxa"/>
            <w:vAlign w:val="center"/>
          </w:tcPr>
          <w:p w14:paraId="05B2B412">
            <w:pPr>
              <w:ind w:firstLine="431"/>
              <w:rPr>
                <w:rFonts w:ascii="宋体" w:hAnsi="宋体"/>
                <w:bCs/>
                <w:color w:val="auto"/>
                <w:w w:val="90"/>
                <w:sz w:val="24"/>
                <w:highlight w:val="none"/>
              </w:rPr>
            </w:pPr>
          </w:p>
        </w:tc>
        <w:tc>
          <w:tcPr>
            <w:tcW w:w="1219" w:type="dxa"/>
            <w:vAlign w:val="center"/>
          </w:tcPr>
          <w:p w14:paraId="4F280DC3">
            <w:pPr>
              <w:ind w:firstLine="431"/>
              <w:rPr>
                <w:rFonts w:ascii="宋体" w:hAnsi="宋体"/>
                <w:bCs/>
                <w:color w:val="auto"/>
                <w:w w:val="90"/>
                <w:sz w:val="24"/>
                <w:highlight w:val="none"/>
              </w:rPr>
            </w:pPr>
          </w:p>
        </w:tc>
        <w:tc>
          <w:tcPr>
            <w:tcW w:w="1219" w:type="dxa"/>
            <w:vAlign w:val="center"/>
          </w:tcPr>
          <w:p w14:paraId="3B7DB537">
            <w:pPr>
              <w:ind w:firstLine="431"/>
              <w:rPr>
                <w:rFonts w:ascii="宋体" w:hAnsi="宋体"/>
                <w:bCs/>
                <w:color w:val="auto"/>
                <w:w w:val="90"/>
                <w:sz w:val="24"/>
                <w:highlight w:val="none"/>
              </w:rPr>
            </w:pPr>
          </w:p>
        </w:tc>
        <w:tc>
          <w:tcPr>
            <w:tcW w:w="1310" w:type="dxa"/>
            <w:vAlign w:val="center"/>
          </w:tcPr>
          <w:p w14:paraId="09AD8F84">
            <w:pPr>
              <w:ind w:firstLine="431"/>
              <w:rPr>
                <w:rFonts w:ascii="宋体" w:hAnsi="宋体"/>
                <w:bCs/>
                <w:color w:val="auto"/>
                <w:w w:val="90"/>
                <w:sz w:val="24"/>
                <w:highlight w:val="none"/>
              </w:rPr>
            </w:pPr>
          </w:p>
        </w:tc>
      </w:tr>
    </w:tbl>
    <w:p w14:paraId="5AF90E07">
      <w:pPr>
        <w:ind w:firstLine="480"/>
        <w:rPr>
          <w:rFonts w:ascii="宋体" w:hAnsi="宋体"/>
          <w:bCs/>
          <w:color w:val="auto"/>
          <w:sz w:val="24"/>
          <w:highlight w:val="none"/>
        </w:rPr>
      </w:pPr>
      <w:bookmarkStart w:id="337" w:name="_Toc509411893"/>
      <w:bookmarkStart w:id="338" w:name="_Toc7888"/>
      <w:bookmarkStart w:id="339" w:name="_Toc12642"/>
      <w:r>
        <w:rPr>
          <w:rFonts w:hint="eastAsia" w:ascii="宋体" w:hAnsi="宋体"/>
          <w:bCs/>
          <w:color w:val="auto"/>
          <w:sz w:val="24"/>
          <w:highlight w:val="none"/>
        </w:rPr>
        <w:t>供应商代表（</w:t>
      </w:r>
      <w:r>
        <w:rPr>
          <w:rFonts w:hint="eastAsia" w:ascii="宋体" w:hAnsi="宋体"/>
          <w:color w:val="auto"/>
          <w:sz w:val="24"/>
          <w:highlight w:val="none"/>
        </w:rPr>
        <w:t>签字或盖章或电子签章）</w:t>
      </w:r>
      <w:r>
        <w:rPr>
          <w:rFonts w:hint="eastAsia" w:ascii="宋体" w:hAnsi="宋体"/>
          <w:bCs/>
          <w:color w:val="auto"/>
          <w:sz w:val="24"/>
          <w:highlight w:val="none"/>
        </w:rPr>
        <w:t>：               供应商（公章）：          日期：</w:t>
      </w:r>
      <w:bookmarkEnd w:id="337"/>
      <w:bookmarkEnd w:id="338"/>
      <w:bookmarkEnd w:id="339"/>
    </w:p>
    <w:p w14:paraId="244875E8">
      <w:pPr>
        <w:ind w:firstLine="480"/>
        <w:rPr>
          <w:rFonts w:ascii="宋体" w:hAnsi="宋体"/>
          <w:color w:val="auto"/>
          <w:sz w:val="24"/>
          <w:highlight w:val="none"/>
        </w:rPr>
      </w:pPr>
    </w:p>
    <w:p w14:paraId="525F254F">
      <w:pPr>
        <w:ind w:firstLine="520"/>
        <w:rPr>
          <w:rFonts w:ascii="宋体" w:hAnsi="宋体"/>
          <w:bCs/>
          <w:color w:val="auto"/>
          <w:spacing w:val="10"/>
          <w:sz w:val="24"/>
          <w:highlight w:val="none"/>
        </w:rPr>
      </w:pPr>
    </w:p>
    <w:p w14:paraId="496445CB">
      <w:pPr>
        <w:pStyle w:val="23"/>
        <w:ind w:firstLine="240"/>
        <w:rPr>
          <w:color w:val="auto"/>
          <w:highlight w:val="none"/>
        </w:rPr>
      </w:pPr>
    </w:p>
    <w:p w14:paraId="422FD450">
      <w:pPr>
        <w:pStyle w:val="23"/>
        <w:ind w:firstLine="240"/>
        <w:rPr>
          <w:color w:val="auto"/>
          <w:highlight w:val="none"/>
        </w:rPr>
      </w:pPr>
    </w:p>
    <w:p w14:paraId="48FC5C45">
      <w:pPr>
        <w:pStyle w:val="23"/>
        <w:ind w:firstLine="240"/>
        <w:rPr>
          <w:color w:val="auto"/>
          <w:highlight w:val="none"/>
        </w:rPr>
      </w:pPr>
    </w:p>
    <w:p w14:paraId="5395F51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5A21B14D">
      <w:pPr>
        <w:pStyle w:val="10"/>
        <w:ind w:firstLine="498"/>
        <w:rPr>
          <w:rFonts w:ascii="宋体" w:eastAsia="宋体"/>
          <w:color w:val="auto"/>
          <w:szCs w:val="24"/>
          <w:highlight w:val="none"/>
        </w:rPr>
      </w:pPr>
    </w:p>
    <w:p w14:paraId="7A7DAFD0">
      <w:pPr>
        <w:pStyle w:val="19"/>
        <w:rPr>
          <w:rFonts w:ascii="宋体" w:eastAsia="宋体"/>
          <w:color w:val="auto"/>
          <w:highlight w:val="none"/>
        </w:rPr>
      </w:pPr>
    </w:p>
    <w:p w14:paraId="4E833460">
      <w:pPr>
        <w:pStyle w:val="19"/>
        <w:rPr>
          <w:rFonts w:ascii="宋体" w:eastAsia="宋体"/>
          <w:color w:val="auto"/>
          <w:highlight w:val="none"/>
        </w:rPr>
      </w:pPr>
    </w:p>
    <w:p w14:paraId="3E93CC37">
      <w:pPr>
        <w:pStyle w:val="19"/>
        <w:rPr>
          <w:rFonts w:ascii="宋体" w:eastAsia="宋体"/>
          <w:color w:val="auto"/>
          <w:highlight w:val="none"/>
        </w:rPr>
      </w:pPr>
    </w:p>
    <w:p w14:paraId="3492A252">
      <w:pPr>
        <w:pStyle w:val="19"/>
        <w:rPr>
          <w:rFonts w:ascii="宋体" w:eastAsia="宋体"/>
          <w:color w:val="auto"/>
          <w:highlight w:val="none"/>
        </w:rPr>
      </w:pPr>
    </w:p>
    <w:p w14:paraId="24D12428">
      <w:pPr>
        <w:pStyle w:val="19"/>
        <w:rPr>
          <w:rFonts w:ascii="宋体" w:eastAsia="宋体"/>
          <w:color w:val="auto"/>
          <w:highlight w:val="none"/>
        </w:rPr>
      </w:pPr>
    </w:p>
    <w:p w14:paraId="6A428DF8">
      <w:pPr>
        <w:pStyle w:val="19"/>
        <w:rPr>
          <w:rFonts w:ascii="宋体" w:eastAsia="宋体"/>
          <w:color w:val="auto"/>
          <w:highlight w:val="none"/>
        </w:rPr>
      </w:pPr>
    </w:p>
    <w:p w14:paraId="03A5CB12">
      <w:pPr>
        <w:pStyle w:val="19"/>
        <w:rPr>
          <w:rFonts w:ascii="宋体" w:eastAsia="宋体"/>
          <w:color w:val="auto"/>
          <w:highlight w:val="none"/>
        </w:rPr>
      </w:pPr>
    </w:p>
    <w:p w14:paraId="07F37EB6">
      <w:pPr>
        <w:pStyle w:val="19"/>
        <w:ind w:firstLine="560"/>
        <w:jc w:val="center"/>
        <w:rPr>
          <w:rFonts w:hint="eastAsia" w:ascii="宋体" w:eastAsia="宋体"/>
          <w:color w:val="auto"/>
          <w:sz w:val="28"/>
          <w:szCs w:val="28"/>
          <w:highlight w:val="none"/>
          <w:lang w:eastAsia="zh-CN"/>
        </w:rPr>
      </w:pPr>
      <w:r>
        <w:rPr>
          <w:rFonts w:hint="eastAsia" w:ascii="宋体" w:eastAsia="宋体"/>
          <w:color w:val="auto"/>
          <w:sz w:val="28"/>
          <w:szCs w:val="28"/>
          <w:highlight w:val="none"/>
        </w:rPr>
        <w:t>11、</w:t>
      </w:r>
      <w:r>
        <w:rPr>
          <w:rFonts w:hint="eastAsia" w:ascii="宋体" w:eastAsia="宋体"/>
          <w:color w:val="auto"/>
          <w:sz w:val="28"/>
          <w:szCs w:val="28"/>
          <w:highlight w:val="none"/>
          <w:lang w:eastAsia="zh-CN"/>
        </w:rPr>
        <w:t>施工组织设计方案</w:t>
      </w:r>
    </w:p>
    <w:p w14:paraId="0E01570A">
      <w:pPr>
        <w:pStyle w:val="19"/>
        <w:rPr>
          <w:rFonts w:ascii="宋体" w:eastAsia="宋体"/>
          <w:color w:val="auto"/>
          <w:highlight w:val="none"/>
        </w:rPr>
      </w:pPr>
    </w:p>
    <w:p w14:paraId="40A0A62A">
      <w:pPr>
        <w:pStyle w:val="19"/>
        <w:rPr>
          <w:rFonts w:ascii="宋体" w:eastAsia="宋体"/>
          <w:color w:val="auto"/>
          <w:highlight w:val="none"/>
        </w:rPr>
      </w:pPr>
    </w:p>
    <w:p w14:paraId="7900DAF5">
      <w:pPr>
        <w:pStyle w:val="19"/>
        <w:rPr>
          <w:rFonts w:ascii="宋体" w:eastAsia="宋体"/>
          <w:color w:val="auto"/>
          <w:highlight w:val="none"/>
        </w:rPr>
      </w:pPr>
    </w:p>
    <w:p w14:paraId="1F739F45">
      <w:pPr>
        <w:pStyle w:val="23"/>
        <w:ind w:firstLine="240"/>
        <w:rPr>
          <w:color w:val="auto"/>
          <w:highlight w:val="none"/>
        </w:rPr>
      </w:pPr>
    </w:p>
    <w:p w14:paraId="0E1CA5F4">
      <w:pPr>
        <w:pStyle w:val="23"/>
        <w:ind w:firstLine="240"/>
        <w:rPr>
          <w:color w:val="auto"/>
          <w:highlight w:val="none"/>
        </w:rPr>
      </w:pPr>
    </w:p>
    <w:p w14:paraId="5FD9533C">
      <w:pPr>
        <w:pStyle w:val="23"/>
        <w:ind w:firstLine="240"/>
        <w:rPr>
          <w:color w:val="auto"/>
          <w:highlight w:val="none"/>
        </w:rPr>
      </w:pPr>
    </w:p>
    <w:p w14:paraId="06926E0B">
      <w:pPr>
        <w:pStyle w:val="24"/>
        <w:ind w:left="420" w:firstLine="420"/>
        <w:rPr>
          <w:color w:val="auto"/>
          <w:highlight w:val="none"/>
        </w:rPr>
      </w:pPr>
    </w:p>
    <w:p w14:paraId="23C702EA">
      <w:pPr>
        <w:pStyle w:val="24"/>
        <w:ind w:left="420" w:firstLine="420"/>
        <w:rPr>
          <w:color w:val="auto"/>
          <w:highlight w:val="none"/>
        </w:rPr>
      </w:pPr>
    </w:p>
    <w:p w14:paraId="1ACF6DC6">
      <w:pPr>
        <w:pStyle w:val="24"/>
        <w:ind w:left="420" w:firstLine="420"/>
        <w:rPr>
          <w:color w:val="auto"/>
          <w:highlight w:val="none"/>
        </w:rPr>
      </w:pPr>
    </w:p>
    <w:p w14:paraId="131E342A">
      <w:pPr>
        <w:pStyle w:val="24"/>
        <w:ind w:left="420" w:firstLine="420"/>
        <w:rPr>
          <w:color w:val="auto"/>
          <w:highlight w:val="none"/>
        </w:rPr>
      </w:pPr>
    </w:p>
    <w:p w14:paraId="718A8360">
      <w:pPr>
        <w:pStyle w:val="24"/>
        <w:ind w:left="420" w:firstLine="420"/>
        <w:rPr>
          <w:color w:val="auto"/>
          <w:highlight w:val="none"/>
        </w:rPr>
      </w:pPr>
    </w:p>
    <w:p w14:paraId="2C011458">
      <w:pPr>
        <w:pStyle w:val="24"/>
        <w:ind w:left="420" w:firstLine="420"/>
        <w:rPr>
          <w:color w:val="auto"/>
          <w:highlight w:val="none"/>
        </w:rPr>
      </w:pPr>
    </w:p>
    <w:p w14:paraId="44DC3ADB">
      <w:pPr>
        <w:pStyle w:val="24"/>
        <w:ind w:left="420" w:firstLine="420"/>
        <w:rPr>
          <w:color w:val="auto"/>
          <w:highlight w:val="none"/>
        </w:rPr>
      </w:pPr>
    </w:p>
    <w:p w14:paraId="24E60C8F">
      <w:pPr>
        <w:pStyle w:val="24"/>
        <w:ind w:left="420" w:firstLine="420"/>
        <w:rPr>
          <w:color w:val="auto"/>
          <w:highlight w:val="none"/>
        </w:rPr>
      </w:pPr>
    </w:p>
    <w:p w14:paraId="5C1D18B3">
      <w:pPr>
        <w:pStyle w:val="24"/>
        <w:ind w:left="420" w:firstLine="420"/>
        <w:rPr>
          <w:color w:val="auto"/>
          <w:highlight w:val="none"/>
        </w:rPr>
      </w:pPr>
    </w:p>
    <w:p w14:paraId="62F86639">
      <w:pPr>
        <w:pStyle w:val="24"/>
        <w:ind w:left="420" w:firstLine="420"/>
        <w:rPr>
          <w:color w:val="auto"/>
          <w:highlight w:val="none"/>
        </w:rPr>
      </w:pPr>
    </w:p>
    <w:p w14:paraId="602188B1">
      <w:pPr>
        <w:pStyle w:val="24"/>
        <w:ind w:left="420" w:firstLine="420"/>
        <w:rPr>
          <w:color w:val="auto"/>
          <w:highlight w:val="none"/>
        </w:rPr>
      </w:pPr>
    </w:p>
    <w:p w14:paraId="1B8AACC6">
      <w:pPr>
        <w:pStyle w:val="24"/>
        <w:ind w:left="420" w:firstLine="420"/>
        <w:rPr>
          <w:color w:val="auto"/>
          <w:highlight w:val="none"/>
        </w:rPr>
      </w:pPr>
    </w:p>
    <w:p w14:paraId="70AF78C3">
      <w:pPr>
        <w:pStyle w:val="24"/>
        <w:ind w:left="420" w:firstLine="420"/>
        <w:rPr>
          <w:color w:val="auto"/>
          <w:highlight w:val="none"/>
        </w:rPr>
      </w:pPr>
    </w:p>
    <w:p w14:paraId="6911F5F5">
      <w:pPr>
        <w:pStyle w:val="24"/>
        <w:ind w:left="420" w:firstLine="420"/>
        <w:rPr>
          <w:color w:val="auto"/>
          <w:highlight w:val="none"/>
        </w:rPr>
      </w:pPr>
    </w:p>
    <w:p w14:paraId="677B4409">
      <w:pPr>
        <w:pStyle w:val="24"/>
        <w:ind w:left="420" w:firstLine="420"/>
        <w:rPr>
          <w:color w:val="auto"/>
          <w:highlight w:val="none"/>
        </w:rPr>
      </w:pPr>
    </w:p>
    <w:p w14:paraId="122154F0">
      <w:pPr>
        <w:pStyle w:val="24"/>
        <w:ind w:left="420" w:firstLine="420"/>
        <w:rPr>
          <w:color w:val="auto"/>
          <w:highlight w:val="none"/>
        </w:rPr>
      </w:pPr>
    </w:p>
    <w:p w14:paraId="02305B38">
      <w:pPr>
        <w:pStyle w:val="24"/>
        <w:ind w:left="420" w:firstLine="420"/>
        <w:rPr>
          <w:color w:val="auto"/>
          <w:highlight w:val="none"/>
        </w:rPr>
      </w:pPr>
    </w:p>
    <w:p w14:paraId="37CB128C">
      <w:pPr>
        <w:pStyle w:val="24"/>
        <w:ind w:left="420" w:firstLine="420"/>
        <w:rPr>
          <w:color w:val="auto"/>
          <w:highlight w:val="none"/>
        </w:rPr>
      </w:pPr>
    </w:p>
    <w:p w14:paraId="6AFD7B07">
      <w:pPr>
        <w:pStyle w:val="24"/>
        <w:ind w:left="420" w:firstLine="420"/>
        <w:rPr>
          <w:color w:val="auto"/>
          <w:highlight w:val="none"/>
        </w:rPr>
      </w:pPr>
    </w:p>
    <w:p w14:paraId="2F6A76F5">
      <w:pPr>
        <w:pStyle w:val="24"/>
        <w:ind w:left="420" w:firstLine="420"/>
        <w:rPr>
          <w:color w:val="auto"/>
          <w:highlight w:val="none"/>
        </w:rPr>
      </w:pPr>
    </w:p>
    <w:p w14:paraId="3E2E8366">
      <w:pPr>
        <w:pStyle w:val="24"/>
        <w:ind w:left="420" w:firstLine="420"/>
        <w:rPr>
          <w:color w:val="auto"/>
          <w:highlight w:val="none"/>
        </w:rPr>
      </w:pPr>
    </w:p>
    <w:p w14:paraId="1971558B">
      <w:pPr>
        <w:pStyle w:val="24"/>
        <w:ind w:left="420" w:firstLine="420"/>
        <w:rPr>
          <w:color w:val="auto"/>
          <w:highlight w:val="none"/>
        </w:rPr>
      </w:pPr>
    </w:p>
    <w:p w14:paraId="40AC862F">
      <w:pPr>
        <w:pStyle w:val="24"/>
        <w:ind w:left="420" w:firstLine="420"/>
        <w:rPr>
          <w:color w:val="auto"/>
          <w:highlight w:val="none"/>
        </w:rPr>
      </w:pPr>
    </w:p>
    <w:p w14:paraId="6FA1C029">
      <w:pPr>
        <w:pStyle w:val="24"/>
        <w:ind w:left="420" w:firstLine="420"/>
        <w:rPr>
          <w:color w:val="auto"/>
          <w:highlight w:val="none"/>
        </w:rPr>
      </w:pPr>
    </w:p>
    <w:p w14:paraId="3C1C82ED">
      <w:pPr>
        <w:pStyle w:val="24"/>
        <w:ind w:left="420" w:firstLine="420"/>
        <w:rPr>
          <w:color w:val="auto"/>
          <w:highlight w:val="none"/>
        </w:rPr>
      </w:pPr>
    </w:p>
    <w:p w14:paraId="34BC5518">
      <w:pPr>
        <w:pStyle w:val="24"/>
        <w:ind w:left="420" w:firstLine="420"/>
        <w:rPr>
          <w:color w:val="auto"/>
          <w:highlight w:val="none"/>
        </w:rPr>
      </w:pPr>
    </w:p>
    <w:p w14:paraId="4082B4DD">
      <w:pPr>
        <w:pStyle w:val="24"/>
        <w:ind w:left="420" w:firstLine="420"/>
        <w:rPr>
          <w:color w:val="auto"/>
          <w:highlight w:val="none"/>
        </w:rPr>
      </w:pPr>
    </w:p>
    <w:p w14:paraId="10091B77">
      <w:pPr>
        <w:pStyle w:val="24"/>
        <w:ind w:left="420" w:firstLine="420"/>
        <w:rPr>
          <w:color w:val="auto"/>
          <w:highlight w:val="none"/>
        </w:rPr>
      </w:pPr>
    </w:p>
    <w:p w14:paraId="3D40B9F5">
      <w:pPr>
        <w:pStyle w:val="23"/>
        <w:ind w:left="210" w:leftChars="100" w:firstLine="0" w:firstLineChars="0"/>
        <w:jc w:val="center"/>
        <w:rPr>
          <w:rFonts w:ascii="宋体" w:hAnsi="宋体"/>
          <w:bCs/>
          <w:color w:val="auto"/>
          <w:sz w:val="28"/>
          <w:szCs w:val="28"/>
          <w:highlight w:val="none"/>
        </w:rPr>
      </w:pPr>
      <w:r>
        <w:rPr>
          <w:rFonts w:hint="eastAsia" w:ascii="宋体" w:hAnsi="宋体"/>
          <w:bCs/>
          <w:color w:val="auto"/>
          <w:sz w:val="28"/>
          <w:szCs w:val="28"/>
          <w:highlight w:val="none"/>
        </w:rPr>
        <w:t>12、供应商认为必要的其它材料</w:t>
      </w:r>
    </w:p>
    <w:p w14:paraId="2CA1AE53">
      <w:pPr>
        <w:pStyle w:val="24"/>
        <w:ind w:left="840" w:leftChars="400" w:firstLine="0" w:firstLineChars="0"/>
        <w:rPr>
          <w:color w:val="auto"/>
          <w:highlight w:val="none"/>
        </w:rPr>
      </w:pPr>
    </w:p>
    <w:p w14:paraId="6C09FA3F">
      <w:pPr>
        <w:pStyle w:val="24"/>
        <w:ind w:left="0" w:leftChars="0" w:firstLine="0" w:firstLineChars="0"/>
        <w:rPr>
          <w:color w:val="auto"/>
          <w:highlight w:val="none"/>
        </w:rPr>
      </w:pPr>
    </w:p>
    <w:p w14:paraId="25B9287A">
      <w:pPr>
        <w:pStyle w:val="24"/>
        <w:ind w:left="0" w:leftChars="0" w:firstLine="0" w:firstLineChars="0"/>
        <w:rPr>
          <w:color w:val="auto"/>
          <w:highlight w:val="none"/>
        </w:rPr>
      </w:pPr>
    </w:p>
    <w:p w14:paraId="03EFA68F">
      <w:pPr>
        <w:pStyle w:val="24"/>
        <w:ind w:left="0" w:leftChars="0" w:firstLine="0" w:firstLineChars="0"/>
        <w:rPr>
          <w:color w:val="auto"/>
          <w:highlight w:val="none"/>
        </w:rPr>
      </w:pPr>
    </w:p>
    <w:p w14:paraId="14B0B115">
      <w:pPr>
        <w:pStyle w:val="24"/>
        <w:ind w:left="0" w:leftChars="0" w:firstLine="0" w:firstLineChars="0"/>
        <w:rPr>
          <w:color w:val="auto"/>
          <w:highlight w:val="none"/>
        </w:rPr>
      </w:pPr>
    </w:p>
    <w:p w14:paraId="66B848EB">
      <w:pPr>
        <w:pStyle w:val="24"/>
        <w:ind w:left="0" w:leftChars="0" w:firstLine="0" w:firstLineChars="0"/>
        <w:rPr>
          <w:color w:val="auto"/>
          <w:highlight w:val="none"/>
        </w:rPr>
      </w:pPr>
    </w:p>
    <w:p w14:paraId="4B0866A4">
      <w:pPr>
        <w:pStyle w:val="24"/>
        <w:ind w:left="0" w:leftChars="0" w:firstLine="0" w:firstLineChars="0"/>
        <w:rPr>
          <w:color w:val="auto"/>
          <w:highlight w:val="none"/>
        </w:rPr>
      </w:pPr>
    </w:p>
    <w:p w14:paraId="711B6EF9">
      <w:pPr>
        <w:pStyle w:val="24"/>
        <w:ind w:left="0" w:leftChars="0" w:firstLine="0" w:firstLineChars="0"/>
        <w:rPr>
          <w:color w:val="auto"/>
          <w:highlight w:val="none"/>
        </w:rPr>
      </w:pPr>
    </w:p>
    <w:p w14:paraId="4DC9912A">
      <w:pPr>
        <w:pStyle w:val="24"/>
        <w:ind w:left="0" w:leftChars="0" w:firstLine="0" w:firstLineChars="0"/>
        <w:rPr>
          <w:color w:val="auto"/>
          <w:highlight w:val="none"/>
        </w:rPr>
      </w:pPr>
    </w:p>
    <w:p w14:paraId="6531A3B6">
      <w:pPr>
        <w:pStyle w:val="24"/>
        <w:ind w:left="0" w:leftChars="0" w:firstLine="0" w:firstLineChars="0"/>
        <w:rPr>
          <w:color w:val="auto"/>
          <w:highlight w:val="none"/>
        </w:rPr>
      </w:pPr>
    </w:p>
    <w:p w14:paraId="263BFBDA">
      <w:pPr>
        <w:pStyle w:val="24"/>
        <w:ind w:left="0" w:leftChars="0" w:firstLine="0" w:firstLineChars="0"/>
        <w:rPr>
          <w:color w:val="auto"/>
          <w:highlight w:val="none"/>
        </w:rPr>
      </w:pPr>
    </w:p>
    <w:p w14:paraId="0D2B3FEF">
      <w:pPr>
        <w:pStyle w:val="24"/>
        <w:ind w:left="0" w:leftChars="0" w:firstLine="0" w:firstLineChars="0"/>
        <w:rPr>
          <w:color w:val="auto"/>
          <w:highlight w:val="none"/>
        </w:rPr>
      </w:pPr>
    </w:p>
    <w:p w14:paraId="54F6AED6">
      <w:pPr>
        <w:pStyle w:val="24"/>
        <w:ind w:left="0" w:leftChars="0" w:firstLine="0" w:firstLineChars="0"/>
        <w:rPr>
          <w:color w:val="auto"/>
          <w:highlight w:val="none"/>
        </w:rPr>
      </w:pPr>
    </w:p>
    <w:p w14:paraId="01529D92">
      <w:pPr>
        <w:pStyle w:val="24"/>
        <w:ind w:left="0" w:leftChars="0" w:firstLine="0" w:firstLineChars="0"/>
        <w:rPr>
          <w:color w:val="auto"/>
          <w:highlight w:val="none"/>
        </w:rPr>
      </w:pPr>
    </w:p>
    <w:p w14:paraId="03BC633C">
      <w:pPr>
        <w:pStyle w:val="24"/>
        <w:ind w:left="0" w:leftChars="0" w:firstLine="0" w:firstLineChars="0"/>
        <w:rPr>
          <w:color w:val="auto"/>
          <w:highlight w:val="none"/>
        </w:rPr>
      </w:pPr>
    </w:p>
    <w:p w14:paraId="17A376CF">
      <w:pPr>
        <w:pStyle w:val="24"/>
        <w:ind w:left="0" w:leftChars="0" w:firstLine="0" w:firstLineChars="0"/>
        <w:rPr>
          <w:color w:val="auto"/>
          <w:highlight w:val="none"/>
        </w:rPr>
      </w:pPr>
    </w:p>
    <w:p w14:paraId="31829EC1">
      <w:pPr>
        <w:pStyle w:val="24"/>
        <w:ind w:left="0" w:leftChars="0" w:firstLine="0" w:firstLineChars="0"/>
        <w:rPr>
          <w:color w:val="auto"/>
          <w:highlight w:val="none"/>
        </w:rPr>
      </w:pPr>
    </w:p>
    <w:p w14:paraId="06AADA3A">
      <w:pPr>
        <w:pStyle w:val="24"/>
        <w:ind w:left="0" w:leftChars="0" w:firstLine="0" w:firstLineChars="0"/>
        <w:rPr>
          <w:color w:val="auto"/>
          <w:highlight w:val="none"/>
        </w:rPr>
      </w:pPr>
    </w:p>
    <w:p w14:paraId="732572E5">
      <w:pPr>
        <w:pStyle w:val="24"/>
        <w:ind w:left="0" w:leftChars="0" w:firstLine="0" w:firstLineChars="0"/>
        <w:rPr>
          <w:color w:val="auto"/>
          <w:highlight w:val="none"/>
        </w:rPr>
      </w:pPr>
    </w:p>
    <w:p w14:paraId="52D01387">
      <w:pPr>
        <w:pStyle w:val="24"/>
        <w:ind w:left="0" w:leftChars="0" w:firstLine="0" w:firstLineChars="0"/>
        <w:rPr>
          <w:color w:val="auto"/>
          <w:highlight w:val="none"/>
        </w:rPr>
      </w:pPr>
    </w:p>
    <w:p w14:paraId="4AD375E8">
      <w:pPr>
        <w:pStyle w:val="24"/>
        <w:ind w:left="0" w:leftChars="0" w:firstLine="0" w:firstLineChars="0"/>
        <w:rPr>
          <w:color w:val="auto"/>
          <w:highlight w:val="none"/>
        </w:rPr>
      </w:pPr>
    </w:p>
    <w:p w14:paraId="62D29DD6">
      <w:pPr>
        <w:pStyle w:val="24"/>
        <w:ind w:left="0" w:leftChars="0" w:firstLine="0" w:firstLineChars="0"/>
        <w:rPr>
          <w:color w:val="auto"/>
          <w:highlight w:val="none"/>
        </w:rPr>
      </w:pPr>
    </w:p>
    <w:p w14:paraId="0690EDD5">
      <w:pPr>
        <w:pStyle w:val="24"/>
        <w:ind w:left="0" w:leftChars="0" w:firstLine="0" w:firstLineChars="0"/>
        <w:rPr>
          <w:color w:val="auto"/>
          <w:highlight w:val="none"/>
        </w:rPr>
      </w:pPr>
    </w:p>
    <w:p w14:paraId="586FF403">
      <w:pPr>
        <w:pStyle w:val="24"/>
        <w:ind w:left="0" w:leftChars="0" w:firstLine="0" w:firstLineChars="0"/>
        <w:rPr>
          <w:color w:val="auto"/>
          <w:highlight w:val="none"/>
        </w:rPr>
      </w:pPr>
    </w:p>
    <w:p w14:paraId="75C850D2">
      <w:pPr>
        <w:pStyle w:val="24"/>
        <w:ind w:left="0" w:leftChars="0" w:firstLine="0" w:firstLineChars="0"/>
        <w:rPr>
          <w:color w:val="auto"/>
          <w:highlight w:val="none"/>
        </w:rPr>
      </w:pPr>
    </w:p>
    <w:p w14:paraId="55C8A456">
      <w:pPr>
        <w:pStyle w:val="24"/>
        <w:ind w:left="0" w:leftChars="0" w:firstLine="0" w:firstLineChars="0"/>
        <w:rPr>
          <w:color w:val="auto"/>
          <w:highlight w:val="none"/>
        </w:rPr>
      </w:pPr>
    </w:p>
    <w:p w14:paraId="76734EC4">
      <w:pPr>
        <w:pStyle w:val="24"/>
        <w:ind w:left="0" w:leftChars="0" w:firstLine="0" w:firstLineChars="0"/>
        <w:rPr>
          <w:color w:val="auto"/>
          <w:highlight w:val="none"/>
        </w:rPr>
      </w:pPr>
    </w:p>
    <w:p w14:paraId="08B37DE8">
      <w:pPr>
        <w:pStyle w:val="24"/>
        <w:ind w:left="0" w:leftChars="0" w:firstLine="0" w:firstLineChars="0"/>
        <w:rPr>
          <w:color w:val="auto"/>
          <w:highlight w:val="none"/>
        </w:rPr>
      </w:pPr>
    </w:p>
    <w:p w14:paraId="6F74A705">
      <w:pPr>
        <w:pStyle w:val="24"/>
        <w:ind w:left="0" w:leftChars="0" w:firstLine="0" w:firstLineChars="0"/>
        <w:rPr>
          <w:color w:val="auto"/>
          <w:highlight w:val="none"/>
        </w:rPr>
      </w:pPr>
    </w:p>
    <w:p w14:paraId="69F9532D">
      <w:pPr>
        <w:pStyle w:val="24"/>
        <w:ind w:left="0" w:leftChars="0" w:firstLine="0" w:firstLineChars="0"/>
        <w:rPr>
          <w:color w:val="auto"/>
          <w:highlight w:val="none"/>
        </w:rPr>
      </w:pPr>
    </w:p>
    <w:p w14:paraId="3F46EC09">
      <w:pPr>
        <w:pStyle w:val="24"/>
        <w:ind w:left="0" w:leftChars="0" w:firstLine="0" w:firstLineChars="0"/>
        <w:rPr>
          <w:color w:val="auto"/>
          <w:highlight w:val="none"/>
        </w:rPr>
      </w:pPr>
    </w:p>
    <w:p w14:paraId="4C98CDAF">
      <w:pPr>
        <w:pStyle w:val="24"/>
        <w:ind w:left="0" w:leftChars="0" w:firstLine="0" w:firstLineChars="0"/>
        <w:rPr>
          <w:color w:val="auto"/>
          <w:highlight w:val="none"/>
        </w:rPr>
      </w:pPr>
    </w:p>
    <w:p w14:paraId="3752322F">
      <w:pPr>
        <w:pStyle w:val="24"/>
        <w:ind w:left="0" w:leftChars="0" w:firstLine="0" w:firstLineChars="0"/>
        <w:rPr>
          <w:color w:val="auto"/>
          <w:highlight w:val="none"/>
        </w:rPr>
      </w:pPr>
    </w:p>
    <w:p w14:paraId="6369B5B5">
      <w:pPr>
        <w:pStyle w:val="24"/>
        <w:ind w:left="0" w:leftChars="0" w:firstLine="0" w:firstLineChars="0"/>
        <w:rPr>
          <w:color w:val="auto"/>
          <w:highlight w:val="none"/>
        </w:rPr>
      </w:pPr>
    </w:p>
    <w:p w14:paraId="2EA52615">
      <w:pPr>
        <w:pStyle w:val="7"/>
        <w:rPr>
          <w:color w:val="auto"/>
          <w:highlight w:val="none"/>
        </w:rPr>
      </w:pPr>
    </w:p>
    <w:p w14:paraId="253070D0">
      <w:pPr>
        <w:pStyle w:val="24"/>
        <w:ind w:left="0" w:leftChars="0" w:firstLine="0" w:firstLineChars="0"/>
        <w:jc w:val="center"/>
        <w:rPr>
          <w:color w:val="auto"/>
          <w:sz w:val="28"/>
          <w:szCs w:val="28"/>
          <w:highlight w:val="none"/>
        </w:rPr>
      </w:pPr>
      <w:r>
        <w:rPr>
          <w:rFonts w:hint="eastAsia"/>
          <w:color w:val="auto"/>
          <w:sz w:val="28"/>
          <w:szCs w:val="28"/>
          <w:highlight w:val="none"/>
        </w:rPr>
        <w:t>13、磋商报价（第二轮）</w:t>
      </w:r>
    </w:p>
    <w:p w14:paraId="7AC969F8">
      <w:pPr>
        <w:pStyle w:val="24"/>
        <w:ind w:left="0" w:leftChars="0" w:firstLine="0" w:firstLineChars="0"/>
        <w:jc w:val="center"/>
        <w:rPr>
          <w:color w:val="auto"/>
          <w:sz w:val="28"/>
          <w:szCs w:val="28"/>
          <w:highlight w:val="none"/>
        </w:rPr>
      </w:pPr>
    </w:p>
    <w:p w14:paraId="0D3C223A">
      <w:pPr>
        <w:pStyle w:val="24"/>
        <w:ind w:left="0" w:leftChars="0" w:firstLine="0" w:firstLineChars="0"/>
        <w:jc w:val="center"/>
        <w:rPr>
          <w:color w:val="auto"/>
          <w:sz w:val="28"/>
          <w:szCs w:val="28"/>
          <w:highlight w:val="none"/>
        </w:rPr>
      </w:pPr>
    </w:p>
    <w:p w14:paraId="721DA4C5">
      <w:pPr>
        <w:pStyle w:val="24"/>
        <w:ind w:left="0" w:leftChars="0" w:firstLine="0" w:firstLineChars="0"/>
        <w:jc w:val="center"/>
        <w:rPr>
          <w:color w:val="auto"/>
          <w:sz w:val="28"/>
          <w:szCs w:val="28"/>
          <w:highlight w:val="none"/>
        </w:rPr>
      </w:pPr>
    </w:p>
    <w:p w14:paraId="10484FAD">
      <w:pPr>
        <w:pStyle w:val="24"/>
        <w:ind w:left="0" w:leftChars="0" w:firstLine="0" w:firstLineChars="0"/>
        <w:jc w:val="center"/>
        <w:rPr>
          <w:color w:val="auto"/>
          <w:sz w:val="28"/>
          <w:szCs w:val="28"/>
          <w:highlight w:val="none"/>
        </w:rPr>
      </w:pPr>
    </w:p>
    <w:p w14:paraId="52060145">
      <w:pPr>
        <w:pStyle w:val="24"/>
        <w:ind w:left="0" w:leftChars="0" w:firstLine="0" w:firstLineChars="0"/>
        <w:jc w:val="center"/>
        <w:rPr>
          <w:color w:val="auto"/>
          <w:sz w:val="28"/>
          <w:szCs w:val="28"/>
          <w:highlight w:val="none"/>
        </w:rPr>
      </w:pPr>
    </w:p>
    <w:p w14:paraId="4CEC383F">
      <w:pPr>
        <w:pStyle w:val="24"/>
        <w:ind w:left="0" w:leftChars="0" w:firstLine="0" w:firstLineChars="0"/>
        <w:jc w:val="center"/>
        <w:rPr>
          <w:color w:val="auto"/>
          <w:sz w:val="28"/>
          <w:szCs w:val="28"/>
          <w:highlight w:val="none"/>
        </w:rPr>
      </w:pPr>
    </w:p>
    <w:p w14:paraId="22BB311B">
      <w:pPr>
        <w:pStyle w:val="24"/>
        <w:spacing w:line="360" w:lineRule="auto"/>
        <w:ind w:left="0" w:leftChars="0" w:firstLine="420"/>
        <w:jc w:val="left"/>
        <w:rPr>
          <w:color w:val="auto"/>
          <w:szCs w:val="21"/>
          <w:highlight w:val="none"/>
        </w:rPr>
      </w:pPr>
      <w:r>
        <w:rPr>
          <w:rFonts w:hint="eastAsia"/>
          <w:color w:val="auto"/>
          <w:szCs w:val="21"/>
          <w:highlight w:val="none"/>
        </w:rPr>
        <w:t>注：所有供应商开标结束后，在进行第二轮报价前，应一直保持在线状态，方便第二轮报价及时通知。</w:t>
      </w:r>
    </w:p>
    <w:p w14:paraId="55AAB11B">
      <w:pPr>
        <w:rPr>
          <w:color w:val="auto"/>
          <w:highlight w:val="none"/>
        </w:rPr>
      </w:pPr>
    </w:p>
    <w:sectPr>
      <w:headerReference r:id="rId12" w:type="default"/>
      <w:footerReference r:id="rId13" w:type="default"/>
      <w:pgSz w:w="11911" w:h="16838"/>
      <w:pgMar w:top="1440" w:right="1803" w:bottom="1440" w:left="1803"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3E4C39-D02A-4C86-A2F8-AE5F38393A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2408232-3BA9-4DEF-92ED-31DDD64D890B}"/>
  </w:font>
  <w:font w:name="汉鼎简楷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A9D59CB-1000-40DE-9539-F3EB0D89C2A2}"/>
  </w:font>
  <w:font w:name="Arial Unicode MS">
    <w:altName w:val="宋体"/>
    <w:panose1 w:val="020B0604020202020204"/>
    <w:charset w:val="86"/>
    <w:family w:val="roman"/>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4" w:fontKey="{485070C1-E103-4D88-AE1C-BEF661CD039C}"/>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5" w:fontKey="{E6FDA9B0-9E9C-4E83-BA9C-FEAB0C9C1963}"/>
  </w:font>
  <w:font w:name="华文中宋">
    <w:altName w:val="宋体"/>
    <w:panose1 w:val="02010600040101010101"/>
    <w:charset w:val="86"/>
    <w:family w:val="auto"/>
    <w:pitch w:val="default"/>
    <w:sig w:usb0="00000000" w:usb1="00000000" w:usb2="00000000" w:usb3="00000000" w:csb0="0004009F" w:csb1="DFD70000"/>
    <w:embedRegular r:id="rId6" w:fontKey="{5DCD9AA6-8EC3-4FA9-86FC-4673C0FDF65C}"/>
  </w:font>
  <w:font w:name="楷体_GB2312">
    <w:altName w:val="楷体"/>
    <w:panose1 w:val="02010609030101010101"/>
    <w:charset w:val="86"/>
    <w:family w:val="modern"/>
    <w:pitch w:val="default"/>
    <w:sig w:usb0="00000000" w:usb1="00000000" w:usb2="00000010" w:usb3="00000000" w:csb0="00040000" w:csb1="00000000"/>
    <w:embedRegular r:id="rId7" w:fontKey="{452838D2-0809-4467-92B4-F05F9A56BA5F}"/>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8" w:fontKey="{B7AAA422-001D-457F-BAEC-E298181E4339}"/>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74935">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00AC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D41F3">
    <w:pPr>
      <w:pStyle w:val="14"/>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B863D94">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rect id="矩形 7"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STGfysABAACMAwAADgAAAAAAAAABACAAAAAfAQAAZHJzL2Uyb0RvYy54bWxQSwUG&#10;AAAAAAYABgBZAQAAUQUAAAAA&#10;">
              <v:fill on="f" focussize="0,0"/>
              <v:stroke on="f"/>
              <v:imagedata o:title=""/>
              <o:lock v:ext="edit" aspectratio="f"/>
              <v:textbox inset="0mm,0mm,0mm,0mm" style="mso-fit-shape-to-text:t;">
                <w:txbxContent>
                  <w:p w14:paraId="3B863D94">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841C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51B7D74">
                          <w:pPr>
                            <w:pStyle w:val="1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651B7D74">
                    <w:pPr>
                      <w:pStyle w:val="14"/>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E46A">
    <w:pPr>
      <w:pStyle w:val="14"/>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65A94">
                          <w:pPr>
                            <w:pStyle w:val="14"/>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2DB65A94">
                    <w:pPr>
                      <w:pStyle w:val="14"/>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B169">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6CBE5BF">
                          <w:pPr>
                            <w:pStyle w:val="14"/>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9uXj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KT9uXjEAQAAjwMAAA4AAAAAAAAAAQAgAAAAHwEAAGRycy9lMm9Eb2MueG1s&#10;UEsFBgAAAAAGAAYAWQEAAFUFAAAAAA==&#10;">
              <v:fill on="f" focussize="0,0"/>
              <v:stroke on="f"/>
              <v:imagedata o:title=""/>
              <o:lock v:ext="edit" aspectratio="f"/>
              <v:textbox inset="0mm,0mm,0mm,0mm" style="mso-fit-shape-to-text:t;">
                <w:txbxContent>
                  <w:p w14:paraId="46CBE5BF">
                    <w:pPr>
                      <w:pStyle w:val="14"/>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D6C4">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632F">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DB5E">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4388">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83A3">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1E748"/>
    <w:multiLevelType w:val="singleLevel"/>
    <w:tmpl w:val="85E1E748"/>
    <w:lvl w:ilvl="0" w:tentative="0">
      <w:start w:val="3"/>
      <w:numFmt w:val="decimal"/>
      <w:suff w:val="nothing"/>
      <w:lvlText w:val="%1、"/>
      <w:lvlJc w:val="left"/>
    </w:lvl>
  </w:abstractNum>
  <w:abstractNum w:abstractNumId="1">
    <w:nsid w:val="A2AE2080"/>
    <w:multiLevelType w:val="singleLevel"/>
    <w:tmpl w:val="A2AE2080"/>
    <w:lvl w:ilvl="0" w:tentative="0">
      <w:start w:val="5"/>
      <w:numFmt w:val="chineseCounting"/>
      <w:suff w:val="space"/>
      <w:lvlText w:val="第%1章"/>
      <w:lvlJc w:val="left"/>
      <w:rPr>
        <w:rFonts w:hint="eastAsia"/>
      </w:rPr>
    </w:lvl>
  </w:abstractNum>
  <w:abstractNum w:abstractNumId="2">
    <w:nsid w:val="A9EB258C"/>
    <w:multiLevelType w:val="singleLevel"/>
    <w:tmpl w:val="A9EB258C"/>
    <w:lvl w:ilvl="0" w:tentative="0">
      <w:start w:val="1"/>
      <w:numFmt w:val="decimal"/>
      <w:suff w:val="nothing"/>
      <w:lvlText w:val="%1、"/>
      <w:lvlJc w:val="left"/>
    </w:lvl>
  </w:abstractNum>
  <w:abstractNum w:abstractNumId="3">
    <w:nsid w:val="F582B28B"/>
    <w:multiLevelType w:val="singleLevel"/>
    <w:tmpl w:val="F582B28B"/>
    <w:lvl w:ilvl="0" w:tentative="0">
      <w:start w:val="2"/>
      <w:numFmt w:val="decimal"/>
      <w:lvlText w:val="%1."/>
      <w:lvlJc w:val="left"/>
      <w:pPr>
        <w:tabs>
          <w:tab w:val="left" w:pos="312"/>
        </w:tabs>
      </w:pPr>
    </w:lvl>
  </w:abstractNum>
  <w:abstractNum w:abstractNumId="4">
    <w:nsid w:val="00000008"/>
    <w:multiLevelType w:val="multilevel"/>
    <w:tmpl w:val="00000008"/>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0000009"/>
    <w:multiLevelType w:val="singleLevel"/>
    <w:tmpl w:val="00000009"/>
    <w:lvl w:ilvl="0" w:tentative="0">
      <w:start w:val="1"/>
      <w:numFmt w:val="decimal"/>
      <w:suff w:val="nothing"/>
      <w:lvlText w:val="（%1）"/>
      <w:lvlJc w:val="left"/>
    </w:lvl>
  </w:abstractNum>
  <w:abstractNum w:abstractNumId="6">
    <w:nsid w:val="00000012"/>
    <w:multiLevelType w:val="singleLevel"/>
    <w:tmpl w:val="00000012"/>
    <w:lvl w:ilvl="0" w:tentative="0">
      <w:start w:val="1"/>
      <w:numFmt w:val="decimal"/>
      <w:pStyle w:val="54"/>
      <w:lvlText w:val="%1."/>
      <w:lvlJc w:val="left"/>
      <w:pPr>
        <w:tabs>
          <w:tab w:val="left" w:pos="1200"/>
        </w:tabs>
        <w:ind w:left="1200" w:hanging="360"/>
      </w:p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GFjYzNiYTBhYzk2YmY2OWU2NzZjMWE1NmUxZGMifQ=="/>
  </w:docVars>
  <w:rsids>
    <w:rsidRoot w:val="00A55041"/>
    <w:rsid w:val="000E53AE"/>
    <w:rsid w:val="00100E93"/>
    <w:rsid w:val="00203498"/>
    <w:rsid w:val="0026230C"/>
    <w:rsid w:val="0028016D"/>
    <w:rsid w:val="002A582A"/>
    <w:rsid w:val="002E1F6F"/>
    <w:rsid w:val="00305CAD"/>
    <w:rsid w:val="00314D84"/>
    <w:rsid w:val="00316269"/>
    <w:rsid w:val="0032590B"/>
    <w:rsid w:val="0038117C"/>
    <w:rsid w:val="003F279E"/>
    <w:rsid w:val="003F6EE1"/>
    <w:rsid w:val="00416450"/>
    <w:rsid w:val="00527A73"/>
    <w:rsid w:val="005F4163"/>
    <w:rsid w:val="00653DAD"/>
    <w:rsid w:val="00681268"/>
    <w:rsid w:val="006E3F98"/>
    <w:rsid w:val="006E680D"/>
    <w:rsid w:val="0075194C"/>
    <w:rsid w:val="007834EE"/>
    <w:rsid w:val="007A3406"/>
    <w:rsid w:val="007B2523"/>
    <w:rsid w:val="008A4EAD"/>
    <w:rsid w:val="009009B7"/>
    <w:rsid w:val="00956C5B"/>
    <w:rsid w:val="009C7964"/>
    <w:rsid w:val="009E70F5"/>
    <w:rsid w:val="00A03C4C"/>
    <w:rsid w:val="00A55041"/>
    <w:rsid w:val="00B47A81"/>
    <w:rsid w:val="00BD28F7"/>
    <w:rsid w:val="00C66630"/>
    <w:rsid w:val="00C762FA"/>
    <w:rsid w:val="00D220B7"/>
    <w:rsid w:val="00DE7077"/>
    <w:rsid w:val="00E012CB"/>
    <w:rsid w:val="00E91615"/>
    <w:rsid w:val="00F33BC2"/>
    <w:rsid w:val="00F431B9"/>
    <w:rsid w:val="00F65EC9"/>
    <w:rsid w:val="01097E6E"/>
    <w:rsid w:val="01137943"/>
    <w:rsid w:val="01172139"/>
    <w:rsid w:val="011B0745"/>
    <w:rsid w:val="012E39BC"/>
    <w:rsid w:val="017E34AF"/>
    <w:rsid w:val="017F3E01"/>
    <w:rsid w:val="01944B1E"/>
    <w:rsid w:val="0196601E"/>
    <w:rsid w:val="019C2794"/>
    <w:rsid w:val="01B110AA"/>
    <w:rsid w:val="01D15AEA"/>
    <w:rsid w:val="01DF5ECB"/>
    <w:rsid w:val="020B07BA"/>
    <w:rsid w:val="021138F7"/>
    <w:rsid w:val="02281B92"/>
    <w:rsid w:val="0228780A"/>
    <w:rsid w:val="02290945"/>
    <w:rsid w:val="022C3D0F"/>
    <w:rsid w:val="024A56FE"/>
    <w:rsid w:val="026143C7"/>
    <w:rsid w:val="02666832"/>
    <w:rsid w:val="026B3007"/>
    <w:rsid w:val="029007B5"/>
    <w:rsid w:val="029E2FA2"/>
    <w:rsid w:val="02A1111E"/>
    <w:rsid w:val="02AD1871"/>
    <w:rsid w:val="02B56978"/>
    <w:rsid w:val="02B768ED"/>
    <w:rsid w:val="02D64744"/>
    <w:rsid w:val="02DA4630"/>
    <w:rsid w:val="02E00616"/>
    <w:rsid w:val="02E35293"/>
    <w:rsid w:val="02EB4148"/>
    <w:rsid w:val="02EB5262"/>
    <w:rsid w:val="02FF66D3"/>
    <w:rsid w:val="0301396B"/>
    <w:rsid w:val="03015901"/>
    <w:rsid w:val="03197AE2"/>
    <w:rsid w:val="031C6D0F"/>
    <w:rsid w:val="03215DBB"/>
    <w:rsid w:val="03280EF8"/>
    <w:rsid w:val="03345AEF"/>
    <w:rsid w:val="03471C42"/>
    <w:rsid w:val="034A7629"/>
    <w:rsid w:val="03521A41"/>
    <w:rsid w:val="03685798"/>
    <w:rsid w:val="03860948"/>
    <w:rsid w:val="038D497C"/>
    <w:rsid w:val="03AC38D7"/>
    <w:rsid w:val="03B46C2F"/>
    <w:rsid w:val="03C70210"/>
    <w:rsid w:val="03CA6453"/>
    <w:rsid w:val="03ED19F3"/>
    <w:rsid w:val="03F25030"/>
    <w:rsid w:val="0402799B"/>
    <w:rsid w:val="04076027"/>
    <w:rsid w:val="040F7BF6"/>
    <w:rsid w:val="04153A87"/>
    <w:rsid w:val="04162219"/>
    <w:rsid w:val="04176207"/>
    <w:rsid w:val="041871BE"/>
    <w:rsid w:val="042E69E2"/>
    <w:rsid w:val="04312352"/>
    <w:rsid w:val="0431629A"/>
    <w:rsid w:val="044E0E32"/>
    <w:rsid w:val="0452796F"/>
    <w:rsid w:val="045743D0"/>
    <w:rsid w:val="04581CB1"/>
    <w:rsid w:val="04636EA7"/>
    <w:rsid w:val="046D4195"/>
    <w:rsid w:val="04891E6A"/>
    <w:rsid w:val="0491070F"/>
    <w:rsid w:val="04934A97"/>
    <w:rsid w:val="04952FCD"/>
    <w:rsid w:val="049E4141"/>
    <w:rsid w:val="04A1639B"/>
    <w:rsid w:val="04B354CF"/>
    <w:rsid w:val="04C17F62"/>
    <w:rsid w:val="04CC1D57"/>
    <w:rsid w:val="04CE6DB8"/>
    <w:rsid w:val="04D60F61"/>
    <w:rsid w:val="04F14B3B"/>
    <w:rsid w:val="04F259A4"/>
    <w:rsid w:val="050B57E3"/>
    <w:rsid w:val="051300AE"/>
    <w:rsid w:val="05132F0E"/>
    <w:rsid w:val="0534627A"/>
    <w:rsid w:val="05501DFD"/>
    <w:rsid w:val="055155A3"/>
    <w:rsid w:val="055627B3"/>
    <w:rsid w:val="055F2BCB"/>
    <w:rsid w:val="056C43F9"/>
    <w:rsid w:val="0570053C"/>
    <w:rsid w:val="057E3667"/>
    <w:rsid w:val="057F57CA"/>
    <w:rsid w:val="059565ED"/>
    <w:rsid w:val="05A14BA7"/>
    <w:rsid w:val="05A84572"/>
    <w:rsid w:val="05BB24F7"/>
    <w:rsid w:val="05BB6053"/>
    <w:rsid w:val="05E80E12"/>
    <w:rsid w:val="05EC0902"/>
    <w:rsid w:val="05ED115B"/>
    <w:rsid w:val="05FF7391"/>
    <w:rsid w:val="060043AE"/>
    <w:rsid w:val="06085010"/>
    <w:rsid w:val="060A0966"/>
    <w:rsid w:val="06113EC5"/>
    <w:rsid w:val="06264FD6"/>
    <w:rsid w:val="063B53E6"/>
    <w:rsid w:val="065169B7"/>
    <w:rsid w:val="06784ADD"/>
    <w:rsid w:val="06825337"/>
    <w:rsid w:val="069D39AB"/>
    <w:rsid w:val="069F5975"/>
    <w:rsid w:val="06B97E60"/>
    <w:rsid w:val="06CC603E"/>
    <w:rsid w:val="06E23AB3"/>
    <w:rsid w:val="06ED1BD3"/>
    <w:rsid w:val="06FF1F8F"/>
    <w:rsid w:val="07093564"/>
    <w:rsid w:val="07260519"/>
    <w:rsid w:val="072C6C75"/>
    <w:rsid w:val="073A2995"/>
    <w:rsid w:val="073A569E"/>
    <w:rsid w:val="073E6F3C"/>
    <w:rsid w:val="07461592"/>
    <w:rsid w:val="07462BA8"/>
    <w:rsid w:val="075345D3"/>
    <w:rsid w:val="0756645B"/>
    <w:rsid w:val="076C2BA4"/>
    <w:rsid w:val="078D4321"/>
    <w:rsid w:val="07A73A79"/>
    <w:rsid w:val="07AC5009"/>
    <w:rsid w:val="07B40FAC"/>
    <w:rsid w:val="07B7297B"/>
    <w:rsid w:val="07CD206E"/>
    <w:rsid w:val="07F341CA"/>
    <w:rsid w:val="07FB307F"/>
    <w:rsid w:val="08145EEF"/>
    <w:rsid w:val="08183C31"/>
    <w:rsid w:val="081D1247"/>
    <w:rsid w:val="082A5712"/>
    <w:rsid w:val="08387E2F"/>
    <w:rsid w:val="08420CAE"/>
    <w:rsid w:val="08457F80"/>
    <w:rsid w:val="086C262D"/>
    <w:rsid w:val="087D1CE6"/>
    <w:rsid w:val="08850B9A"/>
    <w:rsid w:val="08990393"/>
    <w:rsid w:val="089C6F9F"/>
    <w:rsid w:val="08B35707"/>
    <w:rsid w:val="08B54035"/>
    <w:rsid w:val="08B9367A"/>
    <w:rsid w:val="08CD4B4E"/>
    <w:rsid w:val="08E5064E"/>
    <w:rsid w:val="090E0CED"/>
    <w:rsid w:val="09164210"/>
    <w:rsid w:val="092150A5"/>
    <w:rsid w:val="092E2FE0"/>
    <w:rsid w:val="094B3FAB"/>
    <w:rsid w:val="094E3682"/>
    <w:rsid w:val="09727863"/>
    <w:rsid w:val="09880942"/>
    <w:rsid w:val="098D50D2"/>
    <w:rsid w:val="098E3A7F"/>
    <w:rsid w:val="098F1CD1"/>
    <w:rsid w:val="09A8358A"/>
    <w:rsid w:val="09B842BA"/>
    <w:rsid w:val="09BE2D78"/>
    <w:rsid w:val="09C2104E"/>
    <w:rsid w:val="09C3197A"/>
    <w:rsid w:val="09CA0F24"/>
    <w:rsid w:val="09D64774"/>
    <w:rsid w:val="09E2527B"/>
    <w:rsid w:val="0A165F4E"/>
    <w:rsid w:val="0A1A1ABD"/>
    <w:rsid w:val="0A2A6F5C"/>
    <w:rsid w:val="0A446064"/>
    <w:rsid w:val="0A4534E3"/>
    <w:rsid w:val="0A466107"/>
    <w:rsid w:val="0A5B7E05"/>
    <w:rsid w:val="0A6F1448"/>
    <w:rsid w:val="0A726EFC"/>
    <w:rsid w:val="0A930B1E"/>
    <w:rsid w:val="0A9E1902"/>
    <w:rsid w:val="0AA90C24"/>
    <w:rsid w:val="0AB551BF"/>
    <w:rsid w:val="0AB75CD0"/>
    <w:rsid w:val="0ABD0ABF"/>
    <w:rsid w:val="0AC3411D"/>
    <w:rsid w:val="0AD025A1"/>
    <w:rsid w:val="0AD41965"/>
    <w:rsid w:val="0AD77D20"/>
    <w:rsid w:val="0ADF4592"/>
    <w:rsid w:val="0AE4604C"/>
    <w:rsid w:val="0AE917BE"/>
    <w:rsid w:val="0AED6323"/>
    <w:rsid w:val="0AF26211"/>
    <w:rsid w:val="0AF81AF7"/>
    <w:rsid w:val="0B091922"/>
    <w:rsid w:val="0B154457"/>
    <w:rsid w:val="0B240511"/>
    <w:rsid w:val="0B2428ED"/>
    <w:rsid w:val="0B293A5F"/>
    <w:rsid w:val="0B2E7143"/>
    <w:rsid w:val="0B3264C1"/>
    <w:rsid w:val="0B334FD6"/>
    <w:rsid w:val="0B3D6181"/>
    <w:rsid w:val="0B4214C2"/>
    <w:rsid w:val="0B500328"/>
    <w:rsid w:val="0B550CF2"/>
    <w:rsid w:val="0B720CBA"/>
    <w:rsid w:val="0B7423F7"/>
    <w:rsid w:val="0B883A47"/>
    <w:rsid w:val="0B8E7D66"/>
    <w:rsid w:val="0B907F82"/>
    <w:rsid w:val="0BAA53CD"/>
    <w:rsid w:val="0BAA7BE9"/>
    <w:rsid w:val="0BB91287"/>
    <w:rsid w:val="0BBE689D"/>
    <w:rsid w:val="0BC34CFF"/>
    <w:rsid w:val="0BDE0283"/>
    <w:rsid w:val="0BED187B"/>
    <w:rsid w:val="0BED37EB"/>
    <w:rsid w:val="0C0B4328"/>
    <w:rsid w:val="0C201306"/>
    <w:rsid w:val="0C25691C"/>
    <w:rsid w:val="0C2B30D4"/>
    <w:rsid w:val="0C4274CE"/>
    <w:rsid w:val="0C4C20FB"/>
    <w:rsid w:val="0C4E0B8C"/>
    <w:rsid w:val="0C760F26"/>
    <w:rsid w:val="0C9D4705"/>
    <w:rsid w:val="0CA914B5"/>
    <w:rsid w:val="0CAD6813"/>
    <w:rsid w:val="0CB72DB9"/>
    <w:rsid w:val="0CCA1272"/>
    <w:rsid w:val="0CDE6ACB"/>
    <w:rsid w:val="0CF4009D"/>
    <w:rsid w:val="0D0D2EA7"/>
    <w:rsid w:val="0D0F3C61"/>
    <w:rsid w:val="0D1869C8"/>
    <w:rsid w:val="0D2B67C6"/>
    <w:rsid w:val="0D3A63F7"/>
    <w:rsid w:val="0D3C216F"/>
    <w:rsid w:val="0D5A73E2"/>
    <w:rsid w:val="0D6B7625"/>
    <w:rsid w:val="0D86621B"/>
    <w:rsid w:val="0D9078F0"/>
    <w:rsid w:val="0DB711B7"/>
    <w:rsid w:val="0DE65386"/>
    <w:rsid w:val="0DFC36AD"/>
    <w:rsid w:val="0E214497"/>
    <w:rsid w:val="0E386C82"/>
    <w:rsid w:val="0E3A53C5"/>
    <w:rsid w:val="0E4806A0"/>
    <w:rsid w:val="0E4F1A2E"/>
    <w:rsid w:val="0E677E76"/>
    <w:rsid w:val="0E6A4ABA"/>
    <w:rsid w:val="0E6B4F19"/>
    <w:rsid w:val="0E6F20D1"/>
    <w:rsid w:val="0E9C279A"/>
    <w:rsid w:val="0E9F33DC"/>
    <w:rsid w:val="0ED465C4"/>
    <w:rsid w:val="0EDA2CB7"/>
    <w:rsid w:val="0EE17B92"/>
    <w:rsid w:val="0EF7212F"/>
    <w:rsid w:val="0EF900CD"/>
    <w:rsid w:val="0F0A004B"/>
    <w:rsid w:val="0F136122"/>
    <w:rsid w:val="0F1923E5"/>
    <w:rsid w:val="0F1D67DE"/>
    <w:rsid w:val="0F281645"/>
    <w:rsid w:val="0F5E00D3"/>
    <w:rsid w:val="0F661726"/>
    <w:rsid w:val="0F707EAE"/>
    <w:rsid w:val="0F713C26"/>
    <w:rsid w:val="0F714EA5"/>
    <w:rsid w:val="0F733186"/>
    <w:rsid w:val="0F824086"/>
    <w:rsid w:val="0FA4224E"/>
    <w:rsid w:val="0FB0474F"/>
    <w:rsid w:val="0FB76D43"/>
    <w:rsid w:val="0FC1695C"/>
    <w:rsid w:val="0FCF5D19"/>
    <w:rsid w:val="0FD146C5"/>
    <w:rsid w:val="0FDE3F3E"/>
    <w:rsid w:val="0FE45463"/>
    <w:rsid w:val="0FE70FC2"/>
    <w:rsid w:val="0FF2480F"/>
    <w:rsid w:val="0FF752A0"/>
    <w:rsid w:val="0FFA00C0"/>
    <w:rsid w:val="10162EAC"/>
    <w:rsid w:val="101C0036"/>
    <w:rsid w:val="102F7604"/>
    <w:rsid w:val="103A5288"/>
    <w:rsid w:val="103B58EF"/>
    <w:rsid w:val="103E71E0"/>
    <w:rsid w:val="10451639"/>
    <w:rsid w:val="105A7418"/>
    <w:rsid w:val="105C6DE2"/>
    <w:rsid w:val="10714BF2"/>
    <w:rsid w:val="107366F0"/>
    <w:rsid w:val="107F4121"/>
    <w:rsid w:val="108B0C6E"/>
    <w:rsid w:val="108C6F6A"/>
    <w:rsid w:val="10925AEA"/>
    <w:rsid w:val="10972808"/>
    <w:rsid w:val="10A1053B"/>
    <w:rsid w:val="10B310F1"/>
    <w:rsid w:val="10D206F5"/>
    <w:rsid w:val="10E1516D"/>
    <w:rsid w:val="10E2019C"/>
    <w:rsid w:val="10E34306"/>
    <w:rsid w:val="10E45C4B"/>
    <w:rsid w:val="10E7474E"/>
    <w:rsid w:val="10F25EEC"/>
    <w:rsid w:val="10FB5E9E"/>
    <w:rsid w:val="11072D2D"/>
    <w:rsid w:val="111451B1"/>
    <w:rsid w:val="11194576"/>
    <w:rsid w:val="112C16E0"/>
    <w:rsid w:val="113A3267"/>
    <w:rsid w:val="114535BD"/>
    <w:rsid w:val="115870E1"/>
    <w:rsid w:val="11751D7F"/>
    <w:rsid w:val="11762FD6"/>
    <w:rsid w:val="118447F4"/>
    <w:rsid w:val="11911867"/>
    <w:rsid w:val="119A7465"/>
    <w:rsid w:val="11AE1162"/>
    <w:rsid w:val="11B637C7"/>
    <w:rsid w:val="11CA5292"/>
    <w:rsid w:val="11CD1E0A"/>
    <w:rsid w:val="11D83032"/>
    <w:rsid w:val="11D860B5"/>
    <w:rsid w:val="11EA5181"/>
    <w:rsid w:val="11ED132D"/>
    <w:rsid w:val="11F50B3F"/>
    <w:rsid w:val="11FA6155"/>
    <w:rsid w:val="11FF27F2"/>
    <w:rsid w:val="12104D94"/>
    <w:rsid w:val="12217B86"/>
    <w:rsid w:val="122A08EA"/>
    <w:rsid w:val="12301B77"/>
    <w:rsid w:val="12372F05"/>
    <w:rsid w:val="123E24E6"/>
    <w:rsid w:val="124B69B1"/>
    <w:rsid w:val="125569E5"/>
    <w:rsid w:val="126F3D30"/>
    <w:rsid w:val="1271435D"/>
    <w:rsid w:val="127557DC"/>
    <w:rsid w:val="12795FF5"/>
    <w:rsid w:val="12825667"/>
    <w:rsid w:val="12AC5F34"/>
    <w:rsid w:val="12B409FA"/>
    <w:rsid w:val="12BB371A"/>
    <w:rsid w:val="12BB4FDC"/>
    <w:rsid w:val="12C80001"/>
    <w:rsid w:val="12D469A6"/>
    <w:rsid w:val="12D9220E"/>
    <w:rsid w:val="12E0359D"/>
    <w:rsid w:val="12E11D36"/>
    <w:rsid w:val="12E81C7E"/>
    <w:rsid w:val="12F93004"/>
    <w:rsid w:val="131A4CE4"/>
    <w:rsid w:val="131D2F47"/>
    <w:rsid w:val="132D60B6"/>
    <w:rsid w:val="133E565C"/>
    <w:rsid w:val="1356270A"/>
    <w:rsid w:val="1356385F"/>
    <w:rsid w:val="135D4BEE"/>
    <w:rsid w:val="136A3C05"/>
    <w:rsid w:val="138A52B7"/>
    <w:rsid w:val="13902784"/>
    <w:rsid w:val="13A22600"/>
    <w:rsid w:val="13AC7923"/>
    <w:rsid w:val="13B005A5"/>
    <w:rsid w:val="13BD38DE"/>
    <w:rsid w:val="13EB54F9"/>
    <w:rsid w:val="13F84732"/>
    <w:rsid w:val="13FE0C28"/>
    <w:rsid w:val="13FF3EF7"/>
    <w:rsid w:val="142C45C0"/>
    <w:rsid w:val="142E20E6"/>
    <w:rsid w:val="142E237B"/>
    <w:rsid w:val="14352DEE"/>
    <w:rsid w:val="14432035"/>
    <w:rsid w:val="14442C73"/>
    <w:rsid w:val="14491B38"/>
    <w:rsid w:val="144B5E57"/>
    <w:rsid w:val="14593F31"/>
    <w:rsid w:val="147B3CDD"/>
    <w:rsid w:val="1485540F"/>
    <w:rsid w:val="14883EEC"/>
    <w:rsid w:val="148F6BEE"/>
    <w:rsid w:val="14945A9A"/>
    <w:rsid w:val="14E20B1F"/>
    <w:rsid w:val="14E25071"/>
    <w:rsid w:val="14E30102"/>
    <w:rsid w:val="14E4000E"/>
    <w:rsid w:val="14E76F2B"/>
    <w:rsid w:val="14E874F7"/>
    <w:rsid w:val="15107A3E"/>
    <w:rsid w:val="1514752E"/>
    <w:rsid w:val="151D4DB4"/>
    <w:rsid w:val="15231D6C"/>
    <w:rsid w:val="152857F0"/>
    <w:rsid w:val="152B4D84"/>
    <w:rsid w:val="15305766"/>
    <w:rsid w:val="153931CB"/>
    <w:rsid w:val="154C4DBC"/>
    <w:rsid w:val="154D6EEE"/>
    <w:rsid w:val="15593193"/>
    <w:rsid w:val="15657010"/>
    <w:rsid w:val="156A5627"/>
    <w:rsid w:val="156C1118"/>
    <w:rsid w:val="1575571D"/>
    <w:rsid w:val="157C2E91"/>
    <w:rsid w:val="158817FA"/>
    <w:rsid w:val="158D458D"/>
    <w:rsid w:val="15916DD0"/>
    <w:rsid w:val="15CC605B"/>
    <w:rsid w:val="15D93750"/>
    <w:rsid w:val="15E40A1B"/>
    <w:rsid w:val="15EC19CC"/>
    <w:rsid w:val="15F5110D"/>
    <w:rsid w:val="16260CA4"/>
    <w:rsid w:val="163E221F"/>
    <w:rsid w:val="16473933"/>
    <w:rsid w:val="16481B85"/>
    <w:rsid w:val="165178F6"/>
    <w:rsid w:val="166D339A"/>
    <w:rsid w:val="1674246A"/>
    <w:rsid w:val="16835940"/>
    <w:rsid w:val="169277F2"/>
    <w:rsid w:val="16976668"/>
    <w:rsid w:val="16A359F0"/>
    <w:rsid w:val="16A96E78"/>
    <w:rsid w:val="16B9038D"/>
    <w:rsid w:val="16C15493"/>
    <w:rsid w:val="16D1099B"/>
    <w:rsid w:val="16F9030A"/>
    <w:rsid w:val="17013AE2"/>
    <w:rsid w:val="170B670F"/>
    <w:rsid w:val="17164FDE"/>
    <w:rsid w:val="1719707D"/>
    <w:rsid w:val="17226BB5"/>
    <w:rsid w:val="17234F87"/>
    <w:rsid w:val="17343EB7"/>
    <w:rsid w:val="173D6022"/>
    <w:rsid w:val="173E3493"/>
    <w:rsid w:val="17453F05"/>
    <w:rsid w:val="177514DA"/>
    <w:rsid w:val="178D1819"/>
    <w:rsid w:val="17AA13D1"/>
    <w:rsid w:val="17AA19AB"/>
    <w:rsid w:val="17AE7407"/>
    <w:rsid w:val="17B74982"/>
    <w:rsid w:val="17BD5C5B"/>
    <w:rsid w:val="17C4413B"/>
    <w:rsid w:val="17C92852"/>
    <w:rsid w:val="17D23D8C"/>
    <w:rsid w:val="17D9680D"/>
    <w:rsid w:val="17DB07D7"/>
    <w:rsid w:val="17DC2A3E"/>
    <w:rsid w:val="17DD2860"/>
    <w:rsid w:val="17DE54CF"/>
    <w:rsid w:val="17F51446"/>
    <w:rsid w:val="18004D02"/>
    <w:rsid w:val="18023FB5"/>
    <w:rsid w:val="180C3F9D"/>
    <w:rsid w:val="1831466F"/>
    <w:rsid w:val="18410D46"/>
    <w:rsid w:val="18463EA2"/>
    <w:rsid w:val="184E75B7"/>
    <w:rsid w:val="185145F5"/>
    <w:rsid w:val="185C1918"/>
    <w:rsid w:val="185F2058"/>
    <w:rsid w:val="18716A45"/>
    <w:rsid w:val="18736FCF"/>
    <w:rsid w:val="18786026"/>
    <w:rsid w:val="18907B3A"/>
    <w:rsid w:val="189B14E0"/>
    <w:rsid w:val="189C59F4"/>
    <w:rsid w:val="189E3CDE"/>
    <w:rsid w:val="18B079B3"/>
    <w:rsid w:val="18B828C6"/>
    <w:rsid w:val="18C132E8"/>
    <w:rsid w:val="18E9119D"/>
    <w:rsid w:val="18F91581"/>
    <w:rsid w:val="18FD62E9"/>
    <w:rsid w:val="190F3EDE"/>
    <w:rsid w:val="19124EB2"/>
    <w:rsid w:val="1917583F"/>
    <w:rsid w:val="19230842"/>
    <w:rsid w:val="19232435"/>
    <w:rsid w:val="19521C7D"/>
    <w:rsid w:val="195A71CD"/>
    <w:rsid w:val="19702705"/>
    <w:rsid w:val="198A6011"/>
    <w:rsid w:val="198C1D89"/>
    <w:rsid w:val="199B0743"/>
    <w:rsid w:val="19C332D1"/>
    <w:rsid w:val="19CC7A23"/>
    <w:rsid w:val="19DD2724"/>
    <w:rsid w:val="19F53DD2"/>
    <w:rsid w:val="1A0628E6"/>
    <w:rsid w:val="1A0631F7"/>
    <w:rsid w:val="1A0E13B9"/>
    <w:rsid w:val="1A28600D"/>
    <w:rsid w:val="1A2B2B8F"/>
    <w:rsid w:val="1A4C5010"/>
    <w:rsid w:val="1A5535EC"/>
    <w:rsid w:val="1A6D5B7F"/>
    <w:rsid w:val="1A767E82"/>
    <w:rsid w:val="1A933E22"/>
    <w:rsid w:val="1AA933C8"/>
    <w:rsid w:val="1AB423B5"/>
    <w:rsid w:val="1AB52EB7"/>
    <w:rsid w:val="1AC019B4"/>
    <w:rsid w:val="1AC76DF0"/>
    <w:rsid w:val="1AE31F5E"/>
    <w:rsid w:val="1AEB6F83"/>
    <w:rsid w:val="1AF8344E"/>
    <w:rsid w:val="1B0D15F6"/>
    <w:rsid w:val="1B51333E"/>
    <w:rsid w:val="1B666609"/>
    <w:rsid w:val="1B835CFB"/>
    <w:rsid w:val="1B87404C"/>
    <w:rsid w:val="1B9924FF"/>
    <w:rsid w:val="1B9A3DDC"/>
    <w:rsid w:val="1BAB4457"/>
    <w:rsid w:val="1BCC64BF"/>
    <w:rsid w:val="1BD60EF4"/>
    <w:rsid w:val="1BDD1195"/>
    <w:rsid w:val="1BE843DA"/>
    <w:rsid w:val="1BE84C62"/>
    <w:rsid w:val="1C074ABB"/>
    <w:rsid w:val="1C0C4D12"/>
    <w:rsid w:val="1C165112"/>
    <w:rsid w:val="1C18312C"/>
    <w:rsid w:val="1C1A3FB4"/>
    <w:rsid w:val="1C2344FA"/>
    <w:rsid w:val="1C2C7C63"/>
    <w:rsid w:val="1C2E64F2"/>
    <w:rsid w:val="1C314E69"/>
    <w:rsid w:val="1C387FA6"/>
    <w:rsid w:val="1C532D72"/>
    <w:rsid w:val="1C5C744C"/>
    <w:rsid w:val="1C6223ED"/>
    <w:rsid w:val="1C7B131D"/>
    <w:rsid w:val="1C7B6F6E"/>
    <w:rsid w:val="1C814735"/>
    <w:rsid w:val="1C835945"/>
    <w:rsid w:val="1C872CDB"/>
    <w:rsid w:val="1C915908"/>
    <w:rsid w:val="1C940DEA"/>
    <w:rsid w:val="1C9F4F52"/>
    <w:rsid w:val="1CDF6673"/>
    <w:rsid w:val="1CF05E6B"/>
    <w:rsid w:val="1CF73DC7"/>
    <w:rsid w:val="1CFC7456"/>
    <w:rsid w:val="1D096BA5"/>
    <w:rsid w:val="1D227B54"/>
    <w:rsid w:val="1D236331"/>
    <w:rsid w:val="1D3C1D18"/>
    <w:rsid w:val="1D407F36"/>
    <w:rsid w:val="1D4F1A4B"/>
    <w:rsid w:val="1D540A4C"/>
    <w:rsid w:val="1D5726AE"/>
    <w:rsid w:val="1D5A72F2"/>
    <w:rsid w:val="1D6426C6"/>
    <w:rsid w:val="1D7275DD"/>
    <w:rsid w:val="1D7C5F7B"/>
    <w:rsid w:val="1D7F4B06"/>
    <w:rsid w:val="1D8348E7"/>
    <w:rsid w:val="1D8924B9"/>
    <w:rsid w:val="1D9B4C9A"/>
    <w:rsid w:val="1DBC553C"/>
    <w:rsid w:val="1DC31A59"/>
    <w:rsid w:val="1DC85359"/>
    <w:rsid w:val="1DD26459"/>
    <w:rsid w:val="1DD523DE"/>
    <w:rsid w:val="1DE5410E"/>
    <w:rsid w:val="1E023E27"/>
    <w:rsid w:val="1E066FB4"/>
    <w:rsid w:val="1E0845C3"/>
    <w:rsid w:val="1E147900"/>
    <w:rsid w:val="1E2A5779"/>
    <w:rsid w:val="1E3B7FF0"/>
    <w:rsid w:val="1E5842F0"/>
    <w:rsid w:val="1E791845"/>
    <w:rsid w:val="1E7D6144"/>
    <w:rsid w:val="1E804B26"/>
    <w:rsid w:val="1E8A5DE0"/>
    <w:rsid w:val="1E9445B9"/>
    <w:rsid w:val="1E9F65F4"/>
    <w:rsid w:val="1EB4210F"/>
    <w:rsid w:val="1EBF050A"/>
    <w:rsid w:val="1EE10DD4"/>
    <w:rsid w:val="1EF62763"/>
    <w:rsid w:val="1EFA1543"/>
    <w:rsid w:val="1EFB0E1B"/>
    <w:rsid w:val="1F071EB1"/>
    <w:rsid w:val="1F2C6FAB"/>
    <w:rsid w:val="1F361DC0"/>
    <w:rsid w:val="1F3E06FB"/>
    <w:rsid w:val="1F44570F"/>
    <w:rsid w:val="1F576995"/>
    <w:rsid w:val="1F7E5ABE"/>
    <w:rsid w:val="1F876D28"/>
    <w:rsid w:val="1F895EF1"/>
    <w:rsid w:val="1F8A5D35"/>
    <w:rsid w:val="1F9225B2"/>
    <w:rsid w:val="1F930159"/>
    <w:rsid w:val="1FB275B6"/>
    <w:rsid w:val="1FC27D49"/>
    <w:rsid w:val="1FC81641"/>
    <w:rsid w:val="1FE741BD"/>
    <w:rsid w:val="1FED3AB8"/>
    <w:rsid w:val="1FF42436"/>
    <w:rsid w:val="1FF77D97"/>
    <w:rsid w:val="20245EDC"/>
    <w:rsid w:val="202D3B9A"/>
    <w:rsid w:val="203257C2"/>
    <w:rsid w:val="203942EC"/>
    <w:rsid w:val="203B62B7"/>
    <w:rsid w:val="20467814"/>
    <w:rsid w:val="208714FC"/>
    <w:rsid w:val="20C808AA"/>
    <w:rsid w:val="20D02EA3"/>
    <w:rsid w:val="20E424AA"/>
    <w:rsid w:val="20F01207"/>
    <w:rsid w:val="20FD356C"/>
    <w:rsid w:val="20FF5536"/>
    <w:rsid w:val="211C7E96"/>
    <w:rsid w:val="211F34E2"/>
    <w:rsid w:val="21264F9C"/>
    <w:rsid w:val="212C3511"/>
    <w:rsid w:val="212C3707"/>
    <w:rsid w:val="21326B42"/>
    <w:rsid w:val="21410299"/>
    <w:rsid w:val="21477B86"/>
    <w:rsid w:val="214E6EE9"/>
    <w:rsid w:val="214F6F82"/>
    <w:rsid w:val="215313DE"/>
    <w:rsid w:val="21654860"/>
    <w:rsid w:val="21683CE9"/>
    <w:rsid w:val="216D719B"/>
    <w:rsid w:val="217063B1"/>
    <w:rsid w:val="21760810"/>
    <w:rsid w:val="218D48F0"/>
    <w:rsid w:val="218D490E"/>
    <w:rsid w:val="21920158"/>
    <w:rsid w:val="21A17576"/>
    <w:rsid w:val="21A80E04"/>
    <w:rsid w:val="21B04A82"/>
    <w:rsid w:val="21B22ECE"/>
    <w:rsid w:val="21C1459A"/>
    <w:rsid w:val="21D806A5"/>
    <w:rsid w:val="21E97519"/>
    <w:rsid w:val="21EB1616"/>
    <w:rsid w:val="22022EA1"/>
    <w:rsid w:val="22067F80"/>
    <w:rsid w:val="22121AB8"/>
    <w:rsid w:val="221E19EC"/>
    <w:rsid w:val="22266AF2"/>
    <w:rsid w:val="2227082E"/>
    <w:rsid w:val="222E0813"/>
    <w:rsid w:val="222F3BF9"/>
    <w:rsid w:val="223824C3"/>
    <w:rsid w:val="223B2384"/>
    <w:rsid w:val="224A3A92"/>
    <w:rsid w:val="22657EF6"/>
    <w:rsid w:val="2274785E"/>
    <w:rsid w:val="228C2DF9"/>
    <w:rsid w:val="228D1A3A"/>
    <w:rsid w:val="229456B1"/>
    <w:rsid w:val="229A3466"/>
    <w:rsid w:val="22A27A63"/>
    <w:rsid w:val="22AA3280"/>
    <w:rsid w:val="22B1460E"/>
    <w:rsid w:val="22B8599C"/>
    <w:rsid w:val="22BF0094"/>
    <w:rsid w:val="22C24A6D"/>
    <w:rsid w:val="22DB4D7D"/>
    <w:rsid w:val="22E06DFF"/>
    <w:rsid w:val="22FA5A07"/>
    <w:rsid w:val="22FF5791"/>
    <w:rsid w:val="23045086"/>
    <w:rsid w:val="232B0FB7"/>
    <w:rsid w:val="233314C7"/>
    <w:rsid w:val="23622D89"/>
    <w:rsid w:val="236D2D6A"/>
    <w:rsid w:val="236E6F60"/>
    <w:rsid w:val="23852AE7"/>
    <w:rsid w:val="238B5A7F"/>
    <w:rsid w:val="23910CB7"/>
    <w:rsid w:val="23A979DB"/>
    <w:rsid w:val="23BE08AF"/>
    <w:rsid w:val="23BF2D5B"/>
    <w:rsid w:val="23E17175"/>
    <w:rsid w:val="23E37741"/>
    <w:rsid w:val="23EA1637"/>
    <w:rsid w:val="24013373"/>
    <w:rsid w:val="240449E0"/>
    <w:rsid w:val="240653E4"/>
    <w:rsid w:val="242D4BD3"/>
    <w:rsid w:val="24313A1D"/>
    <w:rsid w:val="2435301D"/>
    <w:rsid w:val="243C2451"/>
    <w:rsid w:val="244B21C1"/>
    <w:rsid w:val="24525BA6"/>
    <w:rsid w:val="2459651E"/>
    <w:rsid w:val="245C20B0"/>
    <w:rsid w:val="246A597E"/>
    <w:rsid w:val="246E2002"/>
    <w:rsid w:val="24731A3C"/>
    <w:rsid w:val="24977834"/>
    <w:rsid w:val="24AB719D"/>
    <w:rsid w:val="24B71C84"/>
    <w:rsid w:val="24CA67E5"/>
    <w:rsid w:val="24E862E1"/>
    <w:rsid w:val="24EA02AB"/>
    <w:rsid w:val="24F8118B"/>
    <w:rsid w:val="252D6896"/>
    <w:rsid w:val="25302162"/>
    <w:rsid w:val="2536649D"/>
    <w:rsid w:val="253A65CA"/>
    <w:rsid w:val="253D662D"/>
    <w:rsid w:val="2555311F"/>
    <w:rsid w:val="256619E3"/>
    <w:rsid w:val="256C5840"/>
    <w:rsid w:val="25712A79"/>
    <w:rsid w:val="25787B45"/>
    <w:rsid w:val="258E0C37"/>
    <w:rsid w:val="259A75DB"/>
    <w:rsid w:val="25A12B6D"/>
    <w:rsid w:val="25A37345"/>
    <w:rsid w:val="25AE707A"/>
    <w:rsid w:val="25AF4EDF"/>
    <w:rsid w:val="25BD5D24"/>
    <w:rsid w:val="25E1345C"/>
    <w:rsid w:val="25E66CC5"/>
    <w:rsid w:val="25EF794D"/>
    <w:rsid w:val="25F002FA"/>
    <w:rsid w:val="25F52A64"/>
    <w:rsid w:val="26093A45"/>
    <w:rsid w:val="26154EB4"/>
    <w:rsid w:val="26190E48"/>
    <w:rsid w:val="26211AAB"/>
    <w:rsid w:val="265579A6"/>
    <w:rsid w:val="26611C11"/>
    <w:rsid w:val="26621A21"/>
    <w:rsid w:val="267002DF"/>
    <w:rsid w:val="267C7FC9"/>
    <w:rsid w:val="2681079B"/>
    <w:rsid w:val="26834424"/>
    <w:rsid w:val="26AF1852"/>
    <w:rsid w:val="26B874D0"/>
    <w:rsid w:val="26BD47FF"/>
    <w:rsid w:val="26C55E33"/>
    <w:rsid w:val="26DA1076"/>
    <w:rsid w:val="26DC3715"/>
    <w:rsid w:val="26E3633D"/>
    <w:rsid w:val="26F8268D"/>
    <w:rsid w:val="27072222"/>
    <w:rsid w:val="270D202F"/>
    <w:rsid w:val="27105E1E"/>
    <w:rsid w:val="27111B1F"/>
    <w:rsid w:val="271867D0"/>
    <w:rsid w:val="271E423C"/>
    <w:rsid w:val="27473793"/>
    <w:rsid w:val="27483F30"/>
    <w:rsid w:val="27484DBC"/>
    <w:rsid w:val="2749286A"/>
    <w:rsid w:val="275B6273"/>
    <w:rsid w:val="2775510D"/>
    <w:rsid w:val="27785025"/>
    <w:rsid w:val="27A91B9E"/>
    <w:rsid w:val="27AA34E1"/>
    <w:rsid w:val="27E1164E"/>
    <w:rsid w:val="27F22E1F"/>
    <w:rsid w:val="27F455D3"/>
    <w:rsid w:val="27FB2984"/>
    <w:rsid w:val="280E7144"/>
    <w:rsid w:val="282467E2"/>
    <w:rsid w:val="282708E5"/>
    <w:rsid w:val="283934ED"/>
    <w:rsid w:val="28620159"/>
    <w:rsid w:val="28704CFE"/>
    <w:rsid w:val="287D4ABE"/>
    <w:rsid w:val="288051AE"/>
    <w:rsid w:val="28861297"/>
    <w:rsid w:val="288A6D6B"/>
    <w:rsid w:val="288E0F4E"/>
    <w:rsid w:val="289742A6"/>
    <w:rsid w:val="289B3793"/>
    <w:rsid w:val="28A16ED3"/>
    <w:rsid w:val="28A35109"/>
    <w:rsid w:val="28B871A9"/>
    <w:rsid w:val="28BF6807"/>
    <w:rsid w:val="28C01A4F"/>
    <w:rsid w:val="28CA3A06"/>
    <w:rsid w:val="28CD3B03"/>
    <w:rsid w:val="28EE0705"/>
    <w:rsid w:val="28EE1250"/>
    <w:rsid w:val="28F24C9B"/>
    <w:rsid w:val="28FB4835"/>
    <w:rsid w:val="28FC235B"/>
    <w:rsid w:val="292657AF"/>
    <w:rsid w:val="29312005"/>
    <w:rsid w:val="293E0BC6"/>
    <w:rsid w:val="29411321"/>
    <w:rsid w:val="294F692F"/>
    <w:rsid w:val="29512D29"/>
    <w:rsid w:val="295746E4"/>
    <w:rsid w:val="295D0737"/>
    <w:rsid w:val="29813AF5"/>
    <w:rsid w:val="29976F68"/>
    <w:rsid w:val="299F1664"/>
    <w:rsid w:val="29B45500"/>
    <w:rsid w:val="29C73216"/>
    <w:rsid w:val="29EE6148"/>
    <w:rsid w:val="29FB6421"/>
    <w:rsid w:val="2A041FD0"/>
    <w:rsid w:val="2A0E012F"/>
    <w:rsid w:val="2A1C2CB5"/>
    <w:rsid w:val="2A275A1A"/>
    <w:rsid w:val="2A2D406D"/>
    <w:rsid w:val="2A2E29E8"/>
    <w:rsid w:val="2A481CFC"/>
    <w:rsid w:val="2A5A1A2F"/>
    <w:rsid w:val="2A9071FF"/>
    <w:rsid w:val="2AB63109"/>
    <w:rsid w:val="2AC572BD"/>
    <w:rsid w:val="2ACC4CC4"/>
    <w:rsid w:val="2ACF4907"/>
    <w:rsid w:val="2ADF7BA5"/>
    <w:rsid w:val="2AE124BC"/>
    <w:rsid w:val="2AE60862"/>
    <w:rsid w:val="2AE94AEA"/>
    <w:rsid w:val="2AFC55F8"/>
    <w:rsid w:val="2B0902B5"/>
    <w:rsid w:val="2B116592"/>
    <w:rsid w:val="2B595843"/>
    <w:rsid w:val="2B5B6F05"/>
    <w:rsid w:val="2B8366C8"/>
    <w:rsid w:val="2BA47406"/>
    <w:rsid w:val="2BA50A88"/>
    <w:rsid w:val="2BB242BF"/>
    <w:rsid w:val="2C0656F3"/>
    <w:rsid w:val="2C1125C1"/>
    <w:rsid w:val="2C1D4DCC"/>
    <w:rsid w:val="2C2570F6"/>
    <w:rsid w:val="2C3D3520"/>
    <w:rsid w:val="2C4464F3"/>
    <w:rsid w:val="2C610E53"/>
    <w:rsid w:val="2C627343"/>
    <w:rsid w:val="2C725C4B"/>
    <w:rsid w:val="2C734C03"/>
    <w:rsid w:val="2C780592"/>
    <w:rsid w:val="2C923702"/>
    <w:rsid w:val="2CA225B2"/>
    <w:rsid w:val="2CAB4A5B"/>
    <w:rsid w:val="2CAD5E46"/>
    <w:rsid w:val="2CAF6281"/>
    <w:rsid w:val="2CC57707"/>
    <w:rsid w:val="2CC6515A"/>
    <w:rsid w:val="2CCB3F95"/>
    <w:rsid w:val="2CD60AC5"/>
    <w:rsid w:val="2CD75F02"/>
    <w:rsid w:val="2CDC672B"/>
    <w:rsid w:val="2D0C6EE2"/>
    <w:rsid w:val="2D186881"/>
    <w:rsid w:val="2D265BF9"/>
    <w:rsid w:val="2D280EB9"/>
    <w:rsid w:val="2D377E06"/>
    <w:rsid w:val="2D39592C"/>
    <w:rsid w:val="2D3B4B5C"/>
    <w:rsid w:val="2D513B5D"/>
    <w:rsid w:val="2D545784"/>
    <w:rsid w:val="2D646A6C"/>
    <w:rsid w:val="2D693441"/>
    <w:rsid w:val="2D731129"/>
    <w:rsid w:val="2D8B296A"/>
    <w:rsid w:val="2D8D442A"/>
    <w:rsid w:val="2D93624A"/>
    <w:rsid w:val="2D981334"/>
    <w:rsid w:val="2D9E60D7"/>
    <w:rsid w:val="2DA01FC8"/>
    <w:rsid w:val="2DA15F86"/>
    <w:rsid w:val="2DAB178E"/>
    <w:rsid w:val="2DAC25A2"/>
    <w:rsid w:val="2DB80F46"/>
    <w:rsid w:val="2DC0604D"/>
    <w:rsid w:val="2DCC7A10"/>
    <w:rsid w:val="2DDD275B"/>
    <w:rsid w:val="2DEE10FE"/>
    <w:rsid w:val="2DF367BA"/>
    <w:rsid w:val="2E105A61"/>
    <w:rsid w:val="2E172C43"/>
    <w:rsid w:val="2E1E30FD"/>
    <w:rsid w:val="2E1F2D74"/>
    <w:rsid w:val="2E24038A"/>
    <w:rsid w:val="2E2B796A"/>
    <w:rsid w:val="2E2D4CFC"/>
    <w:rsid w:val="2E680966"/>
    <w:rsid w:val="2E6A779E"/>
    <w:rsid w:val="2E821554"/>
    <w:rsid w:val="2E864BA1"/>
    <w:rsid w:val="2E94639A"/>
    <w:rsid w:val="2E9574DA"/>
    <w:rsid w:val="2EA3668F"/>
    <w:rsid w:val="2EA80FBB"/>
    <w:rsid w:val="2EAB3BE5"/>
    <w:rsid w:val="2EB44A81"/>
    <w:rsid w:val="2EEE2746"/>
    <w:rsid w:val="2EFC519F"/>
    <w:rsid w:val="2F057782"/>
    <w:rsid w:val="2F0B779C"/>
    <w:rsid w:val="2F1148E2"/>
    <w:rsid w:val="2F191CD3"/>
    <w:rsid w:val="2F214357"/>
    <w:rsid w:val="2F280ABE"/>
    <w:rsid w:val="2F436F36"/>
    <w:rsid w:val="2F5729E1"/>
    <w:rsid w:val="2F5C1C63"/>
    <w:rsid w:val="2F5D191E"/>
    <w:rsid w:val="2F6D5D61"/>
    <w:rsid w:val="2F7470EF"/>
    <w:rsid w:val="2F7E0A77"/>
    <w:rsid w:val="2F84677E"/>
    <w:rsid w:val="2F9257C7"/>
    <w:rsid w:val="2FA52D91"/>
    <w:rsid w:val="2FAD08B5"/>
    <w:rsid w:val="2FAF4142"/>
    <w:rsid w:val="2FB81F08"/>
    <w:rsid w:val="2FD07DA3"/>
    <w:rsid w:val="2FE50B6D"/>
    <w:rsid w:val="2FF04CFC"/>
    <w:rsid w:val="2FFF284F"/>
    <w:rsid w:val="30087837"/>
    <w:rsid w:val="301A32E8"/>
    <w:rsid w:val="302909F7"/>
    <w:rsid w:val="30394541"/>
    <w:rsid w:val="3039569D"/>
    <w:rsid w:val="305D46E3"/>
    <w:rsid w:val="305F38FB"/>
    <w:rsid w:val="3068478D"/>
    <w:rsid w:val="307B4D1C"/>
    <w:rsid w:val="3081343B"/>
    <w:rsid w:val="3083077D"/>
    <w:rsid w:val="30837BD8"/>
    <w:rsid w:val="309E3EA8"/>
    <w:rsid w:val="30A158EA"/>
    <w:rsid w:val="30A21A3A"/>
    <w:rsid w:val="30AB4D93"/>
    <w:rsid w:val="30B622A4"/>
    <w:rsid w:val="30D309CC"/>
    <w:rsid w:val="30D836AE"/>
    <w:rsid w:val="30E958BB"/>
    <w:rsid w:val="30FA066E"/>
    <w:rsid w:val="30FF50DE"/>
    <w:rsid w:val="3121731A"/>
    <w:rsid w:val="312560D9"/>
    <w:rsid w:val="31260743"/>
    <w:rsid w:val="3126182E"/>
    <w:rsid w:val="312945FA"/>
    <w:rsid w:val="312B7C81"/>
    <w:rsid w:val="31322DBE"/>
    <w:rsid w:val="31462D0D"/>
    <w:rsid w:val="31496359"/>
    <w:rsid w:val="314B0FFF"/>
    <w:rsid w:val="315A2C98"/>
    <w:rsid w:val="315C608D"/>
    <w:rsid w:val="316D029A"/>
    <w:rsid w:val="316E7A4B"/>
    <w:rsid w:val="31886E82"/>
    <w:rsid w:val="319B5AF3"/>
    <w:rsid w:val="31C12394"/>
    <w:rsid w:val="31DD67C8"/>
    <w:rsid w:val="31DE1E93"/>
    <w:rsid w:val="31F21F65"/>
    <w:rsid w:val="31F4634A"/>
    <w:rsid w:val="320048E8"/>
    <w:rsid w:val="32004C6A"/>
    <w:rsid w:val="32026C34"/>
    <w:rsid w:val="32036508"/>
    <w:rsid w:val="320B4800"/>
    <w:rsid w:val="32187CB3"/>
    <w:rsid w:val="321F4F3F"/>
    <w:rsid w:val="322070BA"/>
    <w:rsid w:val="322A1CE7"/>
    <w:rsid w:val="324709F1"/>
    <w:rsid w:val="324A7215"/>
    <w:rsid w:val="32611FAF"/>
    <w:rsid w:val="32780CA4"/>
    <w:rsid w:val="328474F6"/>
    <w:rsid w:val="328A3DB3"/>
    <w:rsid w:val="328C4750"/>
    <w:rsid w:val="32C22B92"/>
    <w:rsid w:val="32C97752"/>
    <w:rsid w:val="32D06D32"/>
    <w:rsid w:val="32D344CA"/>
    <w:rsid w:val="32F13042"/>
    <w:rsid w:val="32F63ADD"/>
    <w:rsid w:val="3301564D"/>
    <w:rsid w:val="330615EA"/>
    <w:rsid w:val="33127DF9"/>
    <w:rsid w:val="331E617E"/>
    <w:rsid w:val="332826CA"/>
    <w:rsid w:val="333170A5"/>
    <w:rsid w:val="33335C3E"/>
    <w:rsid w:val="33526F1A"/>
    <w:rsid w:val="3353526D"/>
    <w:rsid w:val="33581B1C"/>
    <w:rsid w:val="3359561A"/>
    <w:rsid w:val="335E6723"/>
    <w:rsid w:val="336F63C6"/>
    <w:rsid w:val="33745084"/>
    <w:rsid w:val="337F3156"/>
    <w:rsid w:val="33833DA5"/>
    <w:rsid w:val="33835B53"/>
    <w:rsid w:val="33961E92"/>
    <w:rsid w:val="33977251"/>
    <w:rsid w:val="33AA4DED"/>
    <w:rsid w:val="33B73A4E"/>
    <w:rsid w:val="33C74BEC"/>
    <w:rsid w:val="33CD70D4"/>
    <w:rsid w:val="34100F32"/>
    <w:rsid w:val="34105EF7"/>
    <w:rsid w:val="34167714"/>
    <w:rsid w:val="342A2472"/>
    <w:rsid w:val="343313EF"/>
    <w:rsid w:val="34362BC5"/>
    <w:rsid w:val="34390DE3"/>
    <w:rsid w:val="34694CC7"/>
    <w:rsid w:val="346F5140"/>
    <w:rsid w:val="34924F08"/>
    <w:rsid w:val="34AD7A7E"/>
    <w:rsid w:val="34B5753F"/>
    <w:rsid w:val="34B87A7E"/>
    <w:rsid w:val="34D74382"/>
    <w:rsid w:val="34E64A38"/>
    <w:rsid w:val="34E846A5"/>
    <w:rsid w:val="34EC6639"/>
    <w:rsid w:val="350F47CC"/>
    <w:rsid w:val="351A3F47"/>
    <w:rsid w:val="352069FD"/>
    <w:rsid w:val="352073D1"/>
    <w:rsid w:val="352B0250"/>
    <w:rsid w:val="352E544D"/>
    <w:rsid w:val="35371508"/>
    <w:rsid w:val="353D23F7"/>
    <w:rsid w:val="35472BB0"/>
    <w:rsid w:val="3548572F"/>
    <w:rsid w:val="35622C84"/>
    <w:rsid w:val="356D4154"/>
    <w:rsid w:val="357C67B0"/>
    <w:rsid w:val="3595179C"/>
    <w:rsid w:val="35A3072E"/>
    <w:rsid w:val="35A973C7"/>
    <w:rsid w:val="35DC59EE"/>
    <w:rsid w:val="35EA167F"/>
    <w:rsid w:val="3600792F"/>
    <w:rsid w:val="360A4309"/>
    <w:rsid w:val="3615309C"/>
    <w:rsid w:val="36154A5C"/>
    <w:rsid w:val="36227F1C"/>
    <w:rsid w:val="362C24D2"/>
    <w:rsid w:val="363B7357"/>
    <w:rsid w:val="364B1913"/>
    <w:rsid w:val="366854D4"/>
    <w:rsid w:val="366F5943"/>
    <w:rsid w:val="368D2EC4"/>
    <w:rsid w:val="368F0563"/>
    <w:rsid w:val="368F2A60"/>
    <w:rsid w:val="36992F8C"/>
    <w:rsid w:val="36B1051E"/>
    <w:rsid w:val="36B81FB7"/>
    <w:rsid w:val="36BA1C6E"/>
    <w:rsid w:val="36CC15BF"/>
    <w:rsid w:val="36DD7BA6"/>
    <w:rsid w:val="36E00C6E"/>
    <w:rsid w:val="36E36908"/>
    <w:rsid w:val="37293AE2"/>
    <w:rsid w:val="373B04F2"/>
    <w:rsid w:val="374A66EF"/>
    <w:rsid w:val="374C1861"/>
    <w:rsid w:val="374D1EF4"/>
    <w:rsid w:val="376945F1"/>
    <w:rsid w:val="377F2AD5"/>
    <w:rsid w:val="37881557"/>
    <w:rsid w:val="378A59C1"/>
    <w:rsid w:val="378D51F2"/>
    <w:rsid w:val="379522F8"/>
    <w:rsid w:val="37985945"/>
    <w:rsid w:val="37985D7C"/>
    <w:rsid w:val="37BF4E01"/>
    <w:rsid w:val="37C16C75"/>
    <w:rsid w:val="37CE39F1"/>
    <w:rsid w:val="37D270A9"/>
    <w:rsid w:val="37D41FB7"/>
    <w:rsid w:val="37EA12D3"/>
    <w:rsid w:val="37EA7630"/>
    <w:rsid w:val="380157D9"/>
    <w:rsid w:val="38091BB6"/>
    <w:rsid w:val="380A7C58"/>
    <w:rsid w:val="38206066"/>
    <w:rsid w:val="382610C1"/>
    <w:rsid w:val="382C4A0B"/>
    <w:rsid w:val="382E2FCE"/>
    <w:rsid w:val="38305865"/>
    <w:rsid w:val="383264BD"/>
    <w:rsid w:val="384855BD"/>
    <w:rsid w:val="384A30E3"/>
    <w:rsid w:val="38517536"/>
    <w:rsid w:val="38520411"/>
    <w:rsid w:val="387C6968"/>
    <w:rsid w:val="388303A3"/>
    <w:rsid w:val="388C7258"/>
    <w:rsid w:val="389F59B5"/>
    <w:rsid w:val="38A670C4"/>
    <w:rsid w:val="38B15DB7"/>
    <w:rsid w:val="38B40A9C"/>
    <w:rsid w:val="38B44A00"/>
    <w:rsid w:val="38C56EA1"/>
    <w:rsid w:val="38C95B2C"/>
    <w:rsid w:val="38C95C41"/>
    <w:rsid w:val="38C9634C"/>
    <w:rsid w:val="38DB1F8D"/>
    <w:rsid w:val="38E41B15"/>
    <w:rsid w:val="38F37B51"/>
    <w:rsid w:val="38F43DB0"/>
    <w:rsid w:val="39056C47"/>
    <w:rsid w:val="39141FA8"/>
    <w:rsid w:val="391D07F7"/>
    <w:rsid w:val="39400042"/>
    <w:rsid w:val="39477862"/>
    <w:rsid w:val="39504114"/>
    <w:rsid w:val="395A2507"/>
    <w:rsid w:val="395A4E5E"/>
    <w:rsid w:val="395F1B47"/>
    <w:rsid w:val="396C4A31"/>
    <w:rsid w:val="396C4B5A"/>
    <w:rsid w:val="39736669"/>
    <w:rsid w:val="398B750F"/>
    <w:rsid w:val="398D2482"/>
    <w:rsid w:val="399E3867"/>
    <w:rsid w:val="39A06131"/>
    <w:rsid w:val="39AB7FF2"/>
    <w:rsid w:val="39D63200"/>
    <w:rsid w:val="39E6440A"/>
    <w:rsid w:val="39ED01CA"/>
    <w:rsid w:val="39F53A1D"/>
    <w:rsid w:val="3A2754E1"/>
    <w:rsid w:val="3A325397"/>
    <w:rsid w:val="3A500759"/>
    <w:rsid w:val="3A577D17"/>
    <w:rsid w:val="3A5970F7"/>
    <w:rsid w:val="3A647D60"/>
    <w:rsid w:val="3A76582E"/>
    <w:rsid w:val="3A791A5E"/>
    <w:rsid w:val="3A7D7122"/>
    <w:rsid w:val="3A7D77A0"/>
    <w:rsid w:val="3A81766A"/>
    <w:rsid w:val="3A845FD1"/>
    <w:rsid w:val="3A886669"/>
    <w:rsid w:val="3A891983"/>
    <w:rsid w:val="3AA52853"/>
    <w:rsid w:val="3AAA1C17"/>
    <w:rsid w:val="3AB47880"/>
    <w:rsid w:val="3AC151B3"/>
    <w:rsid w:val="3AC32CD9"/>
    <w:rsid w:val="3AEC222F"/>
    <w:rsid w:val="3AF5295D"/>
    <w:rsid w:val="3AFD2F5D"/>
    <w:rsid w:val="3B0A4407"/>
    <w:rsid w:val="3B10547C"/>
    <w:rsid w:val="3B221DD2"/>
    <w:rsid w:val="3B295A3F"/>
    <w:rsid w:val="3B3140E6"/>
    <w:rsid w:val="3B3C11B9"/>
    <w:rsid w:val="3B457B92"/>
    <w:rsid w:val="3B6839EC"/>
    <w:rsid w:val="3B6E32D5"/>
    <w:rsid w:val="3B8B3A2A"/>
    <w:rsid w:val="3B9D79CE"/>
    <w:rsid w:val="3BB926CE"/>
    <w:rsid w:val="3BBD452E"/>
    <w:rsid w:val="3BC35012"/>
    <w:rsid w:val="3BC74A4B"/>
    <w:rsid w:val="3BD72A99"/>
    <w:rsid w:val="3BD956B7"/>
    <w:rsid w:val="3BE66040"/>
    <w:rsid w:val="3BE8467D"/>
    <w:rsid w:val="3BF137F2"/>
    <w:rsid w:val="3C0320E2"/>
    <w:rsid w:val="3C0D06AF"/>
    <w:rsid w:val="3C145EE2"/>
    <w:rsid w:val="3C190160"/>
    <w:rsid w:val="3C1D6D23"/>
    <w:rsid w:val="3C2B73BE"/>
    <w:rsid w:val="3C2E1DA2"/>
    <w:rsid w:val="3C447D8C"/>
    <w:rsid w:val="3C4E2A76"/>
    <w:rsid w:val="3C4F7720"/>
    <w:rsid w:val="3C690B6C"/>
    <w:rsid w:val="3C7626F9"/>
    <w:rsid w:val="3C814BF9"/>
    <w:rsid w:val="3C8B4542"/>
    <w:rsid w:val="3C90308E"/>
    <w:rsid w:val="3CC02CF3"/>
    <w:rsid w:val="3CC91AC2"/>
    <w:rsid w:val="3CCD6091"/>
    <w:rsid w:val="3CCE4150"/>
    <w:rsid w:val="3CE533DA"/>
    <w:rsid w:val="3D197A98"/>
    <w:rsid w:val="3D2648D3"/>
    <w:rsid w:val="3D290B19"/>
    <w:rsid w:val="3D2E4D81"/>
    <w:rsid w:val="3D31435C"/>
    <w:rsid w:val="3D4247F0"/>
    <w:rsid w:val="3D537EA1"/>
    <w:rsid w:val="3D557A4C"/>
    <w:rsid w:val="3D7636A8"/>
    <w:rsid w:val="3D7657CC"/>
    <w:rsid w:val="3D776425"/>
    <w:rsid w:val="3D7A16C5"/>
    <w:rsid w:val="3D804DF6"/>
    <w:rsid w:val="3DB434DE"/>
    <w:rsid w:val="3DBC2F02"/>
    <w:rsid w:val="3DBF00CF"/>
    <w:rsid w:val="3DC237B7"/>
    <w:rsid w:val="3DD82B81"/>
    <w:rsid w:val="3DE37154"/>
    <w:rsid w:val="3E020852"/>
    <w:rsid w:val="3E174EC3"/>
    <w:rsid w:val="3E175815"/>
    <w:rsid w:val="3E186E8C"/>
    <w:rsid w:val="3E393D12"/>
    <w:rsid w:val="3E596376"/>
    <w:rsid w:val="3E5C270D"/>
    <w:rsid w:val="3E6B762E"/>
    <w:rsid w:val="3E6C3E83"/>
    <w:rsid w:val="3E6F2431"/>
    <w:rsid w:val="3E704F26"/>
    <w:rsid w:val="3E772758"/>
    <w:rsid w:val="3E8260FE"/>
    <w:rsid w:val="3E895FE7"/>
    <w:rsid w:val="3E907BE2"/>
    <w:rsid w:val="3E974BA8"/>
    <w:rsid w:val="3EA6303D"/>
    <w:rsid w:val="3EB5502E"/>
    <w:rsid w:val="3EB56DDC"/>
    <w:rsid w:val="3EB66E3F"/>
    <w:rsid w:val="3ED92ACB"/>
    <w:rsid w:val="3F095976"/>
    <w:rsid w:val="3F0B6385"/>
    <w:rsid w:val="3F184C9E"/>
    <w:rsid w:val="3F5B48B8"/>
    <w:rsid w:val="3F5F68C0"/>
    <w:rsid w:val="3F763A08"/>
    <w:rsid w:val="3F7A063E"/>
    <w:rsid w:val="3F7F09E5"/>
    <w:rsid w:val="3F80388E"/>
    <w:rsid w:val="3F99210D"/>
    <w:rsid w:val="3FAC6431"/>
    <w:rsid w:val="3FAF7CCF"/>
    <w:rsid w:val="3FB711FC"/>
    <w:rsid w:val="3FCE45FA"/>
    <w:rsid w:val="3FDA312B"/>
    <w:rsid w:val="3FDD483D"/>
    <w:rsid w:val="3FDE5256"/>
    <w:rsid w:val="3FF52910"/>
    <w:rsid w:val="4001414A"/>
    <w:rsid w:val="400211A6"/>
    <w:rsid w:val="40073822"/>
    <w:rsid w:val="401E4E97"/>
    <w:rsid w:val="401E5AE1"/>
    <w:rsid w:val="405D597D"/>
    <w:rsid w:val="406F1256"/>
    <w:rsid w:val="40750F19"/>
    <w:rsid w:val="407A208B"/>
    <w:rsid w:val="407C4056"/>
    <w:rsid w:val="40AD420F"/>
    <w:rsid w:val="40B871CC"/>
    <w:rsid w:val="40CD3A38"/>
    <w:rsid w:val="40F115F5"/>
    <w:rsid w:val="40F14A51"/>
    <w:rsid w:val="41286C0B"/>
    <w:rsid w:val="412C21CF"/>
    <w:rsid w:val="413E5A1F"/>
    <w:rsid w:val="414E3ABF"/>
    <w:rsid w:val="41657329"/>
    <w:rsid w:val="41664102"/>
    <w:rsid w:val="416F5968"/>
    <w:rsid w:val="418764DD"/>
    <w:rsid w:val="41A05B22"/>
    <w:rsid w:val="41A0664C"/>
    <w:rsid w:val="41A84F13"/>
    <w:rsid w:val="41DB4DAC"/>
    <w:rsid w:val="41EB6A9E"/>
    <w:rsid w:val="41F01E86"/>
    <w:rsid w:val="42164036"/>
    <w:rsid w:val="42283CB5"/>
    <w:rsid w:val="423821FE"/>
    <w:rsid w:val="423A41C8"/>
    <w:rsid w:val="424E1A22"/>
    <w:rsid w:val="425F778B"/>
    <w:rsid w:val="42611755"/>
    <w:rsid w:val="426825A3"/>
    <w:rsid w:val="426D3E38"/>
    <w:rsid w:val="42986CA5"/>
    <w:rsid w:val="42997036"/>
    <w:rsid w:val="42A27E98"/>
    <w:rsid w:val="42BA073C"/>
    <w:rsid w:val="42C62596"/>
    <w:rsid w:val="42CF5C44"/>
    <w:rsid w:val="42D448E2"/>
    <w:rsid w:val="42DC29C8"/>
    <w:rsid w:val="42DD6902"/>
    <w:rsid w:val="42E054D6"/>
    <w:rsid w:val="42E1552A"/>
    <w:rsid w:val="42E36169"/>
    <w:rsid w:val="42E5574C"/>
    <w:rsid w:val="42F57311"/>
    <w:rsid w:val="43010842"/>
    <w:rsid w:val="4304272C"/>
    <w:rsid w:val="430646B0"/>
    <w:rsid w:val="430A1DED"/>
    <w:rsid w:val="433E55F2"/>
    <w:rsid w:val="434C248F"/>
    <w:rsid w:val="435B2648"/>
    <w:rsid w:val="437D2441"/>
    <w:rsid w:val="43900589"/>
    <w:rsid w:val="43A80592"/>
    <w:rsid w:val="43AC4C52"/>
    <w:rsid w:val="43D21F6A"/>
    <w:rsid w:val="43D45F57"/>
    <w:rsid w:val="43F041A7"/>
    <w:rsid w:val="4403491A"/>
    <w:rsid w:val="44043B95"/>
    <w:rsid w:val="44056110"/>
    <w:rsid w:val="44134CD1"/>
    <w:rsid w:val="441449F6"/>
    <w:rsid w:val="44173C6A"/>
    <w:rsid w:val="441C329A"/>
    <w:rsid w:val="442567B2"/>
    <w:rsid w:val="4430118F"/>
    <w:rsid w:val="44333030"/>
    <w:rsid w:val="44474B53"/>
    <w:rsid w:val="44644CA6"/>
    <w:rsid w:val="446472DA"/>
    <w:rsid w:val="446621AE"/>
    <w:rsid w:val="4478567E"/>
    <w:rsid w:val="447D50E6"/>
    <w:rsid w:val="44883642"/>
    <w:rsid w:val="44894F93"/>
    <w:rsid w:val="448E4445"/>
    <w:rsid w:val="4496202F"/>
    <w:rsid w:val="44A92F3F"/>
    <w:rsid w:val="44C10289"/>
    <w:rsid w:val="44D34D39"/>
    <w:rsid w:val="44D90DD0"/>
    <w:rsid w:val="44E64193"/>
    <w:rsid w:val="45223A53"/>
    <w:rsid w:val="45336CAD"/>
    <w:rsid w:val="453E3FCF"/>
    <w:rsid w:val="455C013E"/>
    <w:rsid w:val="456C2B0E"/>
    <w:rsid w:val="45774DEB"/>
    <w:rsid w:val="457D1812"/>
    <w:rsid w:val="459571CE"/>
    <w:rsid w:val="459C4852"/>
    <w:rsid w:val="459D348E"/>
    <w:rsid w:val="45A55DFD"/>
    <w:rsid w:val="45A831F7"/>
    <w:rsid w:val="45A90649"/>
    <w:rsid w:val="45AA52CF"/>
    <w:rsid w:val="45AC15CB"/>
    <w:rsid w:val="45AE6A04"/>
    <w:rsid w:val="45C21865"/>
    <w:rsid w:val="45C51FFB"/>
    <w:rsid w:val="45C5231F"/>
    <w:rsid w:val="45C8407F"/>
    <w:rsid w:val="45E22BAD"/>
    <w:rsid w:val="45F35012"/>
    <w:rsid w:val="46162269"/>
    <w:rsid w:val="461C0C36"/>
    <w:rsid w:val="46236D21"/>
    <w:rsid w:val="46247237"/>
    <w:rsid w:val="462E7BA0"/>
    <w:rsid w:val="462F1E83"/>
    <w:rsid w:val="46492C2C"/>
    <w:rsid w:val="4662784A"/>
    <w:rsid w:val="466B2BA2"/>
    <w:rsid w:val="466E4957"/>
    <w:rsid w:val="467C2F34"/>
    <w:rsid w:val="4685178A"/>
    <w:rsid w:val="46894627"/>
    <w:rsid w:val="468A6DA0"/>
    <w:rsid w:val="469C7200"/>
    <w:rsid w:val="46BC35D9"/>
    <w:rsid w:val="46BD2CD2"/>
    <w:rsid w:val="46C158FF"/>
    <w:rsid w:val="46E42955"/>
    <w:rsid w:val="46F81A26"/>
    <w:rsid w:val="46FF32EA"/>
    <w:rsid w:val="4737195B"/>
    <w:rsid w:val="474D22A8"/>
    <w:rsid w:val="475A6773"/>
    <w:rsid w:val="475E6D69"/>
    <w:rsid w:val="476E221E"/>
    <w:rsid w:val="47B42327"/>
    <w:rsid w:val="47C22C96"/>
    <w:rsid w:val="47C50090"/>
    <w:rsid w:val="47D13D59"/>
    <w:rsid w:val="47D604EF"/>
    <w:rsid w:val="47DC6A1F"/>
    <w:rsid w:val="47E35B08"/>
    <w:rsid w:val="4800426E"/>
    <w:rsid w:val="48031231"/>
    <w:rsid w:val="48054B47"/>
    <w:rsid w:val="48092B19"/>
    <w:rsid w:val="480C16A5"/>
    <w:rsid w:val="480D334D"/>
    <w:rsid w:val="481D504E"/>
    <w:rsid w:val="48277B6C"/>
    <w:rsid w:val="482A6280"/>
    <w:rsid w:val="4832262B"/>
    <w:rsid w:val="48533B2A"/>
    <w:rsid w:val="485C5A77"/>
    <w:rsid w:val="485E2293"/>
    <w:rsid w:val="486F44A0"/>
    <w:rsid w:val="4872330D"/>
    <w:rsid w:val="48791DFD"/>
    <w:rsid w:val="488937B4"/>
    <w:rsid w:val="48972CE4"/>
    <w:rsid w:val="4898467D"/>
    <w:rsid w:val="4899619E"/>
    <w:rsid w:val="48A4239B"/>
    <w:rsid w:val="48A453A1"/>
    <w:rsid w:val="48BC6013"/>
    <w:rsid w:val="48C04CFB"/>
    <w:rsid w:val="48C6614D"/>
    <w:rsid w:val="48C77E38"/>
    <w:rsid w:val="48D0052D"/>
    <w:rsid w:val="48D80297"/>
    <w:rsid w:val="48EA7DE0"/>
    <w:rsid w:val="48EC3D42"/>
    <w:rsid w:val="48F13107"/>
    <w:rsid w:val="49024EDB"/>
    <w:rsid w:val="4907292A"/>
    <w:rsid w:val="49247038"/>
    <w:rsid w:val="4946664C"/>
    <w:rsid w:val="4955275C"/>
    <w:rsid w:val="4957242E"/>
    <w:rsid w:val="49702445"/>
    <w:rsid w:val="49804BB7"/>
    <w:rsid w:val="498E6BA8"/>
    <w:rsid w:val="499042A4"/>
    <w:rsid w:val="499C1713"/>
    <w:rsid w:val="49A55559"/>
    <w:rsid w:val="49AD1724"/>
    <w:rsid w:val="49B12A65"/>
    <w:rsid w:val="49B537D7"/>
    <w:rsid w:val="49BA6C1F"/>
    <w:rsid w:val="49BE56DF"/>
    <w:rsid w:val="49CC7204"/>
    <w:rsid w:val="49D12904"/>
    <w:rsid w:val="49D93D12"/>
    <w:rsid w:val="49E05655"/>
    <w:rsid w:val="49E5489D"/>
    <w:rsid w:val="49F42EAF"/>
    <w:rsid w:val="49F54651"/>
    <w:rsid w:val="49F81187"/>
    <w:rsid w:val="49F82CCF"/>
    <w:rsid w:val="4A024AD0"/>
    <w:rsid w:val="4A027B4B"/>
    <w:rsid w:val="4A041AC3"/>
    <w:rsid w:val="4A064990"/>
    <w:rsid w:val="4A1D068B"/>
    <w:rsid w:val="4A37734B"/>
    <w:rsid w:val="4A3D5FAF"/>
    <w:rsid w:val="4A437992"/>
    <w:rsid w:val="4A4617EA"/>
    <w:rsid w:val="4A4E6A63"/>
    <w:rsid w:val="4A52208C"/>
    <w:rsid w:val="4A5E0944"/>
    <w:rsid w:val="4A6610AA"/>
    <w:rsid w:val="4A6A56E8"/>
    <w:rsid w:val="4A7047A0"/>
    <w:rsid w:val="4A82670C"/>
    <w:rsid w:val="4A8B6BD3"/>
    <w:rsid w:val="4A8D015B"/>
    <w:rsid w:val="4A8E7695"/>
    <w:rsid w:val="4A8F0E1C"/>
    <w:rsid w:val="4A914BA1"/>
    <w:rsid w:val="4AA87194"/>
    <w:rsid w:val="4AAE5599"/>
    <w:rsid w:val="4AC33923"/>
    <w:rsid w:val="4ACA3C0F"/>
    <w:rsid w:val="4AD650FF"/>
    <w:rsid w:val="4AF06848"/>
    <w:rsid w:val="4AFF1B0B"/>
    <w:rsid w:val="4B0F243F"/>
    <w:rsid w:val="4B272E10"/>
    <w:rsid w:val="4B297B9D"/>
    <w:rsid w:val="4B3C629B"/>
    <w:rsid w:val="4B3F0159"/>
    <w:rsid w:val="4B4664F9"/>
    <w:rsid w:val="4B4D2A30"/>
    <w:rsid w:val="4B5647FB"/>
    <w:rsid w:val="4B5D5902"/>
    <w:rsid w:val="4B7178C7"/>
    <w:rsid w:val="4BA15B30"/>
    <w:rsid w:val="4BA426B2"/>
    <w:rsid w:val="4BB06DB8"/>
    <w:rsid w:val="4BD21C8F"/>
    <w:rsid w:val="4BDD2320"/>
    <w:rsid w:val="4BE13907"/>
    <w:rsid w:val="4C082C41"/>
    <w:rsid w:val="4C1235D5"/>
    <w:rsid w:val="4C15074C"/>
    <w:rsid w:val="4C2B6874"/>
    <w:rsid w:val="4C371778"/>
    <w:rsid w:val="4C393489"/>
    <w:rsid w:val="4C395188"/>
    <w:rsid w:val="4C800A2A"/>
    <w:rsid w:val="4C8C5C16"/>
    <w:rsid w:val="4C8E75EA"/>
    <w:rsid w:val="4CA07B96"/>
    <w:rsid w:val="4CA673C8"/>
    <w:rsid w:val="4CA67D8B"/>
    <w:rsid w:val="4CB3047F"/>
    <w:rsid w:val="4CB6269D"/>
    <w:rsid w:val="4CB725E4"/>
    <w:rsid w:val="4CBF063E"/>
    <w:rsid w:val="4CC24B4C"/>
    <w:rsid w:val="4CC55DC1"/>
    <w:rsid w:val="4CC7630B"/>
    <w:rsid w:val="4CDB43D7"/>
    <w:rsid w:val="4CEF5BAF"/>
    <w:rsid w:val="4CF552D0"/>
    <w:rsid w:val="4D0E5E48"/>
    <w:rsid w:val="4D0F1A08"/>
    <w:rsid w:val="4D1902BE"/>
    <w:rsid w:val="4D211F36"/>
    <w:rsid w:val="4D401D59"/>
    <w:rsid w:val="4D5F0F87"/>
    <w:rsid w:val="4D5F4AE3"/>
    <w:rsid w:val="4D6046FD"/>
    <w:rsid w:val="4D682977"/>
    <w:rsid w:val="4D7C38E7"/>
    <w:rsid w:val="4D80363C"/>
    <w:rsid w:val="4D814C58"/>
    <w:rsid w:val="4D93478D"/>
    <w:rsid w:val="4DA15FEB"/>
    <w:rsid w:val="4DAE0BF8"/>
    <w:rsid w:val="4DB52955"/>
    <w:rsid w:val="4DB93431"/>
    <w:rsid w:val="4DBE3A6B"/>
    <w:rsid w:val="4DBF546E"/>
    <w:rsid w:val="4DC86B2C"/>
    <w:rsid w:val="4DDC2846"/>
    <w:rsid w:val="4DE208AD"/>
    <w:rsid w:val="4DE47B18"/>
    <w:rsid w:val="4E050499"/>
    <w:rsid w:val="4E0A0904"/>
    <w:rsid w:val="4E1F4272"/>
    <w:rsid w:val="4E2B1AB9"/>
    <w:rsid w:val="4E2B220B"/>
    <w:rsid w:val="4E2B2C17"/>
    <w:rsid w:val="4E541801"/>
    <w:rsid w:val="4E5647C4"/>
    <w:rsid w:val="4E742810"/>
    <w:rsid w:val="4E7520E4"/>
    <w:rsid w:val="4E767DBA"/>
    <w:rsid w:val="4E7C1DD9"/>
    <w:rsid w:val="4E833AC8"/>
    <w:rsid w:val="4E8B4257"/>
    <w:rsid w:val="4E8D3A20"/>
    <w:rsid w:val="4EA56E6D"/>
    <w:rsid w:val="4EDC4384"/>
    <w:rsid w:val="4EE80B08"/>
    <w:rsid w:val="4F0E056F"/>
    <w:rsid w:val="4F121149"/>
    <w:rsid w:val="4F1A33B7"/>
    <w:rsid w:val="4F1F62D3"/>
    <w:rsid w:val="4F280EFC"/>
    <w:rsid w:val="4F3766C0"/>
    <w:rsid w:val="4F6A4947"/>
    <w:rsid w:val="4F71173F"/>
    <w:rsid w:val="4F762878"/>
    <w:rsid w:val="4F76457B"/>
    <w:rsid w:val="4F8545A9"/>
    <w:rsid w:val="4FA314D6"/>
    <w:rsid w:val="4FAB3227"/>
    <w:rsid w:val="4FAF008D"/>
    <w:rsid w:val="4FD3569C"/>
    <w:rsid w:val="4FF05EC6"/>
    <w:rsid w:val="4FF43C08"/>
    <w:rsid w:val="50074E64"/>
    <w:rsid w:val="50171910"/>
    <w:rsid w:val="502058C3"/>
    <w:rsid w:val="503C110B"/>
    <w:rsid w:val="503D443F"/>
    <w:rsid w:val="503F2037"/>
    <w:rsid w:val="504A7CCC"/>
    <w:rsid w:val="504D1554"/>
    <w:rsid w:val="505B596F"/>
    <w:rsid w:val="50602F53"/>
    <w:rsid w:val="50662F05"/>
    <w:rsid w:val="5074354B"/>
    <w:rsid w:val="507B56FC"/>
    <w:rsid w:val="508718F0"/>
    <w:rsid w:val="508A4035"/>
    <w:rsid w:val="508D698B"/>
    <w:rsid w:val="508F643F"/>
    <w:rsid w:val="50990AA2"/>
    <w:rsid w:val="50A0135B"/>
    <w:rsid w:val="50A76ECD"/>
    <w:rsid w:val="50AD2009"/>
    <w:rsid w:val="50B415EA"/>
    <w:rsid w:val="50B82E88"/>
    <w:rsid w:val="50C61849"/>
    <w:rsid w:val="50E55AD0"/>
    <w:rsid w:val="50EE14B8"/>
    <w:rsid w:val="50FC5734"/>
    <w:rsid w:val="50FD2F03"/>
    <w:rsid w:val="510036E0"/>
    <w:rsid w:val="51114346"/>
    <w:rsid w:val="512435DF"/>
    <w:rsid w:val="51385D77"/>
    <w:rsid w:val="513B12E8"/>
    <w:rsid w:val="513B7D84"/>
    <w:rsid w:val="513E5DB7"/>
    <w:rsid w:val="514970FF"/>
    <w:rsid w:val="514C4262"/>
    <w:rsid w:val="51597A9B"/>
    <w:rsid w:val="515B3813"/>
    <w:rsid w:val="515C37AD"/>
    <w:rsid w:val="515F0B5F"/>
    <w:rsid w:val="517370FA"/>
    <w:rsid w:val="517F39A6"/>
    <w:rsid w:val="51A60F32"/>
    <w:rsid w:val="51A61731"/>
    <w:rsid w:val="51B478FB"/>
    <w:rsid w:val="51B80C66"/>
    <w:rsid w:val="51BC0DF9"/>
    <w:rsid w:val="51C70CD9"/>
    <w:rsid w:val="51C71567"/>
    <w:rsid w:val="51D43382"/>
    <w:rsid w:val="51F32D2F"/>
    <w:rsid w:val="520619D1"/>
    <w:rsid w:val="520F675D"/>
    <w:rsid w:val="52190392"/>
    <w:rsid w:val="521D7822"/>
    <w:rsid w:val="522A4101"/>
    <w:rsid w:val="522B768A"/>
    <w:rsid w:val="52314DA8"/>
    <w:rsid w:val="52581161"/>
    <w:rsid w:val="526A75F6"/>
    <w:rsid w:val="52831274"/>
    <w:rsid w:val="528C0A30"/>
    <w:rsid w:val="529C2335"/>
    <w:rsid w:val="52A8613B"/>
    <w:rsid w:val="52AF3E17"/>
    <w:rsid w:val="52B70F1D"/>
    <w:rsid w:val="52D304D8"/>
    <w:rsid w:val="52E017FB"/>
    <w:rsid w:val="52E21245"/>
    <w:rsid w:val="52E31CBD"/>
    <w:rsid w:val="530C1269"/>
    <w:rsid w:val="53195734"/>
    <w:rsid w:val="531D3476"/>
    <w:rsid w:val="532402BD"/>
    <w:rsid w:val="534053B7"/>
    <w:rsid w:val="53456FF5"/>
    <w:rsid w:val="535248BD"/>
    <w:rsid w:val="536270DB"/>
    <w:rsid w:val="53650979"/>
    <w:rsid w:val="53783110"/>
    <w:rsid w:val="537C0582"/>
    <w:rsid w:val="537C25E6"/>
    <w:rsid w:val="538A03E0"/>
    <w:rsid w:val="539250E9"/>
    <w:rsid w:val="539354E6"/>
    <w:rsid w:val="53A427AD"/>
    <w:rsid w:val="53A70F92"/>
    <w:rsid w:val="53A73534"/>
    <w:rsid w:val="53AF76C1"/>
    <w:rsid w:val="53B10062"/>
    <w:rsid w:val="53B8613A"/>
    <w:rsid w:val="53CC553D"/>
    <w:rsid w:val="53D31D87"/>
    <w:rsid w:val="53E7363B"/>
    <w:rsid w:val="53E83F0F"/>
    <w:rsid w:val="53EF1BEB"/>
    <w:rsid w:val="53F8133D"/>
    <w:rsid w:val="53F817ED"/>
    <w:rsid w:val="53FE77D2"/>
    <w:rsid w:val="53FF6BD1"/>
    <w:rsid w:val="541303D5"/>
    <w:rsid w:val="542A209B"/>
    <w:rsid w:val="542E7C0A"/>
    <w:rsid w:val="543919EF"/>
    <w:rsid w:val="54510FD0"/>
    <w:rsid w:val="545509EE"/>
    <w:rsid w:val="546D4523"/>
    <w:rsid w:val="548209E1"/>
    <w:rsid w:val="5484610D"/>
    <w:rsid w:val="54931516"/>
    <w:rsid w:val="5495703C"/>
    <w:rsid w:val="54996A24"/>
    <w:rsid w:val="54AA08FB"/>
    <w:rsid w:val="54AC5037"/>
    <w:rsid w:val="54B073EA"/>
    <w:rsid w:val="54C17A9E"/>
    <w:rsid w:val="54E6462A"/>
    <w:rsid w:val="54F9581D"/>
    <w:rsid w:val="5504693B"/>
    <w:rsid w:val="5516017D"/>
    <w:rsid w:val="551B6A8A"/>
    <w:rsid w:val="551F5FF9"/>
    <w:rsid w:val="55251519"/>
    <w:rsid w:val="552A7206"/>
    <w:rsid w:val="552B3A2E"/>
    <w:rsid w:val="552D6F21"/>
    <w:rsid w:val="552F2E43"/>
    <w:rsid w:val="55474AC2"/>
    <w:rsid w:val="554A42CB"/>
    <w:rsid w:val="555111B5"/>
    <w:rsid w:val="55597061"/>
    <w:rsid w:val="555D47C4"/>
    <w:rsid w:val="556279A7"/>
    <w:rsid w:val="556709D9"/>
    <w:rsid w:val="556F1F83"/>
    <w:rsid w:val="558A0B6B"/>
    <w:rsid w:val="558E2409"/>
    <w:rsid w:val="55A57753"/>
    <w:rsid w:val="55A74D1E"/>
    <w:rsid w:val="55AC0AE1"/>
    <w:rsid w:val="55CE54C3"/>
    <w:rsid w:val="55DD513F"/>
    <w:rsid w:val="55E71B19"/>
    <w:rsid w:val="55F34962"/>
    <w:rsid w:val="560E1BDD"/>
    <w:rsid w:val="560F79F9"/>
    <w:rsid w:val="5634617F"/>
    <w:rsid w:val="5637484F"/>
    <w:rsid w:val="564451BE"/>
    <w:rsid w:val="564C7BCE"/>
    <w:rsid w:val="56567EED"/>
    <w:rsid w:val="567B1F36"/>
    <w:rsid w:val="567C20AC"/>
    <w:rsid w:val="568630E0"/>
    <w:rsid w:val="56A2261A"/>
    <w:rsid w:val="56A24C1D"/>
    <w:rsid w:val="56AE7C5A"/>
    <w:rsid w:val="56AF6ADB"/>
    <w:rsid w:val="56C7351C"/>
    <w:rsid w:val="56D1541C"/>
    <w:rsid w:val="56E9366F"/>
    <w:rsid w:val="56ED315F"/>
    <w:rsid w:val="57001308"/>
    <w:rsid w:val="570505EF"/>
    <w:rsid w:val="57122BC6"/>
    <w:rsid w:val="57156F80"/>
    <w:rsid w:val="571D1C8F"/>
    <w:rsid w:val="57282500"/>
    <w:rsid w:val="572C1210"/>
    <w:rsid w:val="573214BA"/>
    <w:rsid w:val="573945F7"/>
    <w:rsid w:val="57573528"/>
    <w:rsid w:val="577D1D40"/>
    <w:rsid w:val="577F3E60"/>
    <w:rsid w:val="57995095"/>
    <w:rsid w:val="57A853BE"/>
    <w:rsid w:val="57BD32EC"/>
    <w:rsid w:val="57CF5A16"/>
    <w:rsid w:val="57D42B2F"/>
    <w:rsid w:val="58037926"/>
    <w:rsid w:val="58076796"/>
    <w:rsid w:val="58156E12"/>
    <w:rsid w:val="581D7A74"/>
    <w:rsid w:val="58242BB1"/>
    <w:rsid w:val="584974E7"/>
    <w:rsid w:val="584B45E2"/>
    <w:rsid w:val="584D6439"/>
    <w:rsid w:val="58516F10"/>
    <w:rsid w:val="585C5AED"/>
    <w:rsid w:val="587358E6"/>
    <w:rsid w:val="587A0A23"/>
    <w:rsid w:val="588C2D0D"/>
    <w:rsid w:val="588F5918"/>
    <w:rsid w:val="5891756F"/>
    <w:rsid w:val="58AB5080"/>
    <w:rsid w:val="58B340A2"/>
    <w:rsid w:val="58BA3515"/>
    <w:rsid w:val="58BE1257"/>
    <w:rsid w:val="58C72E85"/>
    <w:rsid w:val="58CA425E"/>
    <w:rsid w:val="58D45090"/>
    <w:rsid w:val="58ED5699"/>
    <w:rsid w:val="58EF1411"/>
    <w:rsid w:val="58EF5044"/>
    <w:rsid w:val="58FA1966"/>
    <w:rsid w:val="59072F36"/>
    <w:rsid w:val="59126D4B"/>
    <w:rsid w:val="59252964"/>
    <w:rsid w:val="59401212"/>
    <w:rsid w:val="59496D52"/>
    <w:rsid w:val="595156E4"/>
    <w:rsid w:val="595219A0"/>
    <w:rsid w:val="59567D64"/>
    <w:rsid w:val="59875AED"/>
    <w:rsid w:val="59881257"/>
    <w:rsid w:val="59A321FB"/>
    <w:rsid w:val="59A75869"/>
    <w:rsid w:val="59B14918"/>
    <w:rsid w:val="59B7388A"/>
    <w:rsid w:val="59BB41C6"/>
    <w:rsid w:val="59C83A10"/>
    <w:rsid w:val="59CA59DA"/>
    <w:rsid w:val="59DE60F4"/>
    <w:rsid w:val="59F5520F"/>
    <w:rsid w:val="5A160C1F"/>
    <w:rsid w:val="5A3115B5"/>
    <w:rsid w:val="5A354D3F"/>
    <w:rsid w:val="5A405530"/>
    <w:rsid w:val="5A405C9C"/>
    <w:rsid w:val="5A4237C2"/>
    <w:rsid w:val="5A504131"/>
    <w:rsid w:val="5A673229"/>
    <w:rsid w:val="5A6C48E6"/>
    <w:rsid w:val="5A765379"/>
    <w:rsid w:val="5A873458"/>
    <w:rsid w:val="5A8D6A64"/>
    <w:rsid w:val="5A955D48"/>
    <w:rsid w:val="5AB04BD0"/>
    <w:rsid w:val="5AB60511"/>
    <w:rsid w:val="5AC62645"/>
    <w:rsid w:val="5AC81DBA"/>
    <w:rsid w:val="5AD76D0F"/>
    <w:rsid w:val="5AE605F2"/>
    <w:rsid w:val="5AF91B4A"/>
    <w:rsid w:val="5B0349CD"/>
    <w:rsid w:val="5B1C3FBE"/>
    <w:rsid w:val="5B2C46EC"/>
    <w:rsid w:val="5B5F2152"/>
    <w:rsid w:val="5B6C1376"/>
    <w:rsid w:val="5B776821"/>
    <w:rsid w:val="5B7D530D"/>
    <w:rsid w:val="5B7E2ECD"/>
    <w:rsid w:val="5B832D06"/>
    <w:rsid w:val="5B857E0A"/>
    <w:rsid w:val="5B8A151C"/>
    <w:rsid w:val="5B923001"/>
    <w:rsid w:val="5BA1138A"/>
    <w:rsid w:val="5BA45030"/>
    <w:rsid w:val="5BAF6C35"/>
    <w:rsid w:val="5BB34E56"/>
    <w:rsid w:val="5BC22E0D"/>
    <w:rsid w:val="5BC621D1"/>
    <w:rsid w:val="5BD7618C"/>
    <w:rsid w:val="5BDC2291"/>
    <w:rsid w:val="5BEF4C4D"/>
    <w:rsid w:val="5C1906F7"/>
    <w:rsid w:val="5C25514A"/>
    <w:rsid w:val="5C45126F"/>
    <w:rsid w:val="5C451348"/>
    <w:rsid w:val="5C4C0928"/>
    <w:rsid w:val="5C771A17"/>
    <w:rsid w:val="5C78171D"/>
    <w:rsid w:val="5C7878C3"/>
    <w:rsid w:val="5C817C33"/>
    <w:rsid w:val="5C817EC9"/>
    <w:rsid w:val="5C826C8D"/>
    <w:rsid w:val="5C871960"/>
    <w:rsid w:val="5C98591B"/>
    <w:rsid w:val="5C9C4029"/>
    <w:rsid w:val="5C9F3B0E"/>
    <w:rsid w:val="5CA0283D"/>
    <w:rsid w:val="5CAE15E3"/>
    <w:rsid w:val="5CC93B6F"/>
    <w:rsid w:val="5CD86429"/>
    <w:rsid w:val="5CE24E21"/>
    <w:rsid w:val="5CF60C9B"/>
    <w:rsid w:val="5D0B52B9"/>
    <w:rsid w:val="5D2B2C34"/>
    <w:rsid w:val="5D3513BC"/>
    <w:rsid w:val="5D4F6A60"/>
    <w:rsid w:val="5D5D3DAC"/>
    <w:rsid w:val="5D6F7784"/>
    <w:rsid w:val="5D70252D"/>
    <w:rsid w:val="5D9E3405"/>
    <w:rsid w:val="5D9F2CDA"/>
    <w:rsid w:val="5DAF4A56"/>
    <w:rsid w:val="5DBD13F2"/>
    <w:rsid w:val="5DC22783"/>
    <w:rsid w:val="5E242AF0"/>
    <w:rsid w:val="5E2606F1"/>
    <w:rsid w:val="5E59732C"/>
    <w:rsid w:val="5E6A32E8"/>
    <w:rsid w:val="5E91796B"/>
    <w:rsid w:val="5E9B5B97"/>
    <w:rsid w:val="5E9C581B"/>
    <w:rsid w:val="5EA24E14"/>
    <w:rsid w:val="5EB36B9F"/>
    <w:rsid w:val="5EBC58CF"/>
    <w:rsid w:val="5EE412EC"/>
    <w:rsid w:val="5EF555BA"/>
    <w:rsid w:val="5EF676D8"/>
    <w:rsid w:val="5EFC1A9B"/>
    <w:rsid w:val="5EFF39EF"/>
    <w:rsid w:val="5F1D5294"/>
    <w:rsid w:val="5F203901"/>
    <w:rsid w:val="5F41039F"/>
    <w:rsid w:val="5F4679DF"/>
    <w:rsid w:val="5F47472D"/>
    <w:rsid w:val="5F7433F4"/>
    <w:rsid w:val="5F933D87"/>
    <w:rsid w:val="5FA96735"/>
    <w:rsid w:val="5FAE5B6E"/>
    <w:rsid w:val="5FB23198"/>
    <w:rsid w:val="5FBC0B80"/>
    <w:rsid w:val="5FC92290"/>
    <w:rsid w:val="5FCD1D80"/>
    <w:rsid w:val="5FDB771F"/>
    <w:rsid w:val="5FDE21CA"/>
    <w:rsid w:val="5FDE7907"/>
    <w:rsid w:val="60195C1E"/>
    <w:rsid w:val="602B6A7E"/>
    <w:rsid w:val="60364FA5"/>
    <w:rsid w:val="6041148D"/>
    <w:rsid w:val="6047227E"/>
    <w:rsid w:val="605C5F30"/>
    <w:rsid w:val="60656F88"/>
    <w:rsid w:val="607E307A"/>
    <w:rsid w:val="60995B4F"/>
    <w:rsid w:val="60A0439F"/>
    <w:rsid w:val="60A56859"/>
    <w:rsid w:val="60B65BF2"/>
    <w:rsid w:val="60C018E5"/>
    <w:rsid w:val="60C0425C"/>
    <w:rsid w:val="60C56E56"/>
    <w:rsid w:val="60CE7110"/>
    <w:rsid w:val="60D1764E"/>
    <w:rsid w:val="60D27B9F"/>
    <w:rsid w:val="60DA0BF8"/>
    <w:rsid w:val="60F66071"/>
    <w:rsid w:val="60FA753E"/>
    <w:rsid w:val="61053016"/>
    <w:rsid w:val="610743DD"/>
    <w:rsid w:val="610A2B60"/>
    <w:rsid w:val="610D4BDB"/>
    <w:rsid w:val="611D2893"/>
    <w:rsid w:val="611F02FF"/>
    <w:rsid w:val="612805C8"/>
    <w:rsid w:val="612F0022"/>
    <w:rsid w:val="612F4895"/>
    <w:rsid w:val="613060DD"/>
    <w:rsid w:val="614E6EF1"/>
    <w:rsid w:val="614F578E"/>
    <w:rsid w:val="615A25EA"/>
    <w:rsid w:val="61825531"/>
    <w:rsid w:val="61826037"/>
    <w:rsid w:val="618A2BE6"/>
    <w:rsid w:val="618A752F"/>
    <w:rsid w:val="618D7A19"/>
    <w:rsid w:val="61930DA7"/>
    <w:rsid w:val="61A42FB4"/>
    <w:rsid w:val="61A84853"/>
    <w:rsid w:val="61C827FF"/>
    <w:rsid w:val="61CE1DDF"/>
    <w:rsid w:val="61CF78E4"/>
    <w:rsid w:val="61DD677E"/>
    <w:rsid w:val="61ED04B8"/>
    <w:rsid w:val="61F57219"/>
    <w:rsid w:val="61FE0138"/>
    <w:rsid w:val="6200643D"/>
    <w:rsid w:val="622320CA"/>
    <w:rsid w:val="6247406C"/>
    <w:rsid w:val="624D71A8"/>
    <w:rsid w:val="625451FA"/>
    <w:rsid w:val="625978FB"/>
    <w:rsid w:val="62643A20"/>
    <w:rsid w:val="626F35C2"/>
    <w:rsid w:val="6283706E"/>
    <w:rsid w:val="628801E0"/>
    <w:rsid w:val="629D1EDE"/>
    <w:rsid w:val="62A13F4D"/>
    <w:rsid w:val="62A25746"/>
    <w:rsid w:val="62A413EC"/>
    <w:rsid w:val="62AC5DA2"/>
    <w:rsid w:val="62BC3D31"/>
    <w:rsid w:val="62C531E2"/>
    <w:rsid w:val="62E03F3A"/>
    <w:rsid w:val="62FB4E56"/>
    <w:rsid w:val="63051831"/>
    <w:rsid w:val="63106792"/>
    <w:rsid w:val="631D37AF"/>
    <w:rsid w:val="631F6D97"/>
    <w:rsid w:val="63230EBE"/>
    <w:rsid w:val="63310878"/>
    <w:rsid w:val="633640E0"/>
    <w:rsid w:val="635C1C28"/>
    <w:rsid w:val="636465DA"/>
    <w:rsid w:val="637810A4"/>
    <w:rsid w:val="63892462"/>
    <w:rsid w:val="638E5CCA"/>
    <w:rsid w:val="639826A5"/>
    <w:rsid w:val="63C42462"/>
    <w:rsid w:val="63C9581B"/>
    <w:rsid w:val="63E36016"/>
    <w:rsid w:val="63E43B3C"/>
    <w:rsid w:val="63F81362"/>
    <w:rsid w:val="64033FC2"/>
    <w:rsid w:val="641206A9"/>
    <w:rsid w:val="64175CC0"/>
    <w:rsid w:val="64255448"/>
    <w:rsid w:val="64265F03"/>
    <w:rsid w:val="64335EAD"/>
    <w:rsid w:val="643412E7"/>
    <w:rsid w:val="645111D2"/>
    <w:rsid w:val="64637128"/>
    <w:rsid w:val="646E2CE8"/>
    <w:rsid w:val="64805613"/>
    <w:rsid w:val="64913E20"/>
    <w:rsid w:val="64925346"/>
    <w:rsid w:val="64994927"/>
    <w:rsid w:val="64A1271F"/>
    <w:rsid w:val="64AA6B34"/>
    <w:rsid w:val="64AC5A8E"/>
    <w:rsid w:val="64AC6408"/>
    <w:rsid w:val="64B33C3A"/>
    <w:rsid w:val="64B74DAD"/>
    <w:rsid w:val="64B90194"/>
    <w:rsid w:val="64D836A1"/>
    <w:rsid w:val="64E149E6"/>
    <w:rsid w:val="64E57B6C"/>
    <w:rsid w:val="65035466"/>
    <w:rsid w:val="65144B4F"/>
    <w:rsid w:val="65217454"/>
    <w:rsid w:val="652B5B6A"/>
    <w:rsid w:val="653A3FD7"/>
    <w:rsid w:val="65452D0E"/>
    <w:rsid w:val="65532D27"/>
    <w:rsid w:val="65582E79"/>
    <w:rsid w:val="657D1F2D"/>
    <w:rsid w:val="657E4F50"/>
    <w:rsid w:val="658605EC"/>
    <w:rsid w:val="659550EE"/>
    <w:rsid w:val="65B93F70"/>
    <w:rsid w:val="65BB267B"/>
    <w:rsid w:val="65BD1D4A"/>
    <w:rsid w:val="65C3753A"/>
    <w:rsid w:val="65D06126"/>
    <w:rsid w:val="65D8147F"/>
    <w:rsid w:val="65E25D5F"/>
    <w:rsid w:val="65F6169A"/>
    <w:rsid w:val="65F65296"/>
    <w:rsid w:val="662752F0"/>
    <w:rsid w:val="662E6C0F"/>
    <w:rsid w:val="663C46DE"/>
    <w:rsid w:val="665A3901"/>
    <w:rsid w:val="665F74AA"/>
    <w:rsid w:val="6664279C"/>
    <w:rsid w:val="6668124C"/>
    <w:rsid w:val="66A3383B"/>
    <w:rsid w:val="66A426A7"/>
    <w:rsid w:val="66A75884"/>
    <w:rsid w:val="66AF1729"/>
    <w:rsid w:val="66B21CD0"/>
    <w:rsid w:val="66B666BB"/>
    <w:rsid w:val="66BC66AA"/>
    <w:rsid w:val="66BE52C3"/>
    <w:rsid w:val="66CC2D91"/>
    <w:rsid w:val="66F34E56"/>
    <w:rsid w:val="66FC2D59"/>
    <w:rsid w:val="66FD73EF"/>
    <w:rsid w:val="67010ED2"/>
    <w:rsid w:val="670151B2"/>
    <w:rsid w:val="670A5668"/>
    <w:rsid w:val="67401089"/>
    <w:rsid w:val="67674868"/>
    <w:rsid w:val="67987117"/>
    <w:rsid w:val="679C6C08"/>
    <w:rsid w:val="67A27F96"/>
    <w:rsid w:val="67A8465D"/>
    <w:rsid w:val="67AF67C0"/>
    <w:rsid w:val="67B37AAD"/>
    <w:rsid w:val="67B92A0F"/>
    <w:rsid w:val="67C41CBB"/>
    <w:rsid w:val="67D5464A"/>
    <w:rsid w:val="67DA328C"/>
    <w:rsid w:val="67DE3E32"/>
    <w:rsid w:val="67E22D4D"/>
    <w:rsid w:val="67E61308"/>
    <w:rsid w:val="67EB09A1"/>
    <w:rsid w:val="67F73E3E"/>
    <w:rsid w:val="67FA56DC"/>
    <w:rsid w:val="6801123A"/>
    <w:rsid w:val="683F4100"/>
    <w:rsid w:val="684D138C"/>
    <w:rsid w:val="6858511F"/>
    <w:rsid w:val="685D1552"/>
    <w:rsid w:val="6866280A"/>
    <w:rsid w:val="68686AEA"/>
    <w:rsid w:val="688D47A2"/>
    <w:rsid w:val="68915AA7"/>
    <w:rsid w:val="689618A9"/>
    <w:rsid w:val="689A3865"/>
    <w:rsid w:val="68A37F48"/>
    <w:rsid w:val="68B4089F"/>
    <w:rsid w:val="68B97345"/>
    <w:rsid w:val="68BA756F"/>
    <w:rsid w:val="68C84E8E"/>
    <w:rsid w:val="68E57EEC"/>
    <w:rsid w:val="68F33995"/>
    <w:rsid w:val="69074555"/>
    <w:rsid w:val="69126A56"/>
    <w:rsid w:val="69240076"/>
    <w:rsid w:val="6930742F"/>
    <w:rsid w:val="693E611A"/>
    <w:rsid w:val="694154B7"/>
    <w:rsid w:val="69434224"/>
    <w:rsid w:val="69486E37"/>
    <w:rsid w:val="69541E76"/>
    <w:rsid w:val="695A20A8"/>
    <w:rsid w:val="695E7397"/>
    <w:rsid w:val="69A55B1C"/>
    <w:rsid w:val="69A578CA"/>
    <w:rsid w:val="69BB3877"/>
    <w:rsid w:val="69BE2B38"/>
    <w:rsid w:val="69CF2233"/>
    <w:rsid w:val="69DF079E"/>
    <w:rsid w:val="6A022F6E"/>
    <w:rsid w:val="6A0E021D"/>
    <w:rsid w:val="6A0E6EBA"/>
    <w:rsid w:val="6A12254A"/>
    <w:rsid w:val="6A136F29"/>
    <w:rsid w:val="6A162576"/>
    <w:rsid w:val="6A1A3E8C"/>
    <w:rsid w:val="6A2627B9"/>
    <w:rsid w:val="6A3F74A5"/>
    <w:rsid w:val="6A430A61"/>
    <w:rsid w:val="6A7A2C23"/>
    <w:rsid w:val="6A7F6D26"/>
    <w:rsid w:val="6A865C33"/>
    <w:rsid w:val="6AA67245"/>
    <w:rsid w:val="6AA85E74"/>
    <w:rsid w:val="6AAD4C88"/>
    <w:rsid w:val="6AB06526"/>
    <w:rsid w:val="6AB726F2"/>
    <w:rsid w:val="6ABA1153"/>
    <w:rsid w:val="6AC4570C"/>
    <w:rsid w:val="6AC73CA4"/>
    <w:rsid w:val="6AD77F57"/>
    <w:rsid w:val="6AE07337"/>
    <w:rsid w:val="6AF40C4A"/>
    <w:rsid w:val="6B07083C"/>
    <w:rsid w:val="6B10796B"/>
    <w:rsid w:val="6B1B5543"/>
    <w:rsid w:val="6B225676"/>
    <w:rsid w:val="6B2F4A8B"/>
    <w:rsid w:val="6B39476E"/>
    <w:rsid w:val="6B3D24B0"/>
    <w:rsid w:val="6B43088B"/>
    <w:rsid w:val="6B484943"/>
    <w:rsid w:val="6B507492"/>
    <w:rsid w:val="6B5670CE"/>
    <w:rsid w:val="6B591BFB"/>
    <w:rsid w:val="6B6C069F"/>
    <w:rsid w:val="6B8228CD"/>
    <w:rsid w:val="6B863F9D"/>
    <w:rsid w:val="6B8D6867"/>
    <w:rsid w:val="6B8E2D0B"/>
    <w:rsid w:val="6B972D20"/>
    <w:rsid w:val="6B9B0E35"/>
    <w:rsid w:val="6BA020A4"/>
    <w:rsid w:val="6BA37791"/>
    <w:rsid w:val="6BA93DA5"/>
    <w:rsid w:val="6BBB33D4"/>
    <w:rsid w:val="6BC93D43"/>
    <w:rsid w:val="6BF51F95"/>
    <w:rsid w:val="6BF74F38"/>
    <w:rsid w:val="6BFA3EFD"/>
    <w:rsid w:val="6C03179A"/>
    <w:rsid w:val="6C22295D"/>
    <w:rsid w:val="6C24541E"/>
    <w:rsid w:val="6C292A34"/>
    <w:rsid w:val="6C295050"/>
    <w:rsid w:val="6C2F0285"/>
    <w:rsid w:val="6C4E5FF7"/>
    <w:rsid w:val="6C6B22C5"/>
    <w:rsid w:val="6C727C9C"/>
    <w:rsid w:val="6C846928"/>
    <w:rsid w:val="6C97799E"/>
    <w:rsid w:val="6CA040FB"/>
    <w:rsid w:val="6CA2021D"/>
    <w:rsid w:val="6CB54345"/>
    <w:rsid w:val="6CC24BA2"/>
    <w:rsid w:val="6CD71DF8"/>
    <w:rsid w:val="6CD96ABB"/>
    <w:rsid w:val="6CD97738"/>
    <w:rsid w:val="6CE213ED"/>
    <w:rsid w:val="6CF9599E"/>
    <w:rsid w:val="6D08089B"/>
    <w:rsid w:val="6D0B533A"/>
    <w:rsid w:val="6D231231"/>
    <w:rsid w:val="6D283043"/>
    <w:rsid w:val="6D3527BF"/>
    <w:rsid w:val="6D430476"/>
    <w:rsid w:val="6D491A7D"/>
    <w:rsid w:val="6D5C79A0"/>
    <w:rsid w:val="6D667370"/>
    <w:rsid w:val="6D7147AA"/>
    <w:rsid w:val="6D7A56E3"/>
    <w:rsid w:val="6D8C327A"/>
    <w:rsid w:val="6DA93E2C"/>
    <w:rsid w:val="6DB53834"/>
    <w:rsid w:val="6DB9605E"/>
    <w:rsid w:val="6DC820CE"/>
    <w:rsid w:val="6DC947BB"/>
    <w:rsid w:val="6DCB0626"/>
    <w:rsid w:val="6DD15131"/>
    <w:rsid w:val="6DDA0A3A"/>
    <w:rsid w:val="6DDC0050"/>
    <w:rsid w:val="6DE318DB"/>
    <w:rsid w:val="6DEB3B1C"/>
    <w:rsid w:val="6DF1132F"/>
    <w:rsid w:val="6E0C6169"/>
    <w:rsid w:val="6E1D7FF6"/>
    <w:rsid w:val="6E273FA2"/>
    <w:rsid w:val="6E2A59E1"/>
    <w:rsid w:val="6E3A5AE7"/>
    <w:rsid w:val="6E4771A1"/>
    <w:rsid w:val="6E644582"/>
    <w:rsid w:val="6EA2749D"/>
    <w:rsid w:val="6EC9405A"/>
    <w:rsid w:val="6ED56955"/>
    <w:rsid w:val="6EE43550"/>
    <w:rsid w:val="6EEB6404"/>
    <w:rsid w:val="6EEC0174"/>
    <w:rsid w:val="6EEE555E"/>
    <w:rsid w:val="6EF10FE0"/>
    <w:rsid w:val="6EF44EA4"/>
    <w:rsid w:val="6EFA22AE"/>
    <w:rsid w:val="6EFA6D32"/>
    <w:rsid w:val="6F0B2BB3"/>
    <w:rsid w:val="6F1E7F02"/>
    <w:rsid w:val="6F314CE8"/>
    <w:rsid w:val="6F3277A9"/>
    <w:rsid w:val="6F344F39"/>
    <w:rsid w:val="6F377FD4"/>
    <w:rsid w:val="6F3E6F3C"/>
    <w:rsid w:val="6F4A7B60"/>
    <w:rsid w:val="6F59718C"/>
    <w:rsid w:val="6F663D87"/>
    <w:rsid w:val="6F7C731F"/>
    <w:rsid w:val="6F855772"/>
    <w:rsid w:val="6F8803AF"/>
    <w:rsid w:val="6F8867FE"/>
    <w:rsid w:val="6F8A18DA"/>
    <w:rsid w:val="6F963F3C"/>
    <w:rsid w:val="6F9C52CB"/>
    <w:rsid w:val="6FA4671F"/>
    <w:rsid w:val="6FAF4746"/>
    <w:rsid w:val="6FAF5C96"/>
    <w:rsid w:val="6FB468AF"/>
    <w:rsid w:val="6FC22F83"/>
    <w:rsid w:val="6FD26F3F"/>
    <w:rsid w:val="6FE17097"/>
    <w:rsid w:val="6FED3D79"/>
    <w:rsid w:val="6FF670D1"/>
    <w:rsid w:val="6FF72B21"/>
    <w:rsid w:val="6FF85AFC"/>
    <w:rsid w:val="70351F79"/>
    <w:rsid w:val="70382A0B"/>
    <w:rsid w:val="70553DF8"/>
    <w:rsid w:val="705D2F74"/>
    <w:rsid w:val="70654928"/>
    <w:rsid w:val="70685B49"/>
    <w:rsid w:val="706C61F1"/>
    <w:rsid w:val="709A3F00"/>
    <w:rsid w:val="70A1528F"/>
    <w:rsid w:val="70A511D7"/>
    <w:rsid w:val="70B302A9"/>
    <w:rsid w:val="70B318F8"/>
    <w:rsid w:val="70C2560E"/>
    <w:rsid w:val="70EC57B1"/>
    <w:rsid w:val="71034E4D"/>
    <w:rsid w:val="710716F5"/>
    <w:rsid w:val="71172452"/>
    <w:rsid w:val="713559D7"/>
    <w:rsid w:val="71364E98"/>
    <w:rsid w:val="71394457"/>
    <w:rsid w:val="713C6D66"/>
    <w:rsid w:val="715045BF"/>
    <w:rsid w:val="71601EA2"/>
    <w:rsid w:val="716A2602"/>
    <w:rsid w:val="717069FD"/>
    <w:rsid w:val="718D5813"/>
    <w:rsid w:val="71CA51A0"/>
    <w:rsid w:val="71D31C96"/>
    <w:rsid w:val="71D37D0E"/>
    <w:rsid w:val="71DA5DD3"/>
    <w:rsid w:val="71E42FED"/>
    <w:rsid w:val="71F066C6"/>
    <w:rsid w:val="720C753F"/>
    <w:rsid w:val="720F447A"/>
    <w:rsid w:val="72121874"/>
    <w:rsid w:val="721D26F3"/>
    <w:rsid w:val="72491746"/>
    <w:rsid w:val="724B07EA"/>
    <w:rsid w:val="7263415A"/>
    <w:rsid w:val="726865F2"/>
    <w:rsid w:val="726C5429"/>
    <w:rsid w:val="7271123C"/>
    <w:rsid w:val="728C71E0"/>
    <w:rsid w:val="729624A5"/>
    <w:rsid w:val="72966949"/>
    <w:rsid w:val="729E7F08"/>
    <w:rsid w:val="72A20E4A"/>
    <w:rsid w:val="72B47FAA"/>
    <w:rsid w:val="72CA214F"/>
    <w:rsid w:val="72FD189E"/>
    <w:rsid w:val="730B2B28"/>
    <w:rsid w:val="730C2EBC"/>
    <w:rsid w:val="732A4300"/>
    <w:rsid w:val="733059D0"/>
    <w:rsid w:val="734B14E2"/>
    <w:rsid w:val="73677F5F"/>
    <w:rsid w:val="73734595"/>
    <w:rsid w:val="7375655F"/>
    <w:rsid w:val="737F2F3A"/>
    <w:rsid w:val="738E207B"/>
    <w:rsid w:val="739509AF"/>
    <w:rsid w:val="73A873DF"/>
    <w:rsid w:val="73D74F22"/>
    <w:rsid w:val="73DD4830"/>
    <w:rsid w:val="73E84575"/>
    <w:rsid w:val="73EA4502"/>
    <w:rsid w:val="73FB00AF"/>
    <w:rsid w:val="741151EF"/>
    <w:rsid w:val="74155264"/>
    <w:rsid w:val="74431DC2"/>
    <w:rsid w:val="744E4DC5"/>
    <w:rsid w:val="74557E99"/>
    <w:rsid w:val="748862C1"/>
    <w:rsid w:val="74926548"/>
    <w:rsid w:val="74956EB9"/>
    <w:rsid w:val="749F1AE5"/>
    <w:rsid w:val="74C23FE6"/>
    <w:rsid w:val="74C56D06"/>
    <w:rsid w:val="74D3178F"/>
    <w:rsid w:val="74E4574A"/>
    <w:rsid w:val="74E92D60"/>
    <w:rsid w:val="74EC57D5"/>
    <w:rsid w:val="74FD115E"/>
    <w:rsid w:val="75015203"/>
    <w:rsid w:val="750E6C6B"/>
    <w:rsid w:val="752413FB"/>
    <w:rsid w:val="752E10BB"/>
    <w:rsid w:val="753164B5"/>
    <w:rsid w:val="75324707"/>
    <w:rsid w:val="75390E10"/>
    <w:rsid w:val="755503F6"/>
    <w:rsid w:val="75587EE6"/>
    <w:rsid w:val="75697ECE"/>
    <w:rsid w:val="75956A44"/>
    <w:rsid w:val="75A3377D"/>
    <w:rsid w:val="75A85B8F"/>
    <w:rsid w:val="75C8506C"/>
    <w:rsid w:val="75EB2B08"/>
    <w:rsid w:val="75F25C45"/>
    <w:rsid w:val="76053BCA"/>
    <w:rsid w:val="762A7B4F"/>
    <w:rsid w:val="76383A07"/>
    <w:rsid w:val="763B6D77"/>
    <w:rsid w:val="763F0D29"/>
    <w:rsid w:val="764D31FC"/>
    <w:rsid w:val="7650526E"/>
    <w:rsid w:val="76587A4C"/>
    <w:rsid w:val="76676633"/>
    <w:rsid w:val="76682700"/>
    <w:rsid w:val="767174B1"/>
    <w:rsid w:val="76760624"/>
    <w:rsid w:val="76960CC6"/>
    <w:rsid w:val="769B6F0E"/>
    <w:rsid w:val="76A20FEF"/>
    <w:rsid w:val="76AC798E"/>
    <w:rsid w:val="76B66902"/>
    <w:rsid w:val="76C12BF8"/>
    <w:rsid w:val="76CE66B2"/>
    <w:rsid w:val="76D868BB"/>
    <w:rsid w:val="76DD35D2"/>
    <w:rsid w:val="76DF08BF"/>
    <w:rsid w:val="76F1414E"/>
    <w:rsid w:val="76FD2AF3"/>
    <w:rsid w:val="77065FCC"/>
    <w:rsid w:val="775B21AC"/>
    <w:rsid w:val="7762504C"/>
    <w:rsid w:val="77706C17"/>
    <w:rsid w:val="7798290C"/>
    <w:rsid w:val="77A17922"/>
    <w:rsid w:val="77B27D81"/>
    <w:rsid w:val="77BA6C36"/>
    <w:rsid w:val="77C55334"/>
    <w:rsid w:val="77D15673"/>
    <w:rsid w:val="782C1F51"/>
    <w:rsid w:val="783207F7"/>
    <w:rsid w:val="7836646A"/>
    <w:rsid w:val="783B06F9"/>
    <w:rsid w:val="784C3D32"/>
    <w:rsid w:val="78520C1D"/>
    <w:rsid w:val="785C79B0"/>
    <w:rsid w:val="788631D0"/>
    <w:rsid w:val="78985615"/>
    <w:rsid w:val="78A83B30"/>
    <w:rsid w:val="78B77021"/>
    <w:rsid w:val="78C25DA2"/>
    <w:rsid w:val="78EE3958"/>
    <w:rsid w:val="792C5912"/>
    <w:rsid w:val="793A6280"/>
    <w:rsid w:val="79474796"/>
    <w:rsid w:val="795D5ACB"/>
    <w:rsid w:val="79607369"/>
    <w:rsid w:val="79733976"/>
    <w:rsid w:val="798474FC"/>
    <w:rsid w:val="79A2613F"/>
    <w:rsid w:val="79A921AD"/>
    <w:rsid w:val="79BD0B3F"/>
    <w:rsid w:val="79BE0C60"/>
    <w:rsid w:val="79C21DD2"/>
    <w:rsid w:val="79CB0C87"/>
    <w:rsid w:val="79DC3BE6"/>
    <w:rsid w:val="79EE5BA3"/>
    <w:rsid w:val="79F3642F"/>
    <w:rsid w:val="79F52773"/>
    <w:rsid w:val="7A150154"/>
    <w:rsid w:val="7A2E6462"/>
    <w:rsid w:val="7A40591D"/>
    <w:rsid w:val="7A4137B3"/>
    <w:rsid w:val="7A556E34"/>
    <w:rsid w:val="7A5A61EF"/>
    <w:rsid w:val="7A6450DE"/>
    <w:rsid w:val="7A7E3F4B"/>
    <w:rsid w:val="7A887E89"/>
    <w:rsid w:val="7A910122"/>
    <w:rsid w:val="7A936EE8"/>
    <w:rsid w:val="7AA57708"/>
    <w:rsid w:val="7AA7257C"/>
    <w:rsid w:val="7AB1431E"/>
    <w:rsid w:val="7ADC657A"/>
    <w:rsid w:val="7AEA338E"/>
    <w:rsid w:val="7AFC7375"/>
    <w:rsid w:val="7B0A57DF"/>
    <w:rsid w:val="7B0C6D45"/>
    <w:rsid w:val="7B106E5B"/>
    <w:rsid w:val="7B1152BB"/>
    <w:rsid w:val="7B121472"/>
    <w:rsid w:val="7B1A6C0F"/>
    <w:rsid w:val="7B362A78"/>
    <w:rsid w:val="7B364826"/>
    <w:rsid w:val="7B471043"/>
    <w:rsid w:val="7B4952E1"/>
    <w:rsid w:val="7B5829EE"/>
    <w:rsid w:val="7B58472E"/>
    <w:rsid w:val="7B651AA2"/>
    <w:rsid w:val="7B7A0BB6"/>
    <w:rsid w:val="7B9B4A4D"/>
    <w:rsid w:val="7BAD3515"/>
    <w:rsid w:val="7BB3231A"/>
    <w:rsid w:val="7BBB10FB"/>
    <w:rsid w:val="7BBF0CBF"/>
    <w:rsid w:val="7BC9483D"/>
    <w:rsid w:val="7BCD518A"/>
    <w:rsid w:val="7BEE3352"/>
    <w:rsid w:val="7C0861C2"/>
    <w:rsid w:val="7C211032"/>
    <w:rsid w:val="7C212547"/>
    <w:rsid w:val="7C380832"/>
    <w:rsid w:val="7C382A78"/>
    <w:rsid w:val="7C3A564A"/>
    <w:rsid w:val="7C750D1C"/>
    <w:rsid w:val="7C7D65A8"/>
    <w:rsid w:val="7C89314D"/>
    <w:rsid w:val="7C907231"/>
    <w:rsid w:val="7C9B7036"/>
    <w:rsid w:val="7C9C31E6"/>
    <w:rsid w:val="7CA60D68"/>
    <w:rsid w:val="7CAD2C5F"/>
    <w:rsid w:val="7D0E5E43"/>
    <w:rsid w:val="7D1666BD"/>
    <w:rsid w:val="7D1A338E"/>
    <w:rsid w:val="7D1A70E8"/>
    <w:rsid w:val="7D1D3EEF"/>
    <w:rsid w:val="7D244921"/>
    <w:rsid w:val="7D272678"/>
    <w:rsid w:val="7D470FB3"/>
    <w:rsid w:val="7D4F7CEB"/>
    <w:rsid w:val="7D5C694F"/>
    <w:rsid w:val="7D5D34F3"/>
    <w:rsid w:val="7D69417B"/>
    <w:rsid w:val="7D75025F"/>
    <w:rsid w:val="7D801F48"/>
    <w:rsid w:val="7D8B0781"/>
    <w:rsid w:val="7DB83C18"/>
    <w:rsid w:val="7DC73E5B"/>
    <w:rsid w:val="7DC807C4"/>
    <w:rsid w:val="7DCC0C12"/>
    <w:rsid w:val="7DDB2583"/>
    <w:rsid w:val="7DE06CCB"/>
    <w:rsid w:val="7DF76C8E"/>
    <w:rsid w:val="7E0C4026"/>
    <w:rsid w:val="7E1427D4"/>
    <w:rsid w:val="7E1B3103"/>
    <w:rsid w:val="7E1F257B"/>
    <w:rsid w:val="7E24305B"/>
    <w:rsid w:val="7E3643BE"/>
    <w:rsid w:val="7E3A462D"/>
    <w:rsid w:val="7E414337"/>
    <w:rsid w:val="7E520EB7"/>
    <w:rsid w:val="7E522C73"/>
    <w:rsid w:val="7E6D4A02"/>
    <w:rsid w:val="7E813212"/>
    <w:rsid w:val="7E813A30"/>
    <w:rsid w:val="7E843AFA"/>
    <w:rsid w:val="7E8458A8"/>
    <w:rsid w:val="7E9D3FBA"/>
    <w:rsid w:val="7EA86B9B"/>
    <w:rsid w:val="7EAA7A04"/>
    <w:rsid w:val="7EAB6C79"/>
    <w:rsid w:val="7EBE3EA6"/>
    <w:rsid w:val="7EC73DC5"/>
    <w:rsid w:val="7EDD4509"/>
    <w:rsid w:val="7EE5751D"/>
    <w:rsid w:val="7F00043A"/>
    <w:rsid w:val="7F061E36"/>
    <w:rsid w:val="7F365FF7"/>
    <w:rsid w:val="7F486055"/>
    <w:rsid w:val="7F4F291E"/>
    <w:rsid w:val="7F50360C"/>
    <w:rsid w:val="7F533887"/>
    <w:rsid w:val="7F5A3F44"/>
    <w:rsid w:val="7F663656"/>
    <w:rsid w:val="7F6776A3"/>
    <w:rsid w:val="7F695428"/>
    <w:rsid w:val="7F69556E"/>
    <w:rsid w:val="7F7D6EC7"/>
    <w:rsid w:val="7F8E5465"/>
    <w:rsid w:val="7F9C3ADE"/>
    <w:rsid w:val="7FA21B54"/>
    <w:rsid w:val="7FB936BD"/>
    <w:rsid w:val="7FC22BC2"/>
    <w:rsid w:val="7FC25D4D"/>
    <w:rsid w:val="7FCB7B83"/>
    <w:rsid w:val="7FD818DE"/>
    <w:rsid w:val="7FF52E1B"/>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0"/>
    <w:autoRedefine/>
    <w:qFormat/>
    <w:uiPriority w:val="0"/>
    <w:pPr>
      <w:keepNext/>
      <w:widowControl/>
      <w:numPr>
        <w:ilvl w:val="0"/>
        <w:numId w:val="1"/>
      </w:numPr>
      <w:spacing w:line="360" w:lineRule="auto"/>
      <w:jc w:val="center"/>
      <w:outlineLvl w:val="0"/>
    </w:pPr>
    <w:rPr>
      <w:rFonts w:ascii="黑体" w:hAnsi="黑体"/>
      <w:sz w:val="32"/>
    </w:rPr>
  </w:style>
  <w:style w:type="paragraph" w:styleId="3">
    <w:name w:val="heading 2"/>
    <w:basedOn w:val="1"/>
    <w:next w:val="1"/>
    <w:link w:val="61"/>
    <w:autoRedefine/>
    <w:qFormat/>
    <w:uiPriority w:val="0"/>
    <w:pPr>
      <w:spacing w:line="560" w:lineRule="exact"/>
      <w:jc w:val="center"/>
      <w:outlineLvl w:val="1"/>
    </w:pPr>
    <w:rPr>
      <w:b/>
      <w:sz w:val="32"/>
      <w:szCs w:val="32"/>
    </w:rPr>
  </w:style>
  <w:style w:type="paragraph" w:styleId="4">
    <w:name w:val="heading 3"/>
    <w:basedOn w:val="1"/>
    <w:next w:val="1"/>
    <w:link w:val="62"/>
    <w:autoRedefine/>
    <w:qFormat/>
    <w:uiPriority w:val="0"/>
    <w:pPr>
      <w:keepNext/>
      <w:keepLines/>
      <w:spacing w:line="413" w:lineRule="auto"/>
      <w:jc w:val="center"/>
      <w:outlineLvl w:val="2"/>
    </w:pPr>
    <w:rPr>
      <w:b/>
      <w:bCs/>
      <w:sz w:val="30"/>
      <w:szCs w:val="32"/>
    </w:rPr>
  </w:style>
  <w:style w:type="paragraph" w:styleId="5">
    <w:name w:val="heading 4"/>
    <w:basedOn w:val="1"/>
    <w:next w:val="1"/>
    <w:link w:val="80"/>
    <w:autoRedefine/>
    <w:qFormat/>
    <w:uiPriority w:val="0"/>
    <w:pPr>
      <w:keepNext/>
      <w:keepLines/>
      <w:spacing w:before="280" w:after="290" w:line="372" w:lineRule="auto"/>
      <w:outlineLvl w:val="3"/>
    </w:pPr>
    <w:rPr>
      <w:rFonts w:ascii="Arial" w:hAnsi="Arial" w:eastAsia="黑体" w:cs="黑体"/>
      <w:b/>
      <w:bCs/>
      <w:sz w:val="28"/>
      <w:szCs w:val="28"/>
      <w:lang w:val="en-US" w:eastAsia="zh-CN"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jc w:val="center"/>
    </w:pPr>
    <w:rPr>
      <w:color w:val="000000"/>
      <w:sz w:val="32"/>
    </w:rPr>
  </w:style>
  <w:style w:type="paragraph" w:styleId="7">
    <w:name w:val="Normal Indent"/>
    <w:basedOn w:val="1"/>
    <w:autoRedefine/>
    <w:qFormat/>
    <w:uiPriority w:val="0"/>
    <w:pPr>
      <w:ind w:firstLine="420" w:firstLineChars="200"/>
    </w:pPr>
    <w:rPr>
      <w:szCs w:val="20"/>
    </w:rPr>
  </w:style>
  <w:style w:type="paragraph" w:styleId="8">
    <w:name w:val="caption"/>
    <w:basedOn w:val="1"/>
    <w:next w:val="1"/>
    <w:autoRedefine/>
    <w:qFormat/>
    <w:uiPriority w:val="0"/>
    <w:pPr>
      <w:spacing w:before="152" w:after="160"/>
    </w:pPr>
    <w:rPr>
      <w:rFonts w:ascii="Arial" w:hAnsi="Arial" w:eastAsia="黑体"/>
    </w:rPr>
  </w:style>
  <w:style w:type="paragraph" w:styleId="9">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10">
    <w:name w:val="Body Text"/>
    <w:basedOn w:val="1"/>
    <w:next w:val="1"/>
    <w:link w:val="63"/>
    <w:autoRedefine/>
    <w:qFormat/>
    <w:uiPriority w:val="0"/>
    <w:pPr>
      <w:spacing w:line="460" w:lineRule="exact"/>
    </w:pPr>
    <w:rPr>
      <w:rFonts w:ascii="汉鼎简楷体" w:hAnsi="宋体" w:eastAsia="汉鼎简楷体"/>
      <w:b/>
      <w:bCs/>
      <w:spacing w:val="4"/>
      <w:sz w:val="24"/>
      <w:szCs w:val="20"/>
    </w:rPr>
  </w:style>
  <w:style w:type="paragraph" w:styleId="11">
    <w:name w:val="Body Text Indent"/>
    <w:basedOn w:val="1"/>
    <w:link w:val="64"/>
    <w:autoRedefine/>
    <w:qFormat/>
    <w:uiPriority w:val="0"/>
    <w:pPr>
      <w:ind w:left="420" w:leftChars="200"/>
    </w:pPr>
  </w:style>
  <w:style w:type="paragraph" w:styleId="12">
    <w:name w:val="toc 3"/>
    <w:basedOn w:val="1"/>
    <w:next w:val="1"/>
    <w:autoRedefine/>
    <w:qFormat/>
    <w:uiPriority w:val="0"/>
    <w:pPr>
      <w:ind w:left="840" w:leftChars="400"/>
    </w:pPr>
  </w:style>
  <w:style w:type="paragraph" w:styleId="13">
    <w:name w:val="Plain Text"/>
    <w:basedOn w:val="1"/>
    <w:link w:val="65"/>
    <w:autoRedefine/>
    <w:qFormat/>
    <w:uiPriority w:val="0"/>
    <w:rPr>
      <w:rFonts w:ascii="宋体" w:hAnsi="Courier New"/>
      <w:kern w:val="0"/>
    </w:rPr>
  </w:style>
  <w:style w:type="paragraph" w:styleId="14">
    <w:name w:val="footer"/>
    <w:basedOn w:val="1"/>
    <w:link w:val="59"/>
    <w:autoRedefine/>
    <w:unhideWhenUsed/>
    <w:qFormat/>
    <w:uiPriority w:val="0"/>
    <w:pPr>
      <w:tabs>
        <w:tab w:val="center" w:pos="4153"/>
        <w:tab w:val="right" w:pos="8306"/>
      </w:tabs>
      <w:snapToGrid w:val="0"/>
      <w:jc w:val="left"/>
    </w:pPr>
    <w:rPr>
      <w:sz w:val="18"/>
      <w:szCs w:val="18"/>
    </w:rPr>
  </w:style>
  <w:style w:type="paragraph" w:styleId="15">
    <w:name w:val="envelope return"/>
    <w:basedOn w:val="1"/>
    <w:autoRedefine/>
    <w:unhideWhenUsed/>
    <w:qFormat/>
    <w:uiPriority w:val="99"/>
    <w:pPr>
      <w:snapToGrid w:val="0"/>
    </w:pPr>
    <w:rPr>
      <w:rFonts w:ascii="Arial" w:hAnsi="Arial"/>
    </w:rPr>
  </w:style>
  <w:style w:type="paragraph" w:styleId="16">
    <w:name w:val="header"/>
    <w:basedOn w:val="1"/>
    <w:link w:val="5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Body Text 2"/>
    <w:basedOn w:val="1"/>
    <w:next w:val="10"/>
    <w:autoRedefine/>
    <w:qFormat/>
    <w:uiPriority w:val="99"/>
    <w:pPr>
      <w:spacing w:line="360" w:lineRule="auto"/>
      <w:ind w:firstLine="480" w:firstLineChars="200"/>
    </w:pPr>
    <w:rPr>
      <w:rFonts w:ascii="仿宋_GB2312" w:hAnsi="宋体" w:eastAsia="仿宋_GB2312" w:cs="仿宋_GB2312"/>
      <w:kern w:val="0"/>
      <w:sz w:val="24"/>
    </w:rPr>
  </w:style>
  <w:style w:type="paragraph" w:styleId="2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1">
    <w:name w:val="Normal (Web)"/>
    <w:basedOn w:val="1"/>
    <w:autoRedefine/>
    <w:qFormat/>
    <w:uiPriority w:val="0"/>
    <w:pPr>
      <w:spacing w:beforeAutospacing="1" w:afterAutospacing="1"/>
      <w:jc w:val="left"/>
    </w:pPr>
    <w:rPr>
      <w:kern w:val="0"/>
      <w:sz w:val="24"/>
    </w:rPr>
  </w:style>
  <w:style w:type="paragraph" w:styleId="22">
    <w:name w:val="Title"/>
    <w:basedOn w:val="1"/>
    <w:link w:val="66"/>
    <w:autoRedefine/>
    <w:qFormat/>
    <w:uiPriority w:val="0"/>
    <w:pPr>
      <w:spacing w:before="240" w:after="60"/>
      <w:jc w:val="center"/>
      <w:outlineLvl w:val="0"/>
    </w:pPr>
    <w:rPr>
      <w:rFonts w:ascii="Arial" w:hAnsi="Arial" w:cs="Arial"/>
      <w:b/>
      <w:bCs/>
      <w:sz w:val="32"/>
      <w:szCs w:val="32"/>
    </w:rPr>
  </w:style>
  <w:style w:type="paragraph" w:styleId="23">
    <w:name w:val="Body Text First Indent"/>
    <w:basedOn w:val="10"/>
    <w:next w:val="24"/>
    <w:link w:val="67"/>
    <w:autoRedefine/>
    <w:qFormat/>
    <w:uiPriority w:val="0"/>
    <w:pPr>
      <w:spacing w:line="360" w:lineRule="auto"/>
      <w:ind w:firstLine="420" w:firstLineChars="100"/>
    </w:pPr>
    <w:rPr>
      <w:rFonts w:ascii="Arial" w:hAnsi="Arial" w:eastAsia="宋体"/>
      <w:b w:val="0"/>
      <w:bCs w:val="0"/>
      <w:spacing w:val="0"/>
      <w:kern w:val="0"/>
    </w:rPr>
  </w:style>
  <w:style w:type="paragraph" w:styleId="24">
    <w:name w:val="Body Text First Indent 2"/>
    <w:basedOn w:val="11"/>
    <w:autoRedefine/>
    <w:qFormat/>
    <w:uiPriority w:val="0"/>
    <w:pPr>
      <w:spacing w:after="120"/>
      <w:ind w:left="200" w:firstLine="200" w:firstLineChars="200"/>
    </w:p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style>
  <w:style w:type="character" w:styleId="29">
    <w:name w:val="page number"/>
    <w:basedOn w:val="27"/>
    <w:autoRedefine/>
    <w:qFormat/>
    <w:uiPriority w:val="0"/>
  </w:style>
  <w:style w:type="character" w:styleId="30">
    <w:name w:val="FollowedHyperlink"/>
    <w:basedOn w:val="27"/>
    <w:autoRedefine/>
    <w:unhideWhenUsed/>
    <w:qFormat/>
    <w:uiPriority w:val="99"/>
    <w:rPr>
      <w:color w:val="333333"/>
      <w:u w:val="none"/>
    </w:rPr>
  </w:style>
  <w:style w:type="character" w:styleId="31">
    <w:name w:val="Emphasis"/>
    <w:basedOn w:val="27"/>
    <w:autoRedefine/>
    <w:qFormat/>
    <w:uiPriority w:val="20"/>
  </w:style>
  <w:style w:type="character" w:styleId="32">
    <w:name w:val="HTML Definition"/>
    <w:basedOn w:val="27"/>
    <w:autoRedefine/>
    <w:unhideWhenUsed/>
    <w:qFormat/>
    <w:uiPriority w:val="99"/>
  </w:style>
  <w:style w:type="character" w:styleId="33">
    <w:name w:val="HTML Typewriter"/>
    <w:basedOn w:val="27"/>
    <w:autoRedefine/>
    <w:unhideWhenUsed/>
    <w:qFormat/>
    <w:uiPriority w:val="99"/>
    <w:rPr>
      <w:rFonts w:hint="default" w:ascii="monospace" w:hAnsi="monospace" w:eastAsia="monospace" w:cs="monospace"/>
      <w:sz w:val="20"/>
    </w:rPr>
  </w:style>
  <w:style w:type="character" w:styleId="34">
    <w:name w:val="HTML Acronym"/>
    <w:basedOn w:val="27"/>
    <w:autoRedefine/>
    <w:unhideWhenUsed/>
    <w:qFormat/>
    <w:uiPriority w:val="99"/>
  </w:style>
  <w:style w:type="character" w:styleId="35">
    <w:name w:val="HTML Variable"/>
    <w:basedOn w:val="27"/>
    <w:autoRedefine/>
    <w:unhideWhenUsed/>
    <w:qFormat/>
    <w:uiPriority w:val="99"/>
  </w:style>
  <w:style w:type="character" w:styleId="36">
    <w:name w:val="Hyperlink"/>
    <w:basedOn w:val="27"/>
    <w:autoRedefine/>
    <w:qFormat/>
    <w:uiPriority w:val="0"/>
    <w:rPr>
      <w:color w:val="0000FF"/>
      <w:u w:val="none"/>
    </w:rPr>
  </w:style>
  <w:style w:type="character" w:styleId="37">
    <w:name w:val="HTML Code"/>
    <w:basedOn w:val="27"/>
    <w:autoRedefine/>
    <w:unhideWhenUsed/>
    <w:qFormat/>
    <w:uiPriority w:val="99"/>
    <w:rPr>
      <w:rFonts w:hint="default" w:ascii="monospace" w:hAnsi="monospace" w:eastAsia="monospace" w:cs="monospace"/>
      <w:sz w:val="20"/>
    </w:rPr>
  </w:style>
  <w:style w:type="character" w:styleId="38">
    <w:name w:val="HTML Cite"/>
    <w:basedOn w:val="27"/>
    <w:autoRedefine/>
    <w:unhideWhenUsed/>
    <w:qFormat/>
    <w:uiPriority w:val="99"/>
  </w:style>
  <w:style w:type="character" w:styleId="39">
    <w:name w:val="HTML Keyboard"/>
    <w:basedOn w:val="27"/>
    <w:autoRedefine/>
    <w:unhideWhenUsed/>
    <w:qFormat/>
    <w:uiPriority w:val="99"/>
    <w:rPr>
      <w:rFonts w:ascii="monospace" w:hAnsi="monospace" w:eastAsia="monospace" w:cs="monospace"/>
      <w:sz w:val="20"/>
    </w:rPr>
  </w:style>
  <w:style w:type="character" w:styleId="40">
    <w:name w:val="HTML Sample"/>
    <w:basedOn w:val="27"/>
    <w:autoRedefine/>
    <w:unhideWhenUsed/>
    <w:qFormat/>
    <w:uiPriority w:val="99"/>
    <w:rPr>
      <w:rFonts w:hint="default" w:ascii="monospace" w:hAnsi="monospace" w:eastAsia="monospace" w:cs="monospace"/>
    </w:rPr>
  </w:style>
  <w:style w:type="paragraph" w:customStyle="1" w:styleId="41">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2">
    <w:name w:val="*正文"/>
    <w:basedOn w:val="1"/>
    <w:autoRedefine/>
    <w:qFormat/>
    <w:uiPriority w:val="0"/>
    <w:pPr>
      <w:keepNext/>
      <w:keepLines/>
      <w:spacing w:line="360" w:lineRule="auto"/>
      <w:ind w:firstLine="200" w:firstLineChars="200"/>
    </w:pPr>
    <w:rPr>
      <w:rFonts w:ascii="宋体" w:hAnsi="宋体"/>
    </w:rPr>
  </w:style>
  <w:style w:type="paragraph" w:customStyle="1" w:styleId="43">
    <w:name w:val="BodyText1I"/>
    <w:basedOn w:val="44"/>
    <w:autoRedefine/>
    <w:qFormat/>
    <w:uiPriority w:val="0"/>
    <w:pPr>
      <w:ind w:firstLine="420" w:firstLineChars="100"/>
    </w:pPr>
    <w:rPr>
      <w:szCs w:val="21"/>
    </w:rPr>
  </w:style>
  <w:style w:type="paragraph" w:customStyle="1" w:styleId="44">
    <w:name w:val="BodyText"/>
    <w:basedOn w:val="1"/>
    <w:next w:val="45"/>
    <w:autoRedefine/>
    <w:qFormat/>
    <w:uiPriority w:val="0"/>
    <w:pPr>
      <w:snapToGrid w:val="0"/>
      <w:spacing w:line="360" w:lineRule="auto"/>
    </w:pPr>
    <w:rPr>
      <w:rFonts w:ascii="Arial" w:hAnsi="Arial" w:eastAsia="仿宋_GB2312"/>
      <w:sz w:val="31"/>
    </w:rPr>
  </w:style>
  <w:style w:type="paragraph" w:customStyle="1" w:styleId="45">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无间隔1"/>
    <w:basedOn w:val="48"/>
    <w:next w:val="49"/>
    <w:autoRedefine/>
    <w:qFormat/>
    <w:uiPriority w:val="99"/>
    <w:rPr>
      <w:szCs w:val="22"/>
    </w:rPr>
  </w:style>
  <w:style w:type="paragraph" w:customStyle="1" w:styleId="48">
    <w:name w:val="正文_0"/>
    <w:next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首行缩进） Char"/>
    <w:basedOn w:val="1"/>
    <w:next w:val="19"/>
    <w:autoRedefine/>
    <w:qFormat/>
    <w:uiPriority w:val="0"/>
    <w:pPr>
      <w:spacing w:line="360" w:lineRule="auto"/>
      <w:ind w:firstLine="480"/>
    </w:pPr>
    <w:rPr>
      <w:rFonts w:ascii="Arial"/>
      <w:color w:val="000000"/>
      <w:sz w:val="24"/>
    </w:rPr>
  </w:style>
  <w:style w:type="paragraph" w:customStyle="1" w:styleId="50">
    <w:name w:val="Table Paragraph"/>
    <w:basedOn w:val="1"/>
    <w:autoRedefine/>
    <w:qFormat/>
    <w:uiPriority w:val="0"/>
    <w:rPr>
      <w:sz w:val="24"/>
    </w:rPr>
  </w:style>
  <w:style w:type="paragraph" w:customStyle="1" w:styleId="51">
    <w:name w:val="p0"/>
    <w:basedOn w:val="1"/>
    <w:autoRedefine/>
    <w:qFormat/>
    <w:uiPriority w:val="0"/>
    <w:pPr>
      <w:widowControl/>
    </w:pPr>
    <w:rPr>
      <w:rFonts w:cs="宋体"/>
      <w:kern w:val="0"/>
      <w:szCs w:val="21"/>
    </w:rPr>
  </w:style>
  <w:style w:type="paragraph" w:customStyle="1" w:styleId="52">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53">
    <w:name w:val="表头"/>
    <w:basedOn w:val="8"/>
    <w:autoRedefine/>
    <w:qFormat/>
    <w:uiPriority w:val="0"/>
    <w:pPr>
      <w:keepNext/>
      <w:keepLines/>
      <w:widowControl/>
      <w:spacing w:before="120" w:after="120" w:line="300" w:lineRule="auto"/>
      <w:jc w:val="center"/>
    </w:pPr>
    <w:rPr>
      <w:kern w:val="0"/>
    </w:rPr>
  </w:style>
  <w:style w:type="paragraph" w:customStyle="1" w:styleId="54">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55">
    <w:name w:val="列出段落1"/>
    <w:basedOn w:val="1"/>
    <w:autoRedefine/>
    <w:qFormat/>
    <w:uiPriority w:val="0"/>
    <w:pPr>
      <w:ind w:firstLine="420" w:firstLineChars="200"/>
    </w:pPr>
  </w:style>
  <w:style w:type="paragraph" w:customStyle="1" w:styleId="56">
    <w:name w:val="样式 首行缩进:  0 字符"/>
    <w:basedOn w:val="1"/>
    <w:autoRedefine/>
    <w:qFormat/>
    <w:uiPriority w:val="0"/>
    <w:pPr>
      <w:spacing w:line="360" w:lineRule="auto"/>
      <w:ind w:firstLine="200" w:firstLineChars="200"/>
    </w:pPr>
    <w:rPr>
      <w:rFonts w:ascii="Arial" w:hAnsi="Arial" w:eastAsia="Times New Roman"/>
      <w:sz w:val="24"/>
      <w:szCs w:val="22"/>
    </w:rPr>
  </w:style>
  <w:style w:type="paragraph" w:customStyle="1" w:styleId="57">
    <w:name w:val="列出段落2"/>
    <w:basedOn w:val="1"/>
    <w:autoRedefine/>
    <w:qFormat/>
    <w:uiPriority w:val="34"/>
    <w:pPr>
      <w:ind w:firstLine="420" w:firstLineChars="200"/>
    </w:pPr>
    <w:rPr>
      <w:szCs w:val="22"/>
    </w:rPr>
  </w:style>
  <w:style w:type="character" w:customStyle="1" w:styleId="58">
    <w:name w:val="页眉 字符"/>
    <w:basedOn w:val="27"/>
    <w:link w:val="16"/>
    <w:autoRedefine/>
    <w:qFormat/>
    <w:uiPriority w:val="99"/>
    <w:rPr>
      <w:sz w:val="18"/>
      <w:szCs w:val="18"/>
    </w:rPr>
  </w:style>
  <w:style w:type="character" w:customStyle="1" w:styleId="59">
    <w:name w:val="页脚 字符"/>
    <w:basedOn w:val="27"/>
    <w:link w:val="14"/>
    <w:autoRedefine/>
    <w:qFormat/>
    <w:uiPriority w:val="99"/>
    <w:rPr>
      <w:sz w:val="18"/>
      <w:szCs w:val="18"/>
    </w:rPr>
  </w:style>
  <w:style w:type="character" w:customStyle="1" w:styleId="60">
    <w:name w:val="标题 1 字符"/>
    <w:basedOn w:val="27"/>
    <w:link w:val="2"/>
    <w:autoRedefine/>
    <w:qFormat/>
    <w:uiPriority w:val="0"/>
    <w:rPr>
      <w:rFonts w:ascii="黑体" w:hAnsi="黑体" w:eastAsia="宋体" w:cs="Times New Roman"/>
      <w:sz w:val="32"/>
      <w:szCs w:val="24"/>
    </w:rPr>
  </w:style>
  <w:style w:type="character" w:customStyle="1" w:styleId="61">
    <w:name w:val="标题 2 字符"/>
    <w:basedOn w:val="27"/>
    <w:link w:val="3"/>
    <w:autoRedefine/>
    <w:qFormat/>
    <w:uiPriority w:val="0"/>
    <w:rPr>
      <w:rFonts w:ascii="Calibri" w:hAnsi="Calibri" w:eastAsia="宋体" w:cs="Times New Roman"/>
      <w:b/>
      <w:sz w:val="32"/>
      <w:szCs w:val="32"/>
    </w:rPr>
  </w:style>
  <w:style w:type="character" w:customStyle="1" w:styleId="62">
    <w:name w:val="标题 3 字符"/>
    <w:basedOn w:val="27"/>
    <w:link w:val="4"/>
    <w:autoRedefine/>
    <w:qFormat/>
    <w:uiPriority w:val="0"/>
    <w:rPr>
      <w:rFonts w:ascii="Calibri" w:hAnsi="Calibri" w:eastAsia="宋体" w:cs="Times New Roman"/>
      <w:b/>
      <w:bCs/>
      <w:sz w:val="30"/>
      <w:szCs w:val="32"/>
    </w:rPr>
  </w:style>
  <w:style w:type="character" w:customStyle="1" w:styleId="63">
    <w:name w:val="正文文本 字符"/>
    <w:basedOn w:val="27"/>
    <w:link w:val="10"/>
    <w:autoRedefine/>
    <w:qFormat/>
    <w:uiPriority w:val="0"/>
    <w:rPr>
      <w:rFonts w:ascii="汉鼎简楷体" w:hAnsi="宋体" w:eastAsia="汉鼎简楷体" w:cs="Times New Roman"/>
      <w:b/>
      <w:bCs/>
      <w:spacing w:val="4"/>
      <w:sz w:val="24"/>
      <w:szCs w:val="20"/>
    </w:rPr>
  </w:style>
  <w:style w:type="character" w:customStyle="1" w:styleId="64">
    <w:name w:val="正文文本缩进 字符"/>
    <w:basedOn w:val="27"/>
    <w:link w:val="11"/>
    <w:autoRedefine/>
    <w:qFormat/>
    <w:uiPriority w:val="0"/>
    <w:rPr>
      <w:rFonts w:ascii="Calibri" w:hAnsi="Calibri" w:eastAsia="宋体" w:cs="Times New Roman"/>
      <w:szCs w:val="24"/>
    </w:rPr>
  </w:style>
  <w:style w:type="character" w:customStyle="1" w:styleId="65">
    <w:name w:val="纯文本 字符"/>
    <w:basedOn w:val="27"/>
    <w:link w:val="13"/>
    <w:autoRedefine/>
    <w:qFormat/>
    <w:uiPriority w:val="0"/>
    <w:rPr>
      <w:rFonts w:ascii="宋体" w:hAnsi="Courier New" w:eastAsia="宋体" w:cs="Times New Roman"/>
      <w:kern w:val="0"/>
      <w:szCs w:val="24"/>
    </w:rPr>
  </w:style>
  <w:style w:type="character" w:customStyle="1" w:styleId="66">
    <w:name w:val="标题 字符"/>
    <w:basedOn w:val="27"/>
    <w:link w:val="22"/>
    <w:autoRedefine/>
    <w:qFormat/>
    <w:uiPriority w:val="0"/>
    <w:rPr>
      <w:rFonts w:ascii="Arial" w:hAnsi="Arial" w:eastAsia="宋体" w:cs="Arial"/>
      <w:b/>
      <w:bCs/>
      <w:sz w:val="32"/>
      <w:szCs w:val="32"/>
    </w:rPr>
  </w:style>
  <w:style w:type="character" w:customStyle="1" w:styleId="67">
    <w:name w:val="正文首行缩进 字符"/>
    <w:basedOn w:val="63"/>
    <w:link w:val="23"/>
    <w:autoRedefine/>
    <w:qFormat/>
    <w:uiPriority w:val="0"/>
    <w:rPr>
      <w:rFonts w:ascii="Arial" w:hAnsi="Arial" w:eastAsia="宋体" w:cs="Times New Roman"/>
      <w:b w:val="0"/>
      <w:bCs w:val="0"/>
      <w:spacing w:val="4"/>
      <w:kern w:val="0"/>
      <w:sz w:val="24"/>
      <w:szCs w:val="20"/>
    </w:rPr>
  </w:style>
  <w:style w:type="character" w:customStyle="1" w:styleId="68">
    <w:name w:val="标题 3 Char1"/>
    <w:autoRedefine/>
    <w:qFormat/>
    <w:uiPriority w:val="0"/>
    <w:rPr>
      <w:rFonts w:eastAsia="黑体" w:cs="Times New Roman"/>
      <w:b/>
      <w:bCs/>
      <w:kern w:val="2"/>
      <w:sz w:val="24"/>
      <w:szCs w:val="24"/>
      <w:lang w:val="en-US" w:eastAsia="zh-CN"/>
    </w:rPr>
  </w:style>
  <w:style w:type="character" w:customStyle="1" w:styleId="69">
    <w:name w:val="prev"/>
    <w:basedOn w:val="27"/>
    <w:autoRedefine/>
    <w:qFormat/>
    <w:uiPriority w:val="0"/>
    <w:rPr>
      <w:rFonts w:ascii="微软雅黑" w:hAnsi="微软雅黑" w:eastAsia="微软雅黑" w:cs="微软雅黑"/>
      <w:sz w:val="21"/>
      <w:szCs w:val="21"/>
    </w:rPr>
  </w:style>
  <w:style w:type="character" w:customStyle="1" w:styleId="70">
    <w:name w:val="displayarti"/>
    <w:basedOn w:val="27"/>
    <w:autoRedefine/>
    <w:qFormat/>
    <w:uiPriority w:val="0"/>
    <w:rPr>
      <w:color w:val="FFFFFF"/>
      <w:shd w:val="clear" w:color="010000" w:fill="A00000"/>
    </w:rPr>
  </w:style>
  <w:style w:type="character" w:customStyle="1" w:styleId="71">
    <w:name w:val="qxdate"/>
    <w:basedOn w:val="27"/>
    <w:autoRedefine/>
    <w:qFormat/>
    <w:uiPriority w:val="0"/>
    <w:rPr>
      <w:color w:val="333333"/>
      <w:sz w:val="18"/>
      <w:szCs w:val="18"/>
    </w:rPr>
  </w:style>
  <w:style w:type="character" w:customStyle="1" w:styleId="72">
    <w:name w:val="gjfg"/>
    <w:basedOn w:val="27"/>
    <w:autoRedefine/>
    <w:qFormat/>
    <w:uiPriority w:val="0"/>
  </w:style>
  <w:style w:type="character" w:customStyle="1" w:styleId="73">
    <w:name w:val="redfilefwwh"/>
    <w:basedOn w:val="27"/>
    <w:autoRedefine/>
    <w:qFormat/>
    <w:uiPriority w:val="0"/>
    <w:rPr>
      <w:color w:val="BA2636"/>
      <w:sz w:val="18"/>
      <w:szCs w:val="18"/>
    </w:rPr>
  </w:style>
  <w:style w:type="character" w:customStyle="1" w:styleId="74">
    <w:name w:val="redfilenumber"/>
    <w:basedOn w:val="27"/>
    <w:autoRedefine/>
    <w:qFormat/>
    <w:uiPriority w:val="0"/>
    <w:rPr>
      <w:color w:val="BA2636"/>
      <w:sz w:val="18"/>
      <w:szCs w:val="18"/>
    </w:rPr>
  </w:style>
  <w:style w:type="character" w:customStyle="1" w:styleId="75">
    <w:name w:val="cfdate"/>
    <w:basedOn w:val="27"/>
    <w:autoRedefine/>
    <w:qFormat/>
    <w:uiPriority w:val="0"/>
    <w:rPr>
      <w:color w:val="333333"/>
      <w:sz w:val="18"/>
      <w:szCs w:val="18"/>
    </w:rPr>
  </w:style>
  <w:style w:type="character" w:customStyle="1" w:styleId="76">
    <w:name w:val="next2"/>
    <w:basedOn w:val="27"/>
    <w:autoRedefine/>
    <w:qFormat/>
    <w:uiPriority w:val="0"/>
    <w:rPr>
      <w:rFonts w:hint="eastAsia" w:ascii="微软雅黑" w:hAnsi="微软雅黑" w:eastAsia="微软雅黑" w:cs="微软雅黑"/>
      <w:sz w:val="21"/>
      <w:szCs w:val="21"/>
    </w:rPr>
  </w:style>
  <w:style w:type="character" w:customStyle="1" w:styleId="77">
    <w:name w:val="next3"/>
    <w:basedOn w:val="27"/>
    <w:autoRedefine/>
    <w:qFormat/>
    <w:uiPriority w:val="0"/>
    <w:rPr>
      <w:color w:val="888888"/>
    </w:rPr>
  </w:style>
  <w:style w:type="character" w:customStyle="1" w:styleId="78">
    <w:name w:val="font61"/>
    <w:basedOn w:val="27"/>
    <w:autoRedefine/>
    <w:qFormat/>
    <w:uiPriority w:val="0"/>
    <w:rPr>
      <w:rFonts w:hint="eastAsia" w:ascii="宋体" w:hAnsi="宋体" w:eastAsia="宋体" w:cs="宋体"/>
      <w:b/>
      <w:color w:val="000000"/>
      <w:sz w:val="36"/>
      <w:szCs w:val="36"/>
      <w:u w:val="none"/>
    </w:rPr>
  </w:style>
  <w:style w:type="character" w:customStyle="1" w:styleId="79">
    <w:name w:val="font31"/>
    <w:basedOn w:val="27"/>
    <w:autoRedefine/>
    <w:qFormat/>
    <w:uiPriority w:val="0"/>
    <w:rPr>
      <w:rFonts w:hint="eastAsia" w:ascii="宋体" w:hAnsi="宋体" w:eastAsia="宋体" w:cs="宋体"/>
      <w:b/>
      <w:color w:val="000000"/>
      <w:sz w:val="20"/>
      <w:szCs w:val="20"/>
      <w:u w:val="none"/>
    </w:rPr>
  </w:style>
  <w:style w:type="character" w:customStyle="1" w:styleId="80">
    <w:name w:val="标题 4 字符"/>
    <w:link w:val="5"/>
    <w:autoRedefine/>
    <w:qFormat/>
    <w:uiPriority w:val="0"/>
    <w:rPr>
      <w:rFonts w:ascii="Arial" w:hAnsi="Arial" w:eastAsia="黑体"/>
      <w:b/>
      <w:bCs/>
      <w:kern w:val="0"/>
      <w:sz w:val="28"/>
      <w:szCs w:val="28"/>
    </w:rPr>
  </w:style>
  <w:style w:type="character" w:customStyle="1" w:styleId="81">
    <w:name w:val="fr"/>
    <w:basedOn w:val="27"/>
    <w:qFormat/>
    <w:uiPriority w:val="0"/>
  </w:style>
  <w:style w:type="character" w:customStyle="1" w:styleId="82">
    <w:name w:val="first-child"/>
    <w:basedOn w:val="27"/>
    <w:qFormat/>
    <w:uiPriority w:val="0"/>
    <w:rPr>
      <w:color w:val="1F3149"/>
      <w:sz w:val="24"/>
      <w:szCs w:val="24"/>
    </w:rPr>
  </w:style>
  <w:style w:type="character" w:customStyle="1" w:styleId="83">
    <w:name w:val="first-child1"/>
    <w:basedOn w:val="27"/>
    <w:qFormat/>
    <w:uiPriority w:val="0"/>
    <w:rPr>
      <w:color w:val="1F3149"/>
      <w:sz w:val="24"/>
      <w:szCs w:val="24"/>
    </w:rPr>
  </w:style>
  <w:style w:type="character" w:customStyle="1" w:styleId="84">
    <w:name w:val="icon_ds"/>
    <w:basedOn w:val="27"/>
    <w:qFormat/>
    <w:uiPriority w:val="0"/>
  </w:style>
  <w:style w:type="character" w:customStyle="1" w:styleId="85">
    <w:name w:val="icon_ds1"/>
    <w:basedOn w:val="27"/>
    <w:qFormat/>
    <w:uiPriority w:val="0"/>
    <w:rPr>
      <w:sz w:val="21"/>
      <w:szCs w:val="21"/>
    </w:rPr>
  </w:style>
  <w:style w:type="character" w:customStyle="1" w:styleId="86">
    <w:name w:val="xiadan"/>
    <w:basedOn w:val="27"/>
    <w:qFormat/>
    <w:uiPriority w:val="0"/>
    <w:rPr>
      <w:shd w:val="clear" w:color="auto" w:fill="E4393C"/>
    </w:rPr>
  </w:style>
  <w:style w:type="character" w:customStyle="1" w:styleId="87">
    <w:name w:val="icon_gys"/>
    <w:basedOn w:val="27"/>
    <w:qFormat/>
    <w:uiPriority w:val="0"/>
    <w:rPr>
      <w:sz w:val="21"/>
      <w:szCs w:val="21"/>
    </w:rPr>
  </w:style>
  <w:style w:type="character" w:customStyle="1" w:styleId="88">
    <w:name w:val="font01"/>
    <w:basedOn w:val="27"/>
    <w:qFormat/>
    <w:uiPriority w:val="0"/>
    <w:rPr>
      <w:rFonts w:hint="eastAsia" w:ascii="宋体" w:hAnsi="宋体" w:eastAsia="宋体" w:cs="宋体"/>
      <w:color w:val="000000"/>
      <w:sz w:val="24"/>
      <w:szCs w:val="24"/>
      <w:u w:val="none"/>
    </w:rPr>
  </w:style>
  <w:style w:type="character" w:customStyle="1" w:styleId="89">
    <w:name w:val="font41"/>
    <w:basedOn w:val="27"/>
    <w:qFormat/>
    <w:uiPriority w:val="0"/>
    <w:rPr>
      <w:rFonts w:hint="eastAsia" w:ascii="宋体" w:hAnsi="宋体" w:eastAsia="宋体" w:cs="宋体"/>
      <w:color w:val="000000"/>
      <w:sz w:val="22"/>
      <w:szCs w:val="22"/>
      <w:u w:val="none"/>
    </w:rPr>
  </w:style>
  <w:style w:type="paragraph" w:customStyle="1" w:styleId="90">
    <w:name w:val="_Style 6"/>
    <w:basedOn w:val="2"/>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13565</Words>
  <Characters>15096</Characters>
  <Lines>201</Lines>
  <Paragraphs>56</Paragraphs>
  <TotalTime>0</TotalTime>
  <ScaleCrop>false</ScaleCrop>
  <LinksUpToDate>false</LinksUpToDate>
  <CharactersWithSpaces>15330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鱼卷卷</cp:lastModifiedBy>
  <dcterms:modified xsi:type="dcterms:W3CDTF">2025-10-17T01:48:44Z</dcterms:modified>
  <dc:title>荥阳市自然资源和规划局荥阳市园地、林地、草地分等定级项目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9267B875045D4C809964F4E0C757DFE4_13</vt:lpwstr>
  </property>
  <property fmtid="{D5CDD505-2E9C-101B-9397-08002B2CF9AE}" pid="4" name="KSOTemplateDocerSaveRecord">
    <vt:lpwstr>eyJoZGlkIjoiNDY2OGFjYzNiYTBhYzk2YmY2OWU2NzZjMWE1NmUxZGMiLCJ1c2VySWQiOiIzMTE2MDEwMTUifQ==</vt:lpwstr>
  </property>
</Properties>
</file>