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02961">
      <w:pPr>
        <w:tabs>
          <w:tab w:val="left" w:pos="420"/>
        </w:tabs>
        <w:spacing w:before="0" w:after="0" w:line="170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079FA7BB">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48"/>
          <w:highlight w:val="none"/>
          <w:shd w:val="clear" w:fill="auto"/>
        </w:rPr>
      </w:pPr>
    </w:p>
    <w:p w14:paraId="07B1E347">
      <w:pPr>
        <w:pStyle w:val="17"/>
        <w:rPr>
          <w:rFonts w:hint="eastAsia" w:ascii="宋体" w:hAnsi="宋体" w:eastAsia="宋体" w:cs="宋体"/>
          <w:b/>
          <w:color w:val="auto"/>
          <w:spacing w:val="0"/>
          <w:position w:val="0"/>
          <w:sz w:val="48"/>
          <w:highlight w:val="none"/>
          <w:shd w:val="clear" w:fill="auto"/>
        </w:rPr>
      </w:pPr>
    </w:p>
    <w:p w14:paraId="1881D075">
      <w:pPr>
        <w:pStyle w:val="17"/>
        <w:rPr>
          <w:rFonts w:hint="eastAsia" w:ascii="宋体" w:hAnsi="宋体" w:eastAsia="宋体" w:cs="宋体"/>
          <w:b/>
          <w:color w:val="auto"/>
          <w:spacing w:val="0"/>
          <w:position w:val="0"/>
          <w:sz w:val="48"/>
          <w:highlight w:val="none"/>
          <w:shd w:val="clear" w:fill="auto"/>
        </w:rPr>
      </w:pPr>
    </w:p>
    <w:p w14:paraId="3D3A6CD6">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173C0D06">
      <w:pPr>
        <w:tabs>
          <w:tab w:val="left" w:pos="315"/>
          <w:tab w:val="left" w:pos="8820"/>
        </w:tabs>
        <w:spacing w:before="0" w:after="0" w:line="500" w:lineRule="auto"/>
        <w:ind w:left="0" w:right="267" w:firstLine="0"/>
        <w:jc w:val="center"/>
        <w:rPr>
          <w:rFonts w:hint="eastAsia" w:ascii="宋体" w:hAnsi="宋体" w:eastAsia="宋体" w:cs="宋体"/>
          <w:color w:val="auto"/>
          <w:spacing w:val="0"/>
          <w:position w:val="0"/>
          <w:sz w:val="44"/>
          <w:highlight w:val="none"/>
          <w:shd w:val="clear" w:fill="auto"/>
        </w:rPr>
      </w:pPr>
    </w:p>
    <w:p w14:paraId="79E89B55">
      <w:pPr>
        <w:tabs>
          <w:tab w:val="left" w:pos="315"/>
          <w:tab w:val="left" w:pos="8820"/>
        </w:tabs>
        <w:spacing w:before="0" w:after="0" w:line="240" w:lineRule="auto"/>
        <w:ind w:left="0" w:right="267" w:firstLine="0"/>
        <w:jc w:val="both"/>
        <w:rPr>
          <w:rFonts w:hint="eastAsia" w:ascii="宋体" w:hAnsi="宋体" w:eastAsia="宋体" w:cs="宋体"/>
          <w:color w:val="auto"/>
          <w:spacing w:val="0"/>
          <w:position w:val="0"/>
          <w:sz w:val="44"/>
          <w:highlight w:val="none"/>
          <w:shd w:val="clear" w:fill="auto"/>
        </w:rPr>
      </w:pPr>
    </w:p>
    <w:p w14:paraId="1F8F01EB">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highlight w:val="none"/>
          <w:shd w:val="clear" w:fill="auto"/>
        </w:rPr>
      </w:pPr>
    </w:p>
    <w:p w14:paraId="7728EF6F">
      <w:pPr>
        <w:tabs>
          <w:tab w:val="left" w:pos="315"/>
          <w:tab w:val="left" w:pos="8820"/>
        </w:tabs>
        <w:spacing w:before="0" w:after="0" w:line="500" w:lineRule="auto"/>
        <w:ind w:left="0" w:right="267" w:firstLine="0"/>
        <w:jc w:val="both"/>
        <w:rPr>
          <w:rFonts w:hint="eastAsia" w:ascii="宋体" w:hAnsi="宋体" w:eastAsia="宋体" w:cs="宋体"/>
          <w:b/>
          <w:color w:val="auto"/>
          <w:spacing w:val="0"/>
          <w:position w:val="0"/>
          <w:sz w:val="36"/>
          <w:highlight w:val="none"/>
          <w:shd w:val="clear" w:fill="auto"/>
        </w:rPr>
      </w:pPr>
    </w:p>
    <w:p w14:paraId="46349D6C">
      <w:pPr>
        <w:tabs>
          <w:tab w:val="left" w:pos="315"/>
          <w:tab w:val="left" w:pos="8820"/>
        </w:tabs>
        <w:spacing w:before="0" w:after="0" w:line="500" w:lineRule="auto"/>
        <w:ind w:left="0" w:right="267" w:firstLine="0"/>
        <w:jc w:val="center"/>
        <w:rPr>
          <w:rFonts w:hint="eastAsia" w:ascii="宋体" w:hAnsi="宋体" w:eastAsia="宋体" w:cs="宋体"/>
          <w:color w:val="auto"/>
          <w:spacing w:val="0"/>
          <w:position w:val="0"/>
          <w:sz w:val="32"/>
          <w:highlight w:val="none"/>
          <w:shd w:val="clear" w:fill="auto"/>
        </w:rPr>
      </w:pPr>
    </w:p>
    <w:p w14:paraId="7AECB92F">
      <w:pPr>
        <w:pStyle w:val="17"/>
        <w:rPr>
          <w:rFonts w:hint="eastAsia"/>
          <w:highlight w:val="none"/>
        </w:rPr>
      </w:pPr>
    </w:p>
    <w:p w14:paraId="1B885C5E">
      <w:pPr>
        <w:pStyle w:val="17"/>
        <w:rPr>
          <w:rFonts w:hint="eastAsia" w:ascii="宋体" w:hAnsi="宋体" w:eastAsia="宋体" w:cs="宋体"/>
          <w:highlight w:val="none"/>
        </w:rPr>
      </w:pPr>
    </w:p>
    <w:p w14:paraId="0FC08F33">
      <w:pPr>
        <w:tabs>
          <w:tab w:val="left" w:pos="315"/>
          <w:tab w:val="left" w:pos="8820"/>
        </w:tabs>
        <w:spacing w:before="0" w:after="0" w:line="500" w:lineRule="auto"/>
        <w:ind w:left="0" w:right="267" w:firstLine="0"/>
        <w:jc w:val="center"/>
        <w:rPr>
          <w:rFonts w:hint="eastAsia" w:ascii="宋体" w:hAnsi="宋体" w:eastAsia="宋体" w:cs="宋体"/>
          <w:b/>
          <w:color w:val="auto"/>
          <w:spacing w:val="0"/>
          <w:position w:val="0"/>
          <w:sz w:val="52"/>
          <w:highlight w:val="none"/>
          <w:shd w:val="clear" w:fill="auto"/>
        </w:rPr>
      </w:pPr>
    </w:p>
    <w:p w14:paraId="12196A60">
      <w:pPr>
        <w:tabs>
          <w:tab w:val="left" w:pos="315"/>
          <w:tab w:val="left" w:pos="8820"/>
        </w:tabs>
        <w:spacing w:before="0" w:after="0" w:line="600" w:lineRule="auto"/>
        <w:ind w:left="0" w:leftChars="0" w:right="-314" w:rightChars="0" w:firstLine="0" w:firstLineChars="0"/>
        <w:jc w:val="left"/>
        <w:rPr>
          <w:rFonts w:hint="eastAsia" w:ascii="宋体" w:hAnsi="宋体" w:eastAsia="宋体" w:cs="宋体"/>
          <w:b/>
          <w:color w:val="auto"/>
          <w:spacing w:val="0"/>
          <w:position w:val="0"/>
          <w:sz w:val="32"/>
          <w:szCs w:val="18"/>
          <w:highlight w:val="none"/>
          <w:shd w:val="clear" w:fill="auto"/>
        </w:rPr>
      </w:pPr>
      <w:r>
        <w:rPr>
          <w:rFonts w:hint="eastAsia" w:ascii="宋体" w:hAnsi="宋体" w:eastAsia="宋体" w:cs="宋体"/>
          <w:b/>
          <w:color w:val="auto"/>
          <w:spacing w:val="0"/>
          <w:position w:val="0"/>
          <w:sz w:val="32"/>
          <w:szCs w:val="18"/>
          <w:highlight w:val="none"/>
          <w:shd w:val="clear" w:fill="auto"/>
        </w:rPr>
        <w:t>项目名称:</w:t>
      </w:r>
      <w:r>
        <w:rPr>
          <w:rFonts w:hint="eastAsia" w:ascii="宋体" w:hAnsi="宋体" w:eastAsia="宋体" w:cs="宋体"/>
          <w:b/>
          <w:color w:val="auto"/>
          <w:spacing w:val="0"/>
          <w:position w:val="0"/>
          <w:sz w:val="32"/>
          <w:szCs w:val="18"/>
          <w:highlight w:val="none"/>
          <w:shd w:val="clear" w:fill="auto"/>
          <w:lang w:eastAsia="zh-CN"/>
        </w:rPr>
        <w:t>项城市水利局2025年保障供水应急物料采购项目</w:t>
      </w:r>
    </w:p>
    <w:p w14:paraId="4A241EC4">
      <w:pPr>
        <w:tabs>
          <w:tab w:val="left" w:pos="315"/>
          <w:tab w:val="left" w:pos="8820"/>
        </w:tabs>
        <w:spacing w:before="0" w:after="0" w:line="600" w:lineRule="auto"/>
        <w:ind w:left="0" w:leftChars="0" w:right="267" w:firstLine="0" w:firstLineChars="0"/>
        <w:jc w:val="left"/>
        <w:rPr>
          <w:rFonts w:hint="eastAsia" w:ascii="宋体" w:hAnsi="宋体" w:eastAsia="宋体" w:cs="宋体"/>
          <w:b/>
          <w:color w:val="auto"/>
          <w:spacing w:val="0"/>
          <w:position w:val="0"/>
          <w:sz w:val="32"/>
          <w:szCs w:val="18"/>
          <w:highlight w:val="none"/>
          <w:shd w:val="clear" w:fill="auto"/>
        </w:rPr>
      </w:pPr>
      <w:r>
        <w:rPr>
          <w:rFonts w:hint="eastAsia" w:ascii="宋体" w:hAnsi="宋体" w:eastAsia="宋体" w:cs="宋体"/>
          <w:b/>
          <w:color w:val="auto"/>
          <w:spacing w:val="0"/>
          <w:position w:val="0"/>
          <w:sz w:val="32"/>
          <w:szCs w:val="18"/>
          <w:highlight w:val="none"/>
          <w:shd w:val="clear" w:fill="auto"/>
        </w:rPr>
        <w:t>项目编号:</w:t>
      </w:r>
      <w:r>
        <w:rPr>
          <w:rFonts w:hint="eastAsia" w:ascii="宋体" w:hAnsi="宋体" w:eastAsia="宋体" w:cs="宋体"/>
          <w:b/>
          <w:color w:val="auto"/>
          <w:spacing w:val="0"/>
          <w:position w:val="0"/>
          <w:sz w:val="32"/>
          <w:szCs w:val="18"/>
          <w:highlight w:val="none"/>
          <w:shd w:val="clear" w:fill="auto"/>
          <w:lang w:val="en-US" w:eastAsia="zh-CN"/>
        </w:rPr>
        <w:t>项财磋商采购-2025-40</w:t>
      </w:r>
    </w:p>
    <w:p w14:paraId="1F1D5D6E">
      <w:pPr>
        <w:tabs>
          <w:tab w:val="left" w:pos="315"/>
          <w:tab w:val="left" w:pos="8820"/>
        </w:tabs>
        <w:spacing w:before="0" w:after="0" w:line="600" w:lineRule="auto"/>
        <w:ind w:left="0" w:right="-314" w:rightChars="0" w:firstLine="0"/>
        <w:jc w:val="center"/>
        <w:rPr>
          <w:rFonts w:hint="eastAsia" w:ascii="宋体" w:hAnsi="宋体" w:eastAsia="宋体" w:cs="宋体"/>
          <w:b/>
          <w:color w:val="auto"/>
          <w:spacing w:val="0"/>
          <w:position w:val="0"/>
          <w:sz w:val="32"/>
          <w:szCs w:val="18"/>
          <w:highlight w:val="none"/>
          <w:shd w:val="clear" w:fill="auto"/>
          <w:lang w:eastAsia="zh-CN"/>
        </w:rPr>
      </w:pPr>
      <w:r>
        <w:rPr>
          <w:rFonts w:hint="eastAsia" w:ascii="宋体" w:hAnsi="宋体" w:eastAsia="宋体" w:cs="宋体"/>
          <w:b/>
          <w:color w:val="auto"/>
          <w:spacing w:val="0"/>
          <w:position w:val="0"/>
          <w:sz w:val="32"/>
          <w:szCs w:val="18"/>
          <w:highlight w:val="none"/>
          <w:shd w:val="clear" w:fill="auto"/>
          <w:lang w:val="en-US" w:eastAsia="zh-CN"/>
        </w:rPr>
        <w:t xml:space="preserve"> 2025</w:t>
      </w:r>
      <w:r>
        <w:rPr>
          <w:rFonts w:hint="eastAsia" w:ascii="宋体" w:hAnsi="宋体" w:eastAsia="宋体" w:cs="宋体"/>
          <w:b/>
          <w:color w:val="auto"/>
          <w:spacing w:val="0"/>
          <w:position w:val="0"/>
          <w:sz w:val="32"/>
          <w:szCs w:val="18"/>
          <w:highlight w:val="none"/>
          <w:shd w:val="clear" w:fill="auto"/>
          <w:lang w:eastAsia="zh-CN"/>
        </w:rPr>
        <w:t>年</w:t>
      </w:r>
      <w:r>
        <w:rPr>
          <w:rFonts w:hint="eastAsia" w:ascii="宋体" w:hAnsi="宋体" w:eastAsia="宋体" w:cs="宋体"/>
          <w:b/>
          <w:color w:val="auto"/>
          <w:spacing w:val="0"/>
          <w:position w:val="0"/>
          <w:sz w:val="32"/>
          <w:szCs w:val="18"/>
          <w:highlight w:val="none"/>
          <w:shd w:val="clear" w:fill="auto"/>
          <w:lang w:val="en-US" w:eastAsia="zh-CN"/>
        </w:rPr>
        <w:t>7</w:t>
      </w:r>
      <w:r>
        <w:rPr>
          <w:rFonts w:hint="eastAsia" w:ascii="宋体" w:hAnsi="宋体" w:eastAsia="宋体" w:cs="宋体"/>
          <w:b/>
          <w:color w:val="auto"/>
          <w:spacing w:val="0"/>
          <w:position w:val="0"/>
          <w:sz w:val="32"/>
          <w:szCs w:val="18"/>
          <w:highlight w:val="none"/>
          <w:shd w:val="clear" w:fill="auto"/>
          <w:lang w:eastAsia="zh-CN"/>
        </w:rPr>
        <w:t>月</w:t>
      </w:r>
      <w:r>
        <w:rPr>
          <w:rFonts w:hint="eastAsia" w:ascii="宋体" w:hAnsi="宋体" w:eastAsia="宋体" w:cs="宋体"/>
          <w:b/>
          <w:color w:val="auto"/>
          <w:spacing w:val="0"/>
          <w:position w:val="0"/>
          <w:sz w:val="32"/>
          <w:szCs w:val="18"/>
          <w:highlight w:val="none"/>
          <w:shd w:val="clear" w:fill="auto"/>
          <w:lang w:val="en-US" w:eastAsia="zh-CN"/>
        </w:rPr>
        <w:t>16</w:t>
      </w:r>
      <w:r>
        <w:rPr>
          <w:rFonts w:hint="eastAsia" w:ascii="宋体" w:hAnsi="宋体" w:eastAsia="宋体" w:cs="宋体"/>
          <w:b/>
          <w:color w:val="auto"/>
          <w:spacing w:val="0"/>
          <w:position w:val="0"/>
          <w:sz w:val="32"/>
          <w:szCs w:val="18"/>
          <w:highlight w:val="none"/>
          <w:shd w:val="clear" w:fill="auto"/>
          <w:lang w:eastAsia="zh-CN"/>
        </w:rPr>
        <w:t>日</w:t>
      </w:r>
    </w:p>
    <w:p w14:paraId="65D56535">
      <w:pPr>
        <w:spacing w:before="0" w:after="120" w:line="240" w:lineRule="auto"/>
        <w:ind w:left="0" w:right="0" w:firstLine="0"/>
        <w:jc w:val="center"/>
        <w:rPr>
          <w:rFonts w:hint="eastAsia" w:ascii="宋体" w:hAnsi="宋体" w:eastAsia="宋体" w:cs="宋体"/>
          <w:b/>
          <w:color w:val="auto"/>
          <w:spacing w:val="0"/>
          <w:position w:val="0"/>
          <w:sz w:val="32"/>
          <w:highlight w:val="none"/>
          <w:shd w:val="clear" w:fill="auto"/>
        </w:rPr>
      </w:pPr>
    </w:p>
    <w:p w14:paraId="7CAEFF0D">
      <w:pPr>
        <w:spacing w:before="0" w:after="0" w:line="240" w:lineRule="auto"/>
        <w:ind w:left="0" w:right="0" w:firstLine="0"/>
        <w:jc w:val="both"/>
        <w:rPr>
          <w:rFonts w:hint="eastAsia" w:ascii="宋体" w:hAnsi="宋体" w:eastAsia="宋体" w:cs="宋体"/>
          <w:b/>
          <w:color w:val="auto"/>
          <w:spacing w:val="0"/>
          <w:position w:val="0"/>
          <w:sz w:val="30"/>
          <w:highlight w:val="none"/>
          <w:shd w:val="clear" w:fill="auto"/>
        </w:rPr>
      </w:pPr>
    </w:p>
    <w:p w14:paraId="4A0434BA">
      <w:pPr>
        <w:spacing w:before="0" w:after="0" w:line="5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13F413B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8"/>
          <w:szCs w:val="21"/>
          <w:highlight w:val="none"/>
          <w:shd w:val="clear" w:fill="auto"/>
        </w:rPr>
      </w:pPr>
      <w:r>
        <w:rPr>
          <w:rFonts w:hint="eastAsia" w:ascii="宋体" w:hAnsi="宋体" w:eastAsia="宋体" w:cs="宋体"/>
          <w:b/>
          <w:color w:val="auto"/>
          <w:spacing w:val="0"/>
          <w:position w:val="0"/>
          <w:sz w:val="28"/>
          <w:szCs w:val="21"/>
          <w:highlight w:val="none"/>
          <w:shd w:val="clear" w:fill="auto"/>
        </w:rPr>
        <w:t>第一章  竞争性磋商邀请函 .........................</w:t>
      </w:r>
      <w:r>
        <w:rPr>
          <w:rFonts w:hint="eastAsia" w:ascii="宋体" w:hAnsi="宋体" w:eastAsia="宋体" w:cs="宋体"/>
          <w:b/>
          <w:color w:val="auto"/>
          <w:spacing w:val="0"/>
          <w:position w:val="0"/>
          <w:sz w:val="28"/>
          <w:szCs w:val="21"/>
          <w:highlight w:val="none"/>
          <w:shd w:val="clear" w:fill="auto"/>
          <w:lang w:val="en-US" w:eastAsia="zh-CN"/>
        </w:rPr>
        <w:t>.....</w:t>
      </w:r>
      <w:r>
        <w:rPr>
          <w:rFonts w:hint="eastAsia" w:ascii="宋体" w:hAnsi="宋体" w:eastAsia="宋体" w:cs="宋体"/>
          <w:b/>
          <w:color w:val="auto"/>
          <w:spacing w:val="0"/>
          <w:position w:val="0"/>
          <w:sz w:val="28"/>
          <w:szCs w:val="21"/>
          <w:highlight w:val="none"/>
          <w:shd w:val="clear" w:fill="auto"/>
        </w:rPr>
        <w:t>3</w:t>
      </w:r>
    </w:p>
    <w:p w14:paraId="75422BA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8"/>
          <w:szCs w:val="21"/>
          <w:highlight w:val="none"/>
          <w:shd w:val="clear" w:fill="auto"/>
        </w:rPr>
      </w:pPr>
      <w:r>
        <w:rPr>
          <w:rFonts w:hint="eastAsia" w:ascii="宋体" w:hAnsi="宋体" w:eastAsia="宋体" w:cs="宋体"/>
          <w:b/>
          <w:color w:val="auto"/>
          <w:spacing w:val="0"/>
          <w:position w:val="0"/>
          <w:sz w:val="28"/>
          <w:szCs w:val="21"/>
          <w:highlight w:val="none"/>
          <w:shd w:val="clear" w:fill="auto"/>
        </w:rPr>
        <w:t>第二章  供应商须知 ...............................</w:t>
      </w:r>
      <w:r>
        <w:rPr>
          <w:rFonts w:hint="eastAsia" w:ascii="宋体" w:hAnsi="宋体" w:eastAsia="宋体" w:cs="宋体"/>
          <w:b/>
          <w:color w:val="auto"/>
          <w:spacing w:val="0"/>
          <w:position w:val="0"/>
          <w:sz w:val="28"/>
          <w:szCs w:val="21"/>
          <w:highlight w:val="none"/>
          <w:shd w:val="clear" w:fill="auto"/>
          <w:lang w:val="en-US" w:eastAsia="zh-CN"/>
        </w:rPr>
        <w:t>.....</w:t>
      </w:r>
      <w:r>
        <w:rPr>
          <w:rFonts w:hint="eastAsia" w:ascii="宋体" w:hAnsi="宋体" w:eastAsia="宋体" w:cs="宋体"/>
          <w:b/>
          <w:color w:val="auto"/>
          <w:spacing w:val="0"/>
          <w:position w:val="0"/>
          <w:sz w:val="28"/>
          <w:szCs w:val="21"/>
          <w:highlight w:val="none"/>
          <w:shd w:val="clear" w:fill="auto"/>
        </w:rPr>
        <w:t>6</w:t>
      </w:r>
    </w:p>
    <w:p w14:paraId="4C8F7F4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8"/>
          <w:szCs w:val="21"/>
          <w:highlight w:val="none"/>
          <w:shd w:val="clear" w:fill="auto"/>
        </w:rPr>
      </w:pPr>
      <w:r>
        <w:rPr>
          <w:rFonts w:hint="eastAsia" w:ascii="宋体" w:hAnsi="宋体" w:eastAsia="宋体" w:cs="宋体"/>
          <w:b/>
          <w:color w:val="auto"/>
          <w:spacing w:val="0"/>
          <w:position w:val="0"/>
          <w:sz w:val="28"/>
          <w:szCs w:val="21"/>
          <w:highlight w:val="none"/>
          <w:shd w:val="clear" w:fill="auto"/>
        </w:rPr>
        <w:t>第三章  采购需求.................................</w:t>
      </w:r>
      <w:r>
        <w:rPr>
          <w:rFonts w:hint="eastAsia" w:ascii="宋体" w:hAnsi="宋体" w:eastAsia="宋体" w:cs="宋体"/>
          <w:b/>
          <w:color w:val="auto"/>
          <w:spacing w:val="0"/>
          <w:position w:val="0"/>
          <w:sz w:val="28"/>
          <w:szCs w:val="21"/>
          <w:highlight w:val="none"/>
          <w:shd w:val="clear" w:fill="auto"/>
          <w:lang w:val="en-US" w:eastAsia="zh-CN"/>
        </w:rPr>
        <w:t>.....</w:t>
      </w:r>
      <w:r>
        <w:rPr>
          <w:rFonts w:hint="eastAsia" w:ascii="宋体" w:hAnsi="宋体" w:eastAsia="宋体" w:cs="宋体"/>
          <w:b/>
          <w:color w:val="auto"/>
          <w:spacing w:val="0"/>
          <w:position w:val="0"/>
          <w:sz w:val="28"/>
          <w:szCs w:val="21"/>
          <w:highlight w:val="none"/>
          <w:shd w:val="clear" w:fill="auto"/>
        </w:rPr>
        <w:t>24</w:t>
      </w:r>
    </w:p>
    <w:p w14:paraId="3A8E082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8"/>
          <w:szCs w:val="21"/>
          <w:highlight w:val="none"/>
          <w:shd w:val="clear" w:fill="auto"/>
        </w:rPr>
      </w:pPr>
      <w:r>
        <w:rPr>
          <w:rFonts w:hint="eastAsia" w:ascii="宋体" w:hAnsi="宋体" w:eastAsia="宋体" w:cs="宋体"/>
          <w:b/>
          <w:color w:val="auto"/>
          <w:spacing w:val="0"/>
          <w:position w:val="0"/>
          <w:sz w:val="28"/>
          <w:szCs w:val="21"/>
          <w:highlight w:val="none"/>
          <w:shd w:val="clear" w:fill="auto"/>
        </w:rPr>
        <w:t>第四章  响应性文件内容及格式.....................</w:t>
      </w:r>
      <w:r>
        <w:rPr>
          <w:rFonts w:hint="eastAsia" w:ascii="宋体" w:hAnsi="宋体" w:eastAsia="宋体" w:cs="宋体"/>
          <w:b/>
          <w:color w:val="auto"/>
          <w:spacing w:val="0"/>
          <w:position w:val="0"/>
          <w:sz w:val="28"/>
          <w:szCs w:val="21"/>
          <w:highlight w:val="none"/>
          <w:shd w:val="clear" w:fill="auto"/>
          <w:lang w:val="en-US" w:eastAsia="zh-CN"/>
        </w:rPr>
        <w:t>......</w:t>
      </w:r>
      <w:r>
        <w:rPr>
          <w:rFonts w:hint="eastAsia" w:ascii="宋体" w:hAnsi="宋体" w:eastAsia="宋体" w:cs="宋体"/>
          <w:b/>
          <w:color w:val="auto"/>
          <w:spacing w:val="0"/>
          <w:position w:val="0"/>
          <w:sz w:val="28"/>
          <w:szCs w:val="21"/>
          <w:highlight w:val="none"/>
          <w:shd w:val="clear" w:fill="auto"/>
        </w:rPr>
        <w:t>25</w:t>
      </w:r>
    </w:p>
    <w:p w14:paraId="295B72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8"/>
          <w:szCs w:val="21"/>
          <w:highlight w:val="none"/>
          <w:shd w:val="clear" w:fill="auto"/>
          <w:lang w:eastAsia="zh-CN"/>
        </w:rPr>
      </w:pPr>
      <w:r>
        <w:rPr>
          <w:rFonts w:hint="eastAsia" w:ascii="宋体" w:hAnsi="宋体" w:eastAsia="宋体" w:cs="宋体"/>
          <w:b/>
          <w:color w:val="auto"/>
          <w:spacing w:val="0"/>
          <w:position w:val="0"/>
          <w:sz w:val="28"/>
          <w:szCs w:val="21"/>
          <w:highlight w:val="none"/>
          <w:shd w:val="clear" w:fill="auto"/>
        </w:rPr>
        <w:t>第五章  合同主要条款 合同签订指引、供应商履约验收指引4</w:t>
      </w:r>
      <w:r>
        <w:rPr>
          <w:rFonts w:hint="eastAsia" w:ascii="宋体" w:hAnsi="宋体" w:eastAsia="宋体" w:cs="宋体"/>
          <w:b/>
          <w:color w:val="auto"/>
          <w:spacing w:val="0"/>
          <w:position w:val="0"/>
          <w:sz w:val="28"/>
          <w:szCs w:val="21"/>
          <w:highlight w:val="none"/>
          <w:shd w:val="clear" w:fill="auto"/>
          <w:lang w:val="en-US" w:eastAsia="zh-CN"/>
        </w:rPr>
        <w:t>0</w:t>
      </w:r>
    </w:p>
    <w:p w14:paraId="0BEAAC78">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49E187BA">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0A290123">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rPr>
      </w:pPr>
    </w:p>
    <w:p w14:paraId="3A3EEF70">
      <w:pPr>
        <w:spacing w:before="0" w:after="0" w:line="800" w:lineRule="auto"/>
        <w:ind w:left="0" w:right="0" w:firstLine="2249"/>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 xml:space="preserve">     </w:t>
      </w:r>
    </w:p>
    <w:p w14:paraId="171B3DC8">
      <w:pPr>
        <w:pStyle w:val="17"/>
        <w:rPr>
          <w:rFonts w:hint="eastAsia" w:ascii="宋体" w:hAnsi="宋体" w:eastAsia="宋体" w:cs="宋体"/>
          <w:b/>
          <w:color w:val="auto"/>
          <w:spacing w:val="0"/>
          <w:position w:val="0"/>
          <w:sz w:val="32"/>
          <w:highlight w:val="none"/>
          <w:shd w:val="clear" w:fill="auto"/>
        </w:rPr>
      </w:pPr>
    </w:p>
    <w:p w14:paraId="635B4202">
      <w:pPr>
        <w:pStyle w:val="17"/>
        <w:rPr>
          <w:rFonts w:hint="eastAsia" w:ascii="宋体" w:hAnsi="宋体" w:eastAsia="宋体" w:cs="宋体"/>
          <w:b/>
          <w:color w:val="auto"/>
          <w:spacing w:val="0"/>
          <w:position w:val="0"/>
          <w:sz w:val="32"/>
          <w:highlight w:val="none"/>
          <w:shd w:val="clear" w:fill="auto"/>
        </w:rPr>
      </w:pPr>
    </w:p>
    <w:p w14:paraId="473726D2">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p w14:paraId="589B99DA">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p w14:paraId="1D1B84B3">
      <w:pPr>
        <w:pStyle w:val="17"/>
        <w:rPr>
          <w:rFonts w:hint="eastAsia" w:ascii="宋体" w:hAnsi="宋体" w:eastAsia="宋体" w:cs="宋体"/>
          <w:color w:val="auto"/>
          <w:spacing w:val="0"/>
          <w:position w:val="0"/>
          <w:sz w:val="22"/>
          <w:highlight w:val="none"/>
          <w:shd w:val="clear" w:fill="auto"/>
        </w:rPr>
      </w:pPr>
    </w:p>
    <w:p w14:paraId="7CB0D067">
      <w:pPr>
        <w:pStyle w:val="17"/>
        <w:rPr>
          <w:rFonts w:hint="eastAsia" w:ascii="宋体" w:hAnsi="宋体" w:eastAsia="宋体" w:cs="宋体"/>
          <w:color w:val="auto"/>
          <w:spacing w:val="0"/>
          <w:position w:val="0"/>
          <w:sz w:val="22"/>
          <w:highlight w:val="none"/>
          <w:shd w:val="clear" w:fill="auto"/>
        </w:rPr>
      </w:pPr>
    </w:p>
    <w:p w14:paraId="261FC62F">
      <w:pPr>
        <w:pStyle w:val="17"/>
        <w:rPr>
          <w:rFonts w:hint="eastAsia" w:ascii="宋体" w:hAnsi="宋体" w:eastAsia="宋体" w:cs="宋体"/>
          <w:color w:val="auto"/>
          <w:spacing w:val="0"/>
          <w:position w:val="0"/>
          <w:sz w:val="22"/>
          <w:highlight w:val="none"/>
          <w:shd w:val="clear" w:fill="auto"/>
        </w:rPr>
      </w:pPr>
    </w:p>
    <w:p w14:paraId="618F9986">
      <w:pPr>
        <w:spacing w:before="0" w:after="0" w:line="240" w:lineRule="auto"/>
        <w:ind w:right="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03E7C06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2DC3D87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项城市水利局2025年保障供水应急物料采购项目</w:t>
      </w:r>
      <w:r>
        <w:rPr>
          <w:rFonts w:hint="eastAsia"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u w:val="single"/>
          <w:shd w:val="clear" w:fill="auto"/>
          <w:lang w:val="en-US" w:eastAsia="zh-CN"/>
        </w:rPr>
        <w:t>2025</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07</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（北京时间）前提交响应文件。</w:t>
      </w:r>
    </w:p>
    <w:p w14:paraId="5607CE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549304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lang w:val="en-US" w:eastAsia="zh-CN"/>
        </w:rPr>
        <w:t>项财磋商采购-2025-40</w:t>
      </w:r>
    </w:p>
    <w:p w14:paraId="493BAB1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项城市水利局2025年保障供水应急物料采购项目</w:t>
      </w:r>
    </w:p>
    <w:p w14:paraId="778BFB7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59AD45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1000000.00元</w:t>
      </w:r>
    </w:p>
    <w:p w14:paraId="54C3C1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1000000.00元</w:t>
      </w:r>
    </w:p>
    <w:p w14:paraId="7D0E65A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hint="eastAsia" w:ascii="宋体" w:hAnsi="宋体" w:eastAsia="宋体" w:cs="宋体"/>
          <w:color w:val="000000"/>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955"/>
        <w:gridCol w:w="4800"/>
        <w:gridCol w:w="2103"/>
      </w:tblGrid>
      <w:tr w14:paraId="18E48312">
        <w:tblPrEx>
          <w:tblCellMar>
            <w:top w:w="0" w:type="dxa"/>
            <w:left w:w="10" w:type="dxa"/>
            <w:bottom w:w="0" w:type="dxa"/>
            <w:right w:w="10" w:type="dxa"/>
          </w:tblCellMar>
        </w:tblPrEx>
        <w:trPr>
          <w:trHeight w:val="1" w:hRule="atLeast"/>
        </w:trPr>
        <w:tc>
          <w:tcPr>
            <w:tcW w:w="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83CC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4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75E6A">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1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A06AC">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7A2A8831">
        <w:tblPrEx>
          <w:tblCellMar>
            <w:top w:w="0" w:type="dxa"/>
            <w:left w:w="10" w:type="dxa"/>
            <w:bottom w:w="0" w:type="dxa"/>
            <w:right w:w="10" w:type="dxa"/>
          </w:tblCellMar>
        </w:tblPrEx>
        <w:trPr>
          <w:trHeight w:val="0" w:hRule="atLeast"/>
        </w:trPr>
        <w:tc>
          <w:tcPr>
            <w:tcW w:w="9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D8937">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48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466AC">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项城市水利局2025年保障供水应急物料采购项目</w:t>
            </w:r>
          </w:p>
        </w:tc>
        <w:tc>
          <w:tcPr>
            <w:tcW w:w="21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89EC9">
            <w:pPr>
              <w:spacing w:before="0" w:after="0" w:line="360" w:lineRule="auto"/>
              <w:ind w:left="0" w:right="0" w:firstLine="0"/>
              <w:jc w:val="center"/>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100</w:t>
            </w:r>
          </w:p>
        </w:tc>
      </w:tr>
    </w:tbl>
    <w:p w14:paraId="026FD8F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采购需求：（包括但不限于标的的名称、数量、简要技术需求或服务要求等）</w:t>
      </w:r>
      <w:r>
        <w:rPr>
          <w:rFonts w:hint="eastAsia" w:ascii="宋体" w:hAnsi="宋体" w:eastAsia="宋体" w:cs="宋体"/>
          <w:color w:val="auto"/>
          <w:spacing w:val="0"/>
          <w:position w:val="0"/>
          <w:sz w:val="24"/>
          <w:szCs w:val="24"/>
          <w:highlight w:val="none"/>
          <w:shd w:val="clear" w:fill="auto"/>
          <w:lang w:eastAsia="zh-CN"/>
        </w:rPr>
        <w:t>项城市水利局2025年保障供水应急物料采购项目</w:t>
      </w:r>
    </w:p>
    <w:p w14:paraId="73D6CBA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合同履行期限：</w:t>
      </w:r>
      <w:r>
        <w:rPr>
          <w:rFonts w:hint="eastAsia" w:ascii="宋体" w:hAnsi="宋体" w:eastAsia="宋体" w:cs="宋体"/>
          <w:color w:val="auto"/>
          <w:spacing w:val="0"/>
          <w:position w:val="0"/>
          <w:sz w:val="24"/>
          <w:szCs w:val="24"/>
          <w:highlight w:val="none"/>
          <w:shd w:val="clear" w:fill="auto"/>
          <w:lang w:val="en-US" w:eastAsia="zh-CN"/>
        </w:rPr>
        <w:t>合同签订后20日历天</w:t>
      </w:r>
    </w:p>
    <w:p w14:paraId="4916CC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2C163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235F82C">
      <w:pPr>
        <w:tabs>
          <w:tab w:val="center" w:pos="4410"/>
        </w:tabs>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是否为只面向中小企业采购：是，</w:t>
      </w:r>
      <w:r>
        <w:rPr>
          <w:rFonts w:hint="eastAsia" w:ascii="宋体" w:hAnsi="宋体" w:eastAsia="宋体" w:cs="宋体"/>
          <w:i w:val="0"/>
          <w:iCs w:val="0"/>
          <w:color w:val="auto"/>
          <w:sz w:val="24"/>
          <w:szCs w:val="24"/>
          <w:highlight w:val="none"/>
          <w:lang w:val="en-US" w:eastAsia="zh-CN"/>
        </w:rPr>
        <w:t>采购预留金额100万元，必须提供中小企业声明函。</w:t>
      </w:r>
    </w:p>
    <w:p w14:paraId="74169140">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二、申请人的资格要求：</w:t>
      </w:r>
    </w:p>
    <w:p w14:paraId="5CA58EFA">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1.满足《中华人民共和国政府采购法》第二十二条规定；</w:t>
      </w:r>
    </w:p>
    <w:p w14:paraId="3FEA5EE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（1）具有独立承担民事责任的能力； </w:t>
      </w:r>
    </w:p>
    <w:p w14:paraId="18C64F5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（2）具有良好的商业信誉和健全的财务会计制度； </w:t>
      </w:r>
    </w:p>
    <w:p w14:paraId="612CD1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（3）具有履行合同所必需的设备和专业技术能力； </w:t>
      </w:r>
    </w:p>
    <w:p w14:paraId="093821C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（4）有依法缴纳税收和社会保障资金的良好记录； </w:t>
      </w:r>
    </w:p>
    <w:p w14:paraId="352298B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（5）参加政府采购活动前三年内，在经营活动中没有重大违法记录； </w:t>
      </w:r>
    </w:p>
    <w:p w14:paraId="7D70B42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（6）法律、行政法规规定的其他条件。 </w:t>
      </w:r>
    </w:p>
    <w:p w14:paraId="08B29B55">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A8B8D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color w:val="auto"/>
          <w:spacing w:val="0"/>
          <w:position w:val="0"/>
          <w:sz w:val="24"/>
          <w:szCs w:val="24"/>
          <w:highlight w:val="none"/>
          <w:shd w:val="clear" w:fill="auto"/>
        </w:rPr>
        <w:t>3.本项目的特定资格要求：</w:t>
      </w:r>
      <w:r>
        <w:rPr>
          <w:rFonts w:hint="eastAsia" w:ascii="宋体" w:hAnsi="宋体" w:eastAsia="宋体" w:cs="宋体"/>
          <w:i w:val="0"/>
          <w:iCs w:val="0"/>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w:t>
      </w:r>
      <w:r>
        <w:rPr>
          <w:rFonts w:hint="eastAsia" w:ascii="宋体" w:hAnsi="宋体" w:eastAsia="宋体" w:cs="宋体"/>
          <w:i w:val="0"/>
          <w:iCs w:val="0"/>
          <w:color w:val="auto"/>
          <w:sz w:val="24"/>
          <w:szCs w:val="24"/>
          <w:highlight w:val="none"/>
        </w:rPr>
        <w:t>在</w:t>
      </w:r>
      <w:r>
        <w:rPr>
          <w:rFonts w:hint="eastAsia" w:ascii="宋体" w:hAnsi="宋体" w:cs="宋体"/>
          <w:i w:val="0"/>
          <w:iCs w:val="0"/>
          <w:color w:val="auto"/>
          <w:sz w:val="24"/>
          <w:szCs w:val="24"/>
          <w:highlight w:val="none"/>
          <w:lang w:val="en-US" w:eastAsia="zh-CN"/>
        </w:rPr>
        <w:t>响应文件</w:t>
      </w:r>
      <w:r>
        <w:rPr>
          <w:rFonts w:hint="eastAsia" w:ascii="宋体" w:hAnsi="宋体" w:eastAsia="宋体" w:cs="宋体"/>
          <w:i w:val="0"/>
          <w:iCs w:val="0"/>
          <w:color w:val="auto"/>
          <w:sz w:val="24"/>
          <w:szCs w:val="24"/>
          <w:highlight w:val="none"/>
        </w:rPr>
        <w:t>中附加盖公章的供应商及</w:t>
      </w:r>
      <w:r>
        <w:rPr>
          <w:rFonts w:hint="eastAsia" w:ascii="宋体" w:hAnsi="宋体" w:cs="宋体"/>
          <w:i w:val="0"/>
          <w:iCs w:val="0"/>
          <w:color w:val="auto"/>
          <w:sz w:val="24"/>
          <w:szCs w:val="24"/>
          <w:highlight w:val="none"/>
          <w:lang w:val="en-US" w:eastAsia="zh-CN"/>
        </w:rPr>
        <w:t>其</w:t>
      </w:r>
      <w:r>
        <w:rPr>
          <w:rFonts w:hint="eastAsia" w:ascii="宋体" w:hAnsi="宋体" w:eastAsia="宋体" w:cs="宋体"/>
          <w:i w:val="0"/>
          <w:iCs w:val="0"/>
          <w:color w:val="auto"/>
          <w:sz w:val="24"/>
          <w:szCs w:val="24"/>
          <w:highlight w:val="none"/>
        </w:rPr>
        <w:t>法定代表人网页查询扫描件，查询日期为公告发布之日起至投标截止之日止。</w:t>
      </w:r>
    </w:p>
    <w:p w14:paraId="1CD7E42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三、获取采购文件</w:t>
      </w:r>
    </w:p>
    <w:p w14:paraId="01698180">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时间：</w:t>
      </w:r>
      <w:r>
        <w:rPr>
          <w:rFonts w:hint="eastAsia" w:ascii="宋体" w:hAnsi="宋体" w:eastAsia="宋体" w:cs="宋体"/>
          <w:color w:val="auto"/>
          <w:spacing w:val="0"/>
          <w:position w:val="0"/>
          <w:sz w:val="24"/>
          <w:szCs w:val="24"/>
          <w:highlight w:val="none"/>
          <w:u w:val="single"/>
          <w:shd w:val="clear" w:fill="auto"/>
          <w:lang w:val="en-US" w:eastAsia="zh-CN"/>
        </w:rPr>
        <w:t>2025</w:t>
      </w:r>
      <w:r>
        <w:rPr>
          <w:rFonts w:hint="eastAsia" w:ascii="宋体" w:hAnsi="宋体" w:eastAsia="宋体" w:cs="宋体"/>
          <w:color w:val="auto"/>
          <w:spacing w:val="0"/>
          <w:position w:val="0"/>
          <w:sz w:val="24"/>
          <w:szCs w:val="24"/>
          <w:highlight w:val="none"/>
          <w:u w:val="single"/>
          <w:shd w:val="clear" w:fill="auto"/>
        </w:rPr>
        <w:t>年</w:t>
      </w:r>
      <w:r>
        <w:rPr>
          <w:rFonts w:hint="eastAsia" w:ascii="宋体" w:hAnsi="宋体" w:eastAsia="宋体" w:cs="宋体"/>
          <w:color w:val="auto"/>
          <w:spacing w:val="0"/>
          <w:position w:val="0"/>
          <w:sz w:val="24"/>
          <w:szCs w:val="24"/>
          <w:highlight w:val="none"/>
          <w:u w:val="single"/>
          <w:shd w:val="clear" w:fill="auto"/>
          <w:lang w:val="en-US" w:eastAsia="zh-CN"/>
        </w:rPr>
        <w:t>07</w:t>
      </w:r>
      <w:r>
        <w:rPr>
          <w:rFonts w:hint="eastAsia" w:ascii="宋体" w:hAnsi="宋体" w:eastAsia="宋体" w:cs="宋体"/>
          <w:color w:val="auto"/>
          <w:spacing w:val="0"/>
          <w:position w:val="0"/>
          <w:sz w:val="24"/>
          <w:szCs w:val="24"/>
          <w:highlight w:val="none"/>
          <w:u w:val="single"/>
          <w:shd w:val="clear" w:fill="auto"/>
        </w:rPr>
        <w:t>月</w:t>
      </w:r>
      <w:r>
        <w:rPr>
          <w:rFonts w:hint="eastAsia" w:ascii="宋体" w:hAnsi="宋体" w:eastAsia="宋体" w:cs="宋体"/>
          <w:color w:val="auto"/>
          <w:spacing w:val="0"/>
          <w:position w:val="0"/>
          <w:sz w:val="24"/>
          <w:szCs w:val="24"/>
          <w:highlight w:val="none"/>
          <w:u w:val="single"/>
          <w:shd w:val="clear" w:fill="auto"/>
          <w:lang w:val="en-US" w:eastAsia="zh-CN"/>
        </w:rPr>
        <w:t>16</w:t>
      </w:r>
      <w:r>
        <w:rPr>
          <w:rFonts w:hint="eastAsia" w:ascii="宋体" w:hAnsi="宋体" w:eastAsia="宋体" w:cs="宋体"/>
          <w:color w:val="auto"/>
          <w:spacing w:val="0"/>
          <w:position w:val="0"/>
          <w:sz w:val="24"/>
          <w:szCs w:val="24"/>
          <w:highlight w:val="none"/>
          <w:u w:val="single"/>
          <w:shd w:val="clear" w:fill="auto"/>
        </w:rPr>
        <w:t>日</w:t>
      </w:r>
      <w:r>
        <w:rPr>
          <w:rFonts w:hint="eastAsia" w:ascii="宋体" w:hAnsi="宋体" w:eastAsia="宋体" w:cs="宋体"/>
          <w:color w:val="auto"/>
          <w:spacing w:val="0"/>
          <w:position w:val="0"/>
          <w:sz w:val="24"/>
          <w:szCs w:val="24"/>
          <w:highlight w:val="none"/>
          <w:shd w:val="clear" w:fill="auto"/>
        </w:rPr>
        <w:t>至</w:t>
      </w:r>
      <w:r>
        <w:rPr>
          <w:rFonts w:hint="eastAsia" w:ascii="宋体" w:hAnsi="宋体" w:eastAsia="宋体" w:cs="宋体"/>
          <w:color w:val="auto"/>
          <w:spacing w:val="0"/>
          <w:position w:val="0"/>
          <w:sz w:val="24"/>
          <w:szCs w:val="24"/>
          <w:highlight w:val="none"/>
          <w:u w:val="single"/>
          <w:shd w:val="clear" w:fill="auto"/>
          <w:lang w:val="en-US" w:eastAsia="zh-CN"/>
        </w:rPr>
        <w:t>2025</w:t>
      </w:r>
      <w:r>
        <w:rPr>
          <w:rFonts w:hint="eastAsia" w:ascii="宋体" w:hAnsi="宋体" w:eastAsia="宋体" w:cs="宋体"/>
          <w:color w:val="auto"/>
          <w:spacing w:val="0"/>
          <w:position w:val="0"/>
          <w:sz w:val="24"/>
          <w:szCs w:val="24"/>
          <w:highlight w:val="none"/>
          <w:u w:val="single"/>
          <w:shd w:val="clear" w:fill="auto"/>
        </w:rPr>
        <w:t>年</w:t>
      </w:r>
      <w:r>
        <w:rPr>
          <w:rFonts w:hint="eastAsia" w:ascii="宋体" w:hAnsi="宋体" w:eastAsia="宋体" w:cs="宋体"/>
          <w:color w:val="auto"/>
          <w:spacing w:val="0"/>
          <w:position w:val="0"/>
          <w:sz w:val="24"/>
          <w:szCs w:val="24"/>
          <w:highlight w:val="none"/>
          <w:u w:val="single"/>
          <w:shd w:val="clear" w:fill="auto"/>
          <w:lang w:val="en-US" w:eastAsia="zh-CN"/>
        </w:rPr>
        <w:t>07</w:t>
      </w:r>
      <w:r>
        <w:rPr>
          <w:rFonts w:hint="eastAsia" w:ascii="宋体" w:hAnsi="宋体" w:eastAsia="宋体" w:cs="宋体"/>
          <w:color w:val="auto"/>
          <w:spacing w:val="0"/>
          <w:position w:val="0"/>
          <w:sz w:val="24"/>
          <w:szCs w:val="24"/>
          <w:highlight w:val="none"/>
          <w:u w:val="single"/>
          <w:shd w:val="clear" w:fill="auto"/>
        </w:rPr>
        <w:t>月</w:t>
      </w:r>
      <w:r>
        <w:rPr>
          <w:rFonts w:hint="eastAsia" w:ascii="宋体" w:hAnsi="宋体" w:eastAsia="宋体" w:cs="宋体"/>
          <w:color w:val="auto"/>
          <w:spacing w:val="0"/>
          <w:position w:val="0"/>
          <w:sz w:val="24"/>
          <w:szCs w:val="24"/>
          <w:highlight w:val="none"/>
          <w:u w:val="single"/>
          <w:shd w:val="clear" w:fill="auto"/>
          <w:lang w:val="en-US" w:eastAsia="zh-CN"/>
        </w:rPr>
        <w:t>23</w:t>
      </w:r>
      <w:r>
        <w:rPr>
          <w:rFonts w:hint="eastAsia" w:ascii="宋体" w:hAnsi="宋体" w:eastAsia="宋体" w:cs="宋体"/>
          <w:color w:val="auto"/>
          <w:spacing w:val="0"/>
          <w:position w:val="0"/>
          <w:sz w:val="24"/>
          <w:szCs w:val="24"/>
          <w:highlight w:val="none"/>
          <w:u w:val="single"/>
          <w:shd w:val="clear" w:fill="auto"/>
        </w:rPr>
        <w:t>日</w:t>
      </w:r>
      <w:r>
        <w:rPr>
          <w:rFonts w:hint="eastAsia" w:ascii="宋体" w:hAnsi="宋体" w:eastAsia="宋体" w:cs="宋体"/>
          <w:color w:val="auto"/>
          <w:spacing w:val="0"/>
          <w:position w:val="0"/>
          <w:sz w:val="24"/>
          <w:szCs w:val="24"/>
          <w:highlight w:val="none"/>
          <w:shd w:val="clear" w:fill="auto"/>
        </w:rPr>
        <w:t>（北京时间，法定节假日除外 ）</w:t>
      </w:r>
    </w:p>
    <w:p w14:paraId="0871C68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地点：周口市公共资源交易中心网（http://jyzx.zhoukou.gov.cn）</w:t>
      </w:r>
    </w:p>
    <w:p w14:paraId="2F923BF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方式：供应商请在网站自主注册后下载采购文件（zkzf格式）及资料，需办理CA数字证书后方可提交响应文件，具体办理事宜请查阅周口市公共资源交易中心网站。</w:t>
      </w:r>
    </w:p>
    <w:p w14:paraId="62864A98">
      <w:pPr>
        <w:keepNext w:val="0"/>
        <w:keepLines w:val="0"/>
        <w:pageBreakBefore w:val="0"/>
        <w:widowControl w:val="0"/>
        <w:kinsoku/>
        <w:wordWrap/>
        <w:overflowPunct/>
        <w:topLinePunct w:val="0"/>
        <w:autoSpaceDE/>
        <w:autoSpaceDN/>
        <w:bidi w:val="0"/>
        <w:adjustRightInd/>
        <w:snapToGrid/>
        <w:spacing w:before="0" w:line="360" w:lineRule="auto"/>
        <w:ind w:left="0" w:right="0" w:firstLine="54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售价：0</w:t>
      </w:r>
      <w:r>
        <w:rPr>
          <w:rFonts w:hint="eastAsia" w:ascii="宋体" w:hAnsi="宋体" w:eastAsia="宋体" w:cs="宋体"/>
          <w:color w:val="auto"/>
          <w:spacing w:val="0"/>
          <w:position w:val="0"/>
          <w:sz w:val="24"/>
          <w:szCs w:val="24"/>
          <w:highlight w:val="none"/>
          <w:shd w:val="clear" w:fill="auto"/>
          <w:lang w:val="en-US" w:eastAsia="zh-CN"/>
        </w:rPr>
        <w:t>元</w:t>
      </w:r>
    </w:p>
    <w:p w14:paraId="157CD16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四、响应文件提交</w:t>
      </w:r>
    </w:p>
    <w:p w14:paraId="6B1D9CA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u w:val="single"/>
          <w:shd w:val="clear" w:fill="auto"/>
        </w:rPr>
      </w:pPr>
      <w:r>
        <w:rPr>
          <w:rFonts w:hint="eastAsia" w:ascii="宋体" w:hAnsi="宋体" w:eastAsia="宋体" w:cs="宋体"/>
          <w:color w:val="auto"/>
          <w:spacing w:val="0"/>
          <w:position w:val="0"/>
          <w:sz w:val="24"/>
          <w:szCs w:val="24"/>
          <w:highlight w:val="none"/>
          <w:shd w:val="clear" w:fill="auto"/>
        </w:rPr>
        <w:t>截止时间：</w:t>
      </w:r>
      <w:r>
        <w:rPr>
          <w:rFonts w:hint="eastAsia" w:ascii="宋体" w:hAnsi="宋体" w:eastAsia="宋体" w:cs="宋体"/>
          <w:color w:val="auto"/>
          <w:spacing w:val="0"/>
          <w:position w:val="0"/>
          <w:sz w:val="24"/>
          <w:szCs w:val="24"/>
          <w:highlight w:val="none"/>
          <w:u w:val="single"/>
          <w:shd w:val="clear" w:fill="auto"/>
          <w:lang w:val="en-US" w:eastAsia="zh-CN"/>
        </w:rPr>
        <w:t>2025</w:t>
      </w:r>
      <w:r>
        <w:rPr>
          <w:rFonts w:hint="eastAsia" w:ascii="宋体" w:hAnsi="宋体" w:eastAsia="宋体" w:cs="宋体"/>
          <w:color w:val="auto"/>
          <w:spacing w:val="0"/>
          <w:position w:val="0"/>
          <w:sz w:val="24"/>
          <w:szCs w:val="24"/>
          <w:highlight w:val="none"/>
          <w:u w:val="single"/>
          <w:shd w:val="clear" w:fill="auto"/>
        </w:rPr>
        <w:t>年</w:t>
      </w:r>
      <w:r>
        <w:rPr>
          <w:rFonts w:hint="eastAsia" w:ascii="宋体" w:hAnsi="宋体" w:eastAsia="宋体" w:cs="宋体"/>
          <w:color w:val="auto"/>
          <w:spacing w:val="0"/>
          <w:position w:val="0"/>
          <w:sz w:val="24"/>
          <w:szCs w:val="24"/>
          <w:highlight w:val="none"/>
          <w:u w:val="single"/>
          <w:shd w:val="clear" w:fill="auto"/>
          <w:lang w:val="en-US" w:eastAsia="zh-CN"/>
        </w:rPr>
        <w:t>07</w:t>
      </w:r>
      <w:r>
        <w:rPr>
          <w:rFonts w:hint="eastAsia" w:ascii="宋体" w:hAnsi="宋体" w:eastAsia="宋体" w:cs="宋体"/>
          <w:color w:val="auto"/>
          <w:spacing w:val="0"/>
          <w:position w:val="0"/>
          <w:sz w:val="24"/>
          <w:szCs w:val="24"/>
          <w:highlight w:val="none"/>
          <w:u w:val="single"/>
          <w:shd w:val="clear" w:fill="auto"/>
        </w:rPr>
        <w:t>月</w:t>
      </w:r>
      <w:r>
        <w:rPr>
          <w:rFonts w:hint="eastAsia" w:ascii="宋体" w:hAnsi="宋体" w:eastAsia="宋体" w:cs="宋体"/>
          <w:color w:val="auto"/>
          <w:spacing w:val="0"/>
          <w:position w:val="0"/>
          <w:sz w:val="24"/>
          <w:szCs w:val="24"/>
          <w:highlight w:val="none"/>
          <w:u w:val="single"/>
          <w:shd w:val="clear" w:fill="auto"/>
          <w:lang w:val="en-US" w:eastAsia="zh-CN"/>
        </w:rPr>
        <w:t>28</w:t>
      </w:r>
      <w:r>
        <w:rPr>
          <w:rFonts w:hint="eastAsia" w:ascii="宋体" w:hAnsi="宋体" w:eastAsia="宋体" w:cs="宋体"/>
          <w:color w:val="auto"/>
          <w:spacing w:val="0"/>
          <w:position w:val="0"/>
          <w:sz w:val="24"/>
          <w:szCs w:val="24"/>
          <w:highlight w:val="none"/>
          <w:u w:val="single"/>
          <w:shd w:val="clear" w:fill="auto"/>
        </w:rPr>
        <w:t>日</w:t>
      </w:r>
      <w:r>
        <w:rPr>
          <w:rFonts w:hint="eastAsia" w:ascii="宋体" w:hAnsi="宋体" w:eastAsia="宋体" w:cs="宋体"/>
          <w:color w:val="auto"/>
          <w:spacing w:val="0"/>
          <w:position w:val="0"/>
          <w:sz w:val="24"/>
          <w:szCs w:val="24"/>
          <w:highlight w:val="none"/>
          <w:u w:val="single"/>
          <w:shd w:val="clear" w:fill="auto"/>
          <w:lang w:val="en-US" w:eastAsia="zh-CN"/>
        </w:rPr>
        <w:t>10</w:t>
      </w:r>
      <w:r>
        <w:rPr>
          <w:rFonts w:hint="eastAsia" w:ascii="宋体" w:hAnsi="宋体" w:eastAsia="宋体" w:cs="宋体"/>
          <w:color w:val="auto"/>
          <w:spacing w:val="0"/>
          <w:position w:val="0"/>
          <w:sz w:val="24"/>
          <w:szCs w:val="24"/>
          <w:highlight w:val="none"/>
          <w:u w:val="single"/>
          <w:shd w:val="clear" w:fill="auto"/>
        </w:rPr>
        <w:t>点</w:t>
      </w:r>
      <w:r>
        <w:rPr>
          <w:rFonts w:hint="eastAsia" w:ascii="宋体" w:hAnsi="宋体" w:eastAsia="宋体" w:cs="宋体"/>
          <w:color w:val="auto"/>
          <w:spacing w:val="0"/>
          <w:position w:val="0"/>
          <w:sz w:val="24"/>
          <w:szCs w:val="24"/>
          <w:highlight w:val="none"/>
          <w:u w:val="single"/>
          <w:shd w:val="clear" w:fill="auto"/>
          <w:lang w:val="en-US" w:eastAsia="zh-CN"/>
        </w:rPr>
        <w:t>00</w:t>
      </w:r>
      <w:r>
        <w:rPr>
          <w:rFonts w:hint="eastAsia" w:ascii="宋体" w:hAnsi="宋体" w:eastAsia="宋体" w:cs="宋体"/>
          <w:color w:val="auto"/>
          <w:spacing w:val="0"/>
          <w:position w:val="0"/>
          <w:sz w:val="24"/>
          <w:szCs w:val="24"/>
          <w:highlight w:val="none"/>
          <w:u w:val="single"/>
          <w:shd w:val="clear" w:fill="auto"/>
        </w:rPr>
        <w:t>分</w:t>
      </w:r>
      <w:r>
        <w:rPr>
          <w:rFonts w:hint="eastAsia" w:ascii="宋体" w:hAnsi="宋体" w:eastAsia="宋体" w:cs="宋体"/>
          <w:color w:val="auto"/>
          <w:spacing w:val="0"/>
          <w:position w:val="0"/>
          <w:sz w:val="24"/>
          <w:szCs w:val="24"/>
          <w:highlight w:val="none"/>
          <w:shd w:val="clear" w:fill="auto"/>
        </w:rPr>
        <w:t>（北京时间）</w:t>
      </w:r>
    </w:p>
    <w:p w14:paraId="577357E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u w:val="single"/>
          <w:shd w:val="clear" w:fill="auto"/>
        </w:rPr>
      </w:pPr>
      <w:r>
        <w:rPr>
          <w:rFonts w:hint="eastAsia" w:ascii="宋体" w:hAnsi="宋体" w:eastAsia="宋体" w:cs="宋体"/>
          <w:color w:val="auto"/>
          <w:spacing w:val="0"/>
          <w:position w:val="0"/>
          <w:sz w:val="24"/>
          <w:szCs w:val="24"/>
          <w:highlight w:val="none"/>
          <w:shd w:val="clear" w:fill="auto"/>
        </w:rPr>
        <w:t>地点：加密电子响应文件须在投标截止时间前通过</w:t>
      </w:r>
      <w:r>
        <w:rPr>
          <w:rFonts w:hint="eastAsia" w:ascii="宋体" w:hAnsi="宋体" w:eastAsia="宋体" w:cs="宋体"/>
          <w:color w:val="auto"/>
          <w:spacing w:val="-6"/>
          <w:position w:val="0"/>
          <w:sz w:val="24"/>
          <w:szCs w:val="24"/>
          <w:highlight w:val="none"/>
          <w:shd w:val="clear" w:fill="auto"/>
        </w:rPr>
        <w:t>周口市公共资源交易中心网</w:t>
      </w:r>
      <w:r>
        <w:rPr>
          <w:rFonts w:hint="eastAsia" w:ascii="宋体" w:hAnsi="宋体" w:eastAsia="宋体" w:cs="宋体"/>
          <w:color w:val="auto"/>
          <w:spacing w:val="0"/>
          <w:position w:val="0"/>
          <w:sz w:val="24"/>
          <w:szCs w:val="24"/>
          <w:highlight w:val="none"/>
          <w:shd w:val="clear" w:fill="auto"/>
        </w:rPr>
        <w:t>（网址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"http://jyzx.zhoukou.gov.cn/" \h </w:instrText>
      </w:r>
      <w:r>
        <w:rPr>
          <w:rFonts w:hint="eastAsia" w:ascii="宋体" w:hAnsi="宋体" w:eastAsia="宋体" w:cs="宋体"/>
          <w:sz w:val="24"/>
          <w:szCs w:val="24"/>
          <w:highlight w:val="none"/>
        </w:rPr>
        <w:fldChar w:fldCharType="separate"/>
      </w:r>
      <w:r>
        <w:rPr>
          <w:rFonts w:hint="eastAsia" w:ascii="宋体" w:hAnsi="宋体" w:eastAsia="宋体" w:cs="宋体"/>
          <w:color w:val="000000"/>
          <w:spacing w:val="0"/>
          <w:position w:val="0"/>
          <w:sz w:val="24"/>
          <w:szCs w:val="24"/>
          <w:highlight w:val="none"/>
          <w:u w:val="single"/>
          <w:shd w:val="clear" w:fill="auto"/>
        </w:rPr>
        <w:t>http://jyzx.zhoukou.gov.cn</w:t>
      </w:r>
      <w:r>
        <w:rPr>
          <w:rFonts w:hint="eastAsia" w:ascii="宋体" w:hAnsi="宋体" w:eastAsia="宋体" w:cs="宋体"/>
          <w:color w:val="000000"/>
          <w:spacing w:val="0"/>
          <w:position w:val="0"/>
          <w:sz w:val="24"/>
          <w:szCs w:val="24"/>
          <w:highlight w:val="none"/>
          <w:u w:val="single"/>
          <w:shd w:val="clear" w:fill="auto"/>
        </w:rPr>
        <w:fldChar w:fldCharType="end"/>
      </w:r>
      <w:r>
        <w:rPr>
          <w:rFonts w:hint="eastAsia" w:ascii="宋体" w:hAnsi="宋体" w:eastAsia="宋体" w:cs="宋体"/>
          <w:color w:val="auto"/>
          <w:spacing w:val="0"/>
          <w:position w:val="0"/>
          <w:sz w:val="24"/>
          <w:szCs w:val="24"/>
          <w:highlight w:val="none"/>
          <w:shd w:val="clear" w:fill="auto"/>
        </w:rPr>
        <w:t>）。</w:t>
      </w:r>
    </w:p>
    <w:p w14:paraId="41911559">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w:t>
      </w:r>
      <w:r>
        <w:rPr>
          <w:rFonts w:hint="eastAsia" w:ascii="宋体" w:hAnsi="宋体" w:eastAsia="宋体" w:cs="宋体"/>
          <w:color w:val="auto"/>
          <w:spacing w:val="0"/>
          <w:position w:val="0"/>
          <w:sz w:val="24"/>
          <w:szCs w:val="24"/>
          <w:highlight w:val="none"/>
          <w:shd w:val="clear" w:fill="auto"/>
          <w:lang w:val="en-US" w:eastAsia="zh-CN"/>
        </w:rPr>
        <w:t>响应文件</w:t>
      </w:r>
      <w:r>
        <w:rPr>
          <w:rFonts w:hint="eastAsia" w:ascii="宋体" w:hAnsi="宋体" w:eastAsia="宋体" w:cs="宋体"/>
          <w:color w:val="auto"/>
          <w:spacing w:val="0"/>
          <w:position w:val="0"/>
          <w:sz w:val="24"/>
          <w:szCs w:val="24"/>
          <w:highlight w:val="none"/>
          <w:shd w:val="clear" w:fill="auto"/>
        </w:rPr>
        <w:t>开启</w:t>
      </w:r>
    </w:p>
    <w:p w14:paraId="338EC79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u w:val="single"/>
          <w:shd w:val="clear" w:fill="auto"/>
        </w:rPr>
      </w:pPr>
      <w:r>
        <w:rPr>
          <w:rFonts w:hint="eastAsia" w:ascii="宋体" w:hAnsi="宋体" w:eastAsia="宋体" w:cs="宋体"/>
          <w:color w:val="auto"/>
          <w:spacing w:val="0"/>
          <w:position w:val="0"/>
          <w:sz w:val="24"/>
          <w:szCs w:val="24"/>
          <w:highlight w:val="none"/>
          <w:shd w:val="clear" w:fill="auto"/>
        </w:rPr>
        <w:t>时间：</w:t>
      </w:r>
      <w:r>
        <w:rPr>
          <w:rFonts w:hint="eastAsia" w:ascii="宋体" w:hAnsi="宋体" w:eastAsia="宋体" w:cs="宋体"/>
          <w:color w:val="auto"/>
          <w:spacing w:val="0"/>
          <w:position w:val="0"/>
          <w:sz w:val="24"/>
          <w:szCs w:val="24"/>
          <w:highlight w:val="none"/>
          <w:u w:val="single"/>
          <w:shd w:val="clear" w:fill="auto"/>
          <w:lang w:val="en-US" w:eastAsia="zh-CN"/>
        </w:rPr>
        <w:t>2025</w:t>
      </w:r>
      <w:r>
        <w:rPr>
          <w:rFonts w:hint="eastAsia" w:ascii="宋体" w:hAnsi="宋体" w:eastAsia="宋体" w:cs="宋体"/>
          <w:color w:val="auto"/>
          <w:spacing w:val="0"/>
          <w:position w:val="0"/>
          <w:sz w:val="24"/>
          <w:szCs w:val="24"/>
          <w:highlight w:val="none"/>
          <w:u w:val="single"/>
          <w:shd w:val="clear" w:fill="auto"/>
        </w:rPr>
        <w:t>年</w:t>
      </w:r>
      <w:r>
        <w:rPr>
          <w:rFonts w:hint="eastAsia" w:ascii="宋体" w:hAnsi="宋体" w:eastAsia="宋体" w:cs="宋体"/>
          <w:color w:val="auto"/>
          <w:spacing w:val="0"/>
          <w:position w:val="0"/>
          <w:sz w:val="24"/>
          <w:szCs w:val="24"/>
          <w:highlight w:val="none"/>
          <w:u w:val="single"/>
          <w:shd w:val="clear" w:fill="auto"/>
          <w:lang w:val="en-US" w:eastAsia="zh-CN"/>
        </w:rPr>
        <w:t>07</w:t>
      </w:r>
      <w:r>
        <w:rPr>
          <w:rFonts w:hint="eastAsia" w:ascii="宋体" w:hAnsi="宋体" w:eastAsia="宋体" w:cs="宋体"/>
          <w:color w:val="auto"/>
          <w:spacing w:val="0"/>
          <w:position w:val="0"/>
          <w:sz w:val="24"/>
          <w:szCs w:val="24"/>
          <w:highlight w:val="none"/>
          <w:u w:val="single"/>
          <w:shd w:val="clear" w:fill="auto"/>
        </w:rPr>
        <w:t>月</w:t>
      </w:r>
      <w:r>
        <w:rPr>
          <w:rFonts w:hint="eastAsia" w:ascii="宋体" w:hAnsi="宋体" w:eastAsia="宋体" w:cs="宋体"/>
          <w:color w:val="auto"/>
          <w:spacing w:val="0"/>
          <w:position w:val="0"/>
          <w:sz w:val="24"/>
          <w:szCs w:val="24"/>
          <w:highlight w:val="none"/>
          <w:u w:val="single"/>
          <w:shd w:val="clear" w:fill="auto"/>
          <w:lang w:val="en-US" w:eastAsia="zh-CN"/>
        </w:rPr>
        <w:t>28</w:t>
      </w:r>
      <w:r>
        <w:rPr>
          <w:rFonts w:hint="eastAsia" w:ascii="宋体" w:hAnsi="宋体" w:eastAsia="宋体" w:cs="宋体"/>
          <w:color w:val="auto"/>
          <w:spacing w:val="0"/>
          <w:position w:val="0"/>
          <w:sz w:val="24"/>
          <w:szCs w:val="24"/>
          <w:highlight w:val="none"/>
          <w:u w:val="single"/>
          <w:shd w:val="clear" w:fill="auto"/>
        </w:rPr>
        <w:t>日</w:t>
      </w:r>
      <w:r>
        <w:rPr>
          <w:rFonts w:hint="eastAsia" w:ascii="宋体" w:hAnsi="宋体" w:eastAsia="宋体" w:cs="宋体"/>
          <w:color w:val="auto"/>
          <w:spacing w:val="0"/>
          <w:position w:val="0"/>
          <w:sz w:val="24"/>
          <w:szCs w:val="24"/>
          <w:highlight w:val="none"/>
          <w:u w:val="single"/>
          <w:shd w:val="clear" w:fill="auto"/>
          <w:lang w:val="en-US" w:eastAsia="zh-CN"/>
        </w:rPr>
        <w:t>10</w:t>
      </w:r>
      <w:r>
        <w:rPr>
          <w:rFonts w:hint="eastAsia" w:ascii="宋体" w:hAnsi="宋体" w:eastAsia="宋体" w:cs="宋体"/>
          <w:color w:val="auto"/>
          <w:spacing w:val="0"/>
          <w:position w:val="0"/>
          <w:sz w:val="24"/>
          <w:szCs w:val="24"/>
          <w:highlight w:val="none"/>
          <w:u w:val="single"/>
          <w:shd w:val="clear" w:fill="auto"/>
        </w:rPr>
        <w:t>点</w:t>
      </w:r>
      <w:r>
        <w:rPr>
          <w:rFonts w:hint="eastAsia" w:ascii="宋体" w:hAnsi="宋体" w:eastAsia="宋体" w:cs="宋体"/>
          <w:color w:val="auto"/>
          <w:spacing w:val="0"/>
          <w:position w:val="0"/>
          <w:sz w:val="24"/>
          <w:szCs w:val="24"/>
          <w:highlight w:val="none"/>
          <w:u w:val="single"/>
          <w:shd w:val="clear" w:fill="auto"/>
          <w:lang w:val="en-US" w:eastAsia="zh-CN"/>
        </w:rPr>
        <w:t>00</w:t>
      </w:r>
      <w:r>
        <w:rPr>
          <w:rFonts w:hint="eastAsia" w:ascii="宋体" w:hAnsi="宋体" w:eastAsia="宋体" w:cs="宋体"/>
          <w:color w:val="auto"/>
          <w:spacing w:val="0"/>
          <w:position w:val="0"/>
          <w:sz w:val="24"/>
          <w:szCs w:val="24"/>
          <w:highlight w:val="none"/>
          <w:u w:val="single"/>
          <w:shd w:val="clear" w:fill="auto"/>
        </w:rPr>
        <w:t>分</w:t>
      </w:r>
      <w:r>
        <w:rPr>
          <w:rFonts w:hint="eastAsia" w:ascii="宋体" w:hAnsi="宋体" w:eastAsia="宋体" w:cs="宋体"/>
          <w:color w:val="auto"/>
          <w:spacing w:val="0"/>
          <w:position w:val="0"/>
          <w:sz w:val="24"/>
          <w:szCs w:val="24"/>
          <w:highlight w:val="none"/>
          <w:shd w:val="clear" w:fill="auto"/>
        </w:rPr>
        <w:t>（北京时间）</w:t>
      </w:r>
    </w:p>
    <w:p w14:paraId="300D17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u w:val="single"/>
          <w:shd w:val="clear" w:fill="auto"/>
        </w:rPr>
      </w:pPr>
      <w:r>
        <w:rPr>
          <w:rFonts w:hint="eastAsia" w:ascii="宋体" w:hAnsi="宋体" w:eastAsia="宋体" w:cs="宋体"/>
          <w:color w:val="auto"/>
          <w:spacing w:val="0"/>
          <w:position w:val="0"/>
          <w:sz w:val="24"/>
          <w:szCs w:val="24"/>
          <w:highlight w:val="none"/>
          <w:shd w:val="clear" w:fill="auto"/>
        </w:rPr>
        <w:t>地点：周口市公共资源交易中心开标室</w:t>
      </w:r>
    </w:p>
    <w:p w14:paraId="6A109BBE">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六、公告期限</w:t>
      </w:r>
    </w:p>
    <w:p w14:paraId="528441E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自本公告发布之日起3个工作日。</w:t>
      </w:r>
    </w:p>
    <w:p w14:paraId="5C52D49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七、其他补充事宜</w:t>
      </w:r>
    </w:p>
    <w:p w14:paraId="38CF3F3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八、凡对本次采购提出询问，请按以下方式联系。</w:t>
      </w:r>
    </w:p>
    <w:p w14:paraId="6FC8910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1.采购人信息</w:t>
      </w:r>
    </w:p>
    <w:p w14:paraId="05EBB8C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名称：</w:t>
      </w:r>
      <w:r>
        <w:rPr>
          <w:rFonts w:hint="eastAsia" w:ascii="宋体" w:hAnsi="宋体" w:eastAsia="宋体" w:cs="宋体"/>
          <w:color w:val="auto"/>
          <w:spacing w:val="0"/>
          <w:position w:val="0"/>
          <w:sz w:val="24"/>
          <w:highlight w:val="none"/>
          <w:shd w:val="clear" w:fill="auto"/>
          <w:lang w:eastAsia="zh-CN"/>
        </w:rPr>
        <w:t>项城市水利局</w:t>
      </w:r>
      <w:r>
        <w:rPr>
          <w:rFonts w:hint="eastAsia" w:ascii="宋体" w:hAnsi="宋体" w:eastAsia="宋体" w:cs="宋体"/>
          <w:color w:val="auto"/>
          <w:spacing w:val="0"/>
          <w:position w:val="0"/>
          <w:sz w:val="24"/>
          <w:szCs w:val="24"/>
          <w:highlight w:val="none"/>
          <w:shd w:val="clear" w:fill="auto"/>
        </w:rPr>
        <w:t>　　　　　　　　　　　　</w:t>
      </w:r>
    </w:p>
    <w:p w14:paraId="3444264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地址：项城市</w:t>
      </w:r>
    </w:p>
    <w:p w14:paraId="2538544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联系人：</w:t>
      </w:r>
      <w:r>
        <w:rPr>
          <w:rFonts w:hint="eastAsia" w:ascii="宋体" w:hAnsi="宋体" w:eastAsia="宋体" w:cs="宋体"/>
          <w:color w:val="auto"/>
          <w:spacing w:val="0"/>
          <w:position w:val="0"/>
          <w:sz w:val="24"/>
          <w:szCs w:val="24"/>
          <w:highlight w:val="none"/>
          <w:shd w:val="clear" w:fill="auto"/>
          <w:lang w:val="en-US" w:eastAsia="zh-CN"/>
        </w:rPr>
        <w:t>冯小伟</w:t>
      </w:r>
    </w:p>
    <w:p w14:paraId="540824A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联系方式：</w:t>
      </w:r>
      <w:r>
        <w:rPr>
          <w:rFonts w:hint="eastAsia" w:ascii="宋体" w:hAnsi="宋体" w:eastAsia="宋体" w:cs="宋体"/>
          <w:color w:val="auto"/>
          <w:spacing w:val="0"/>
          <w:position w:val="0"/>
          <w:sz w:val="24"/>
          <w:szCs w:val="24"/>
          <w:highlight w:val="none"/>
          <w:shd w:val="clear" w:fill="auto"/>
          <w:lang w:val="en-US" w:eastAsia="zh-CN"/>
        </w:rPr>
        <w:t>18638139590</w:t>
      </w:r>
      <w:r>
        <w:rPr>
          <w:rFonts w:hint="eastAsia" w:ascii="宋体" w:hAnsi="宋体" w:eastAsia="宋体" w:cs="宋体"/>
          <w:color w:val="auto"/>
          <w:spacing w:val="0"/>
          <w:position w:val="0"/>
          <w:sz w:val="24"/>
          <w:szCs w:val="24"/>
          <w:highlight w:val="none"/>
          <w:shd w:val="clear" w:fill="auto"/>
        </w:rPr>
        <w:t xml:space="preserve">　　　　　　　　　　　 </w:t>
      </w:r>
    </w:p>
    <w:p w14:paraId="1FFDC0F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2.采购代理机构信息</w:t>
      </w:r>
    </w:p>
    <w:p w14:paraId="6210252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名 称：周口市公共资源交易中心政府采购中心　　　　　　　　　　　　</w:t>
      </w:r>
    </w:p>
    <w:p w14:paraId="0619B33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地　址：周口市光明路与政通路交叉口向北100米路东</w:t>
      </w:r>
    </w:p>
    <w:p w14:paraId="188AE98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项目联系人：</w:t>
      </w:r>
      <w:r>
        <w:rPr>
          <w:rFonts w:hint="eastAsia" w:ascii="宋体" w:hAnsi="宋体" w:eastAsia="宋体" w:cs="宋体"/>
          <w:color w:val="auto"/>
          <w:spacing w:val="0"/>
          <w:position w:val="0"/>
          <w:sz w:val="24"/>
          <w:szCs w:val="24"/>
          <w:highlight w:val="none"/>
          <w:shd w:val="clear" w:fill="auto"/>
          <w:lang w:val="en-US" w:eastAsia="zh-CN"/>
        </w:rPr>
        <w:t xml:space="preserve">郝冰 </w:t>
      </w:r>
      <w:r>
        <w:rPr>
          <w:rFonts w:hint="eastAsia" w:ascii="宋体" w:hAnsi="宋体" w:eastAsia="宋体" w:cs="宋体"/>
          <w:color w:val="auto"/>
          <w:spacing w:val="0"/>
          <w:position w:val="0"/>
          <w:sz w:val="24"/>
          <w:szCs w:val="24"/>
          <w:highlight w:val="none"/>
          <w:shd w:val="clear" w:fill="auto"/>
        </w:rPr>
        <w:t xml:space="preserve">   联系方式：</w:t>
      </w:r>
      <w:r>
        <w:rPr>
          <w:rFonts w:hint="eastAsia" w:ascii="宋体" w:hAnsi="宋体" w:eastAsia="宋体" w:cs="宋体"/>
          <w:color w:val="auto"/>
          <w:spacing w:val="0"/>
          <w:position w:val="0"/>
          <w:sz w:val="24"/>
          <w:szCs w:val="24"/>
          <w:highlight w:val="none"/>
          <w:shd w:val="clear" w:fill="auto"/>
          <w:lang w:val="en-US" w:eastAsia="zh-CN"/>
        </w:rPr>
        <w:t>0394-8106517、19913281817</w:t>
      </w:r>
      <w:r>
        <w:rPr>
          <w:rFonts w:hint="eastAsia" w:ascii="宋体" w:hAnsi="宋体" w:eastAsia="宋体" w:cs="宋体"/>
          <w:color w:val="auto"/>
          <w:spacing w:val="0"/>
          <w:position w:val="0"/>
          <w:sz w:val="24"/>
          <w:szCs w:val="24"/>
          <w:highlight w:val="none"/>
          <w:shd w:val="clear" w:fill="auto"/>
        </w:rPr>
        <w:t>　　　　　　　　</w:t>
      </w:r>
    </w:p>
    <w:p w14:paraId="4745392B">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3.监督单位：项城市财政局采购科</w:t>
      </w:r>
    </w:p>
    <w:p w14:paraId="7F271574">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联系方式：0394-4315676</w:t>
      </w:r>
    </w:p>
    <w:p w14:paraId="19DA8263">
      <w:pPr>
        <w:keepNext w:val="0"/>
        <w:keepLines w:val="0"/>
        <w:pageBreakBefore w:val="0"/>
        <w:widowControl w:val="0"/>
        <w:kinsoku/>
        <w:wordWrap/>
        <w:overflowPunct/>
        <w:topLinePunct w:val="0"/>
        <w:autoSpaceDE/>
        <w:autoSpaceDN/>
        <w:bidi w:val="0"/>
        <w:adjustRightInd/>
        <w:snapToGrid/>
        <w:spacing w:before="0" w:line="360" w:lineRule="auto"/>
        <w:ind w:left="0" w:right="0" w:firstLine="72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 </w:t>
      </w:r>
    </w:p>
    <w:p w14:paraId="0DC2D451">
      <w:pPr>
        <w:keepNext w:val="0"/>
        <w:keepLines w:val="0"/>
        <w:pageBreakBefore w:val="0"/>
        <w:widowControl w:val="0"/>
        <w:kinsoku/>
        <w:wordWrap/>
        <w:overflowPunct/>
        <w:topLinePunct w:val="0"/>
        <w:autoSpaceDE/>
        <w:autoSpaceDN/>
        <w:bidi w:val="0"/>
        <w:adjustRightInd/>
        <w:snapToGrid/>
        <w:spacing w:before="0" w:line="360" w:lineRule="auto"/>
        <w:ind w:left="0" w:right="0" w:firstLine="420"/>
        <w:jc w:val="left"/>
        <w:textAlignment w:val="auto"/>
        <w:rPr>
          <w:rFonts w:hint="eastAsia" w:ascii="宋体" w:hAnsi="宋体" w:eastAsia="宋体" w:cs="宋体"/>
          <w:color w:val="auto"/>
          <w:spacing w:val="0"/>
          <w:position w:val="0"/>
          <w:sz w:val="24"/>
          <w:szCs w:val="24"/>
          <w:highlight w:val="none"/>
          <w:shd w:val="clear" w:fill="auto"/>
        </w:rPr>
      </w:pPr>
    </w:p>
    <w:p w14:paraId="687F9595">
      <w:pPr>
        <w:keepNext w:val="0"/>
        <w:keepLines w:val="0"/>
        <w:pageBreakBefore w:val="0"/>
        <w:widowControl w:val="0"/>
        <w:kinsoku/>
        <w:wordWrap/>
        <w:overflowPunct/>
        <w:topLinePunct w:val="0"/>
        <w:autoSpaceDE/>
        <w:autoSpaceDN/>
        <w:bidi w:val="0"/>
        <w:adjustRightInd/>
        <w:snapToGrid/>
        <w:spacing w:before="0" w:line="360" w:lineRule="auto"/>
        <w:ind w:left="0" w:right="0" w:firstLine="2040"/>
        <w:jc w:val="righ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周口市公共资源交易中心政府采购中心</w:t>
      </w:r>
    </w:p>
    <w:p w14:paraId="1532E9FF">
      <w:pPr>
        <w:keepNext w:val="0"/>
        <w:keepLines w:val="0"/>
        <w:pageBreakBefore w:val="0"/>
        <w:widowControl w:val="0"/>
        <w:tabs>
          <w:tab w:val="left" w:pos="0"/>
          <w:tab w:val="left" w:pos="993"/>
          <w:tab w:val="left" w:pos="1134"/>
        </w:tabs>
        <w:kinsoku/>
        <w:wordWrap w:val="0"/>
        <w:overflowPunct/>
        <w:topLinePunct w:val="0"/>
        <w:autoSpaceDE/>
        <w:autoSpaceDN/>
        <w:bidi w:val="0"/>
        <w:adjustRightInd/>
        <w:snapToGrid/>
        <w:spacing w:before="0" w:line="360" w:lineRule="auto"/>
        <w:ind w:left="0" w:right="0" w:firstLine="3600"/>
        <w:jc w:val="righ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2025</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000000"/>
          <w:spacing w:val="0"/>
          <w:position w:val="0"/>
          <w:sz w:val="24"/>
          <w:szCs w:val="24"/>
          <w:highlight w:val="none"/>
          <w:shd w:val="clear" w:fill="auto"/>
          <w:lang w:val="en-US" w:eastAsia="zh-CN"/>
        </w:rPr>
        <w:t>07</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000000"/>
          <w:spacing w:val="0"/>
          <w:position w:val="0"/>
          <w:sz w:val="24"/>
          <w:szCs w:val="24"/>
          <w:highlight w:val="none"/>
          <w:shd w:val="clear" w:fill="auto"/>
          <w:lang w:val="en-US" w:eastAsia="zh-CN"/>
        </w:rPr>
        <w:t>16</w:t>
      </w:r>
      <w:bookmarkStart w:id="0" w:name="_GoBack"/>
      <w:bookmarkEnd w:id="0"/>
      <w:r>
        <w:rPr>
          <w:rFonts w:hint="eastAsia" w:ascii="宋体" w:hAnsi="宋体" w:eastAsia="宋体" w:cs="宋体"/>
          <w:color w:val="auto"/>
          <w:spacing w:val="0"/>
          <w:position w:val="0"/>
          <w:sz w:val="24"/>
          <w:szCs w:val="24"/>
          <w:highlight w:val="none"/>
          <w:shd w:val="clear" w:fill="auto"/>
        </w:rPr>
        <w:t>日</w:t>
      </w:r>
      <w:r>
        <w:rPr>
          <w:rFonts w:hint="eastAsia" w:ascii="宋体" w:hAnsi="宋体" w:eastAsia="宋体" w:cs="宋体"/>
          <w:color w:val="auto"/>
          <w:spacing w:val="0"/>
          <w:position w:val="0"/>
          <w:sz w:val="24"/>
          <w:szCs w:val="24"/>
          <w:highlight w:val="none"/>
          <w:shd w:val="clear" w:fill="auto"/>
          <w:lang w:val="en-US" w:eastAsia="zh-CN"/>
        </w:rPr>
        <w:t xml:space="preserve">       </w:t>
      </w:r>
    </w:p>
    <w:p w14:paraId="76575B4A">
      <w:pPr>
        <w:pStyle w:val="17"/>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auto"/>
          <w:spacing w:val="0"/>
          <w:position w:val="0"/>
          <w:sz w:val="24"/>
          <w:szCs w:val="24"/>
          <w:highlight w:val="none"/>
          <w:shd w:val="clear" w:fill="auto"/>
        </w:rPr>
      </w:pPr>
    </w:p>
    <w:p w14:paraId="78923B6B">
      <w:pPr>
        <w:pStyle w:val="17"/>
        <w:rPr>
          <w:rFonts w:hint="eastAsia" w:ascii="宋体" w:hAnsi="宋体" w:eastAsia="宋体" w:cs="宋体"/>
          <w:color w:val="auto"/>
          <w:spacing w:val="0"/>
          <w:position w:val="0"/>
          <w:sz w:val="24"/>
          <w:highlight w:val="none"/>
          <w:shd w:val="clear" w:fill="auto"/>
        </w:rPr>
      </w:pPr>
    </w:p>
    <w:p w14:paraId="35CCC787">
      <w:pPr>
        <w:pStyle w:val="17"/>
        <w:rPr>
          <w:rFonts w:hint="eastAsia" w:ascii="宋体" w:hAnsi="宋体" w:eastAsia="宋体" w:cs="宋体"/>
          <w:color w:val="auto"/>
          <w:spacing w:val="0"/>
          <w:position w:val="0"/>
          <w:sz w:val="24"/>
          <w:highlight w:val="none"/>
          <w:shd w:val="clear" w:fill="auto"/>
        </w:rPr>
      </w:pPr>
    </w:p>
    <w:p w14:paraId="1F033252">
      <w:pPr>
        <w:pStyle w:val="17"/>
        <w:rPr>
          <w:rFonts w:hint="eastAsia" w:ascii="宋体" w:hAnsi="宋体" w:eastAsia="宋体" w:cs="宋体"/>
          <w:color w:val="auto"/>
          <w:spacing w:val="0"/>
          <w:position w:val="0"/>
          <w:sz w:val="24"/>
          <w:highlight w:val="none"/>
          <w:shd w:val="clear" w:fill="auto"/>
        </w:rPr>
      </w:pPr>
    </w:p>
    <w:p w14:paraId="78B7EE14">
      <w:pPr>
        <w:pStyle w:val="17"/>
        <w:rPr>
          <w:rFonts w:hint="eastAsia" w:ascii="宋体" w:hAnsi="宋体" w:eastAsia="宋体" w:cs="宋体"/>
          <w:color w:val="auto"/>
          <w:spacing w:val="0"/>
          <w:position w:val="0"/>
          <w:sz w:val="24"/>
          <w:highlight w:val="none"/>
          <w:shd w:val="clear" w:fill="auto"/>
        </w:rPr>
      </w:pPr>
    </w:p>
    <w:p w14:paraId="1399A26A">
      <w:pPr>
        <w:pStyle w:val="17"/>
        <w:rPr>
          <w:rFonts w:hint="eastAsia" w:ascii="宋体" w:hAnsi="宋体" w:eastAsia="宋体" w:cs="宋体"/>
          <w:color w:val="auto"/>
          <w:spacing w:val="0"/>
          <w:position w:val="0"/>
          <w:sz w:val="24"/>
          <w:highlight w:val="none"/>
          <w:shd w:val="clear" w:fill="auto"/>
        </w:rPr>
      </w:pPr>
    </w:p>
    <w:p w14:paraId="077308BD">
      <w:pPr>
        <w:pStyle w:val="17"/>
        <w:rPr>
          <w:rFonts w:hint="eastAsia" w:ascii="宋体" w:hAnsi="宋体" w:eastAsia="宋体" w:cs="宋体"/>
          <w:color w:val="auto"/>
          <w:spacing w:val="0"/>
          <w:position w:val="0"/>
          <w:sz w:val="24"/>
          <w:highlight w:val="none"/>
          <w:shd w:val="clear" w:fill="auto"/>
        </w:rPr>
      </w:pPr>
    </w:p>
    <w:p w14:paraId="16133DB2">
      <w:pPr>
        <w:pStyle w:val="17"/>
        <w:rPr>
          <w:rFonts w:hint="eastAsia" w:ascii="宋体" w:hAnsi="宋体" w:eastAsia="宋体" w:cs="宋体"/>
          <w:color w:val="auto"/>
          <w:spacing w:val="0"/>
          <w:position w:val="0"/>
          <w:sz w:val="24"/>
          <w:highlight w:val="none"/>
          <w:shd w:val="clear" w:fill="auto"/>
        </w:rPr>
      </w:pPr>
    </w:p>
    <w:p w14:paraId="39CB0D96">
      <w:pPr>
        <w:pStyle w:val="17"/>
        <w:rPr>
          <w:rFonts w:hint="eastAsia" w:ascii="宋体" w:hAnsi="宋体" w:eastAsia="宋体" w:cs="宋体"/>
          <w:color w:val="auto"/>
          <w:spacing w:val="0"/>
          <w:position w:val="0"/>
          <w:sz w:val="24"/>
          <w:highlight w:val="none"/>
          <w:shd w:val="clear" w:fill="auto"/>
        </w:rPr>
      </w:pPr>
    </w:p>
    <w:p w14:paraId="3E70FF30">
      <w:pPr>
        <w:pStyle w:val="17"/>
        <w:rPr>
          <w:rFonts w:hint="eastAsia" w:ascii="宋体" w:hAnsi="宋体" w:eastAsia="宋体" w:cs="宋体"/>
          <w:color w:val="auto"/>
          <w:spacing w:val="0"/>
          <w:position w:val="0"/>
          <w:sz w:val="24"/>
          <w:highlight w:val="none"/>
          <w:shd w:val="clear" w:fill="auto"/>
        </w:rPr>
      </w:pPr>
    </w:p>
    <w:p w14:paraId="72508E2D">
      <w:pPr>
        <w:pStyle w:val="17"/>
        <w:rPr>
          <w:rFonts w:hint="eastAsia" w:ascii="宋体" w:hAnsi="宋体" w:eastAsia="宋体" w:cs="宋体"/>
          <w:color w:val="auto"/>
          <w:spacing w:val="0"/>
          <w:position w:val="0"/>
          <w:sz w:val="24"/>
          <w:highlight w:val="none"/>
          <w:shd w:val="clear" w:fill="auto"/>
        </w:rPr>
      </w:pPr>
    </w:p>
    <w:p w14:paraId="70E06F71">
      <w:pPr>
        <w:pStyle w:val="17"/>
        <w:rPr>
          <w:rFonts w:hint="eastAsia" w:ascii="宋体" w:hAnsi="宋体" w:eastAsia="宋体" w:cs="宋体"/>
          <w:color w:val="auto"/>
          <w:spacing w:val="0"/>
          <w:position w:val="0"/>
          <w:sz w:val="24"/>
          <w:highlight w:val="none"/>
          <w:shd w:val="clear" w:fill="auto"/>
        </w:rPr>
      </w:pPr>
    </w:p>
    <w:p w14:paraId="19A2DD0F">
      <w:pPr>
        <w:pStyle w:val="17"/>
        <w:rPr>
          <w:rFonts w:hint="eastAsia" w:ascii="宋体" w:hAnsi="宋体" w:eastAsia="宋体" w:cs="宋体"/>
          <w:color w:val="auto"/>
          <w:spacing w:val="0"/>
          <w:position w:val="0"/>
          <w:sz w:val="24"/>
          <w:highlight w:val="none"/>
          <w:shd w:val="clear" w:fill="auto"/>
        </w:rPr>
      </w:pPr>
    </w:p>
    <w:p w14:paraId="4DBD080E">
      <w:pPr>
        <w:pStyle w:val="17"/>
        <w:rPr>
          <w:rFonts w:hint="eastAsia" w:ascii="宋体" w:hAnsi="宋体" w:eastAsia="宋体" w:cs="宋体"/>
          <w:color w:val="auto"/>
          <w:spacing w:val="0"/>
          <w:position w:val="0"/>
          <w:sz w:val="24"/>
          <w:highlight w:val="none"/>
          <w:shd w:val="clear" w:fill="auto"/>
        </w:rPr>
      </w:pPr>
    </w:p>
    <w:p w14:paraId="427CF404">
      <w:pPr>
        <w:pStyle w:val="17"/>
        <w:rPr>
          <w:rFonts w:hint="eastAsia" w:ascii="宋体" w:hAnsi="宋体" w:eastAsia="宋体" w:cs="宋体"/>
          <w:color w:val="auto"/>
          <w:spacing w:val="0"/>
          <w:position w:val="0"/>
          <w:sz w:val="24"/>
          <w:highlight w:val="none"/>
          <w:shd w:val="clear" w:fill="auto"/>
        </w:rPr>
      </w:pPr>
    </w:p>
    <w:p w14:paraId="58D0029C">
      <w:pPr>
        <w:pStyle w:val="17"/>
        <w:rPr>
          <w:rFonts w:hint="eastAsia" w:ascii="宋体" w:hAnsi="宋体" w:eastAsia="宋体" w:cs="宋体"/>
          <w:color w:val="auto"/>
          <w:spacing w:val="0"/>
          <w:position w:val="0"/>
          <w:sz w:val="24"/>
          <w:highlight w:val="none"/>
          <w:shd w:val="clear" w:fill="auto"/>
        </w:rPr>
      </w:pPr>
    </w:p>
    <w:p w14:paraId="0253EB32">
      <w:pPr>
        <w:tabs>
          <w:tab w:val="left" w:pos="0"/>
          <w:tab w:val="left" w:pos="993"/>
          <w:tab w:val="left" w:pos="1134"/>
        </w:tabs>
        <w:spacing w:before="0" w:after="0" w:line="240" w:lineRule="auto"/>
        <w:ind w:right="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第二章    供应商须知</w:t>
      </w:r>
    </w:p>
    <w:tbl>
      <w:tblPr>
        <w:tblStyle w:val="13"/>
        <w:tblW w:w="8801" w:type="dxa"/>
        <w:tblInd w:w="108" w:type="dxa"/>
        <w:tblLayout w:type="autofit"/>
        <w:tblCellMar>
          <w:top w:w="0" w:type="dxa"/>
          <w:left w:w="10" w:type="dxa"/>
          <w:bottom w:w="0" w:type="dxa"/>
          <w:right w:w="10" w:type="dxa"/>
        </w:tblCellMar>
      </w:tblPr>
      <w:tblGrid>
        <w:gridCol w:w="720"/>
        <w:gridCol w:w="1715"/>
        <w:gridCol w:w="6366"/>
      </w:tblGrid>
      <w:tr w14:paraId="3F687BE7">
        <w:tblPrEx>
          <w:tblCellMar>
            <w:top w:w="0" w:type="dxa"/>
            <w:left w:w="10" w:type="dxa"/>
            <w:bottom w:w="0" w:type="dxa"/>
            <w:right w:w="10" w:type="dxa"/>
          </w:tblCellMar>
        </w:tblPrEx>
        <w:trPr>
          <w:trHeight w:val="0" w:hRule="atLeast"/>
        </w:trPr>
        <w:tc>
          <w:tcPr>
            <w:tcW w:w="880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33A06">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供应商须知前附表</w:t>
            </w:r>
          </w:p>
        </w:tc>
      </w:tr>
      <w:tr w14:paraId="6F8465A5">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E6EF2">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序号</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1B14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条款</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35519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内  容</w:t>
            </w:r>
          </w:p>
        </w:tc>
      </w:tr>
      <w:tr w14:paraId="33BD5B87">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45DAE">
            <w:pPr>
              <w:keepNext w:val="0"/>
              <w:keepLines w:val="0"/>
              <w:pageBreakBefore w:val="0"/>
              <w:widowControl w:val="0"/>
              <w:numPr>
                <w:ilvl w:val="0"/>
                <w:numId w:val="1"/>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4556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项目概况</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99A8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000000"/>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1）项目名称：</w:t>
            </w:r>
            <w:r>
              <w:rPr>
                <w:rFonts w:hint="eastAsia" w:ascii="宋体" w:hAnsi="宋体" w:eastAsia="宋体" w:cs="宋体"/>
                <w:color w:val="auto"/>
                <w:spacing w:val="0"/>
                <w:position w:val="0"/>
                <w:sz w:val="24"/>
                <w:szCs w:val="24"/>
                <w:highlight w:val="none"/>
                <w:shd w:val="clear" w:fill="auto"/>
                <w:lang w:eastAsia="zh-CN"/>
              </w:rPr>
              <w:t>项城市水利局2025年保障供水应急物料采购项目</w:t>
            </w:r>
          </w:p>
          <w:p w14:paraId="35694D6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000000"/>
                <w:spacing w:val="0"/>
                <w:position w:val="0"/>
                <w:sz w:val="24"/>
                <w:szCs w:val="24"/>
                <w:highlight w:val="none"/>
                <w:shd w:val="clear" w:fill="auto"/>
                <w:lang w:val="en-US" w:eastAsia="zh-CN"/>
              </w:rPr>
            </w:pPr>
            <w:r>
              <w:rPr>
                <w:rFonts w:hint="eastAsia" w:ascii="宋体" w:hAnsi="宋体" w:eastAsia="宋体" w:cs="宋体"/>
                <w:color w:val="000000"/>
                <w:spacing w:val="0"/>
                <w:position w:val="0"/>
                <w:sz w:val="24"/>
                <w:szCs w:val="24"/>
                <w:highlight w:val="none"/>
                <w:shd w:val="clear" w:fill="auto"/>
              </w:rPr>
              <w:t>2）采购内容：</w:t>
            </w:r>
            <w:r>
              <w:rPr>
                <w:rFonts w:hint="eastAsia" w:ascii="宋体" w:hAnsi="宋体" w:eastAsia="宋体" w:cs="宋体"/>
                <w:color w:val="auto"/>
                <w:spacing w:val="0"/>
                <w:position w:val="0"/>
                <w:sz w:val="24"/>
                <w:szCs w:val="24"/>
                <w:highlight w:val="none"/>
                <w:shd w:val="clear" w:fill="auto"/>
                <w:lang w:eastAsia="zh-CN"/>
              </w:rPr>
              <w:t>项城市水利局2025年保障供水应急物料采购项目</w:t>
            </w:r>
          </w:p>
          <w:p w14:paraId="34D9C58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000000"/>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3）采购人：</w:t>
            </w:r>
            <w:r>
              <w:rPr>
                <w:rFonts w:hint="eastAsia" w:ascii="宋体" w:hAnsi="宋体" w:eastAsia="宋体" w:cs="宋体"/>
                <w:color w:val="auto"/>
                <w:spacing w:val="0"/>
                <w:position w:val="0"/>
                <w:sz w:val="24"/>
                <w:szCs w:val="24"/>
                <w:highlight w:val="none"/>
                <w:shd w:val="clear" w:fill="auto"/>
                <w:lang w:eastAsia="zh-CN"/>
              </w:rPr>
              <w:t>项城市水利局</w:t>
            </w:r>
          </w:p>
          <w:p w14:paraId="4793B526">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4）采购代理机构：周口市公共资源交易中心政府采购中心</w:t>
            </w:r>
          </w:p>
        </w:tc>
      </w:tr>
      <w:tr w14:paraId="223790AD">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A5B5C">
            <w:pPr>
              <w:keepNext w:val="0"/>
              <w:keepLines w:val="0"/>
              <w:pageBreakBefore w:val="0"/>
              <w:widowControl w:val="0"/>
              <w:numPr>
                <w:ilvl w:val="0"/>
                <w:numId w:val="2"/>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AAB65">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对供应商的资格要求</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11225">
            <w:pPr>
              <w:keepNext w:val="0"/>
              <w:keepLines w:val="0"/>
              <w:pageBreakBefore w:val="0"/>
              <w:widowControl w:val="0"/>
              <w:kinsoku/>
              <w:wordWrap/>
              <w:overflowPunct/>
              <w:topLinePunct w:val="0"/>
              <w:autoSpaceDE/>
              <w:autoSpaceDN/>
              <w:bidi w:val="0"/>
              <w:adjustRightInd/>
              <w:snapToGrid/>
              <w:spacing w:before="0" w:after="0" w:line="400" w:lineRule="exact"/>
              <w:ind w:left="-4" w:right="0" w:hanging="4"/>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见竞争性磋商邀请函</w:t>
            </w:r>
          </w:p>
        </w:tc>
      </w:tr>
      <w:tr w14:paraId="72A0A77F">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6A9D9">
            <w:pPr>
              <w:keepNext w:val="0"/>
              <w:keepLines w:val="0"/>
              <w:pageBreakBefore w:val="0"/>
              <w:widowControl w:val="0"/>
              <w:numPr>
                <w:ilvl w:val="0"/>
                <w:numId w:val="3"/>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B36E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报价费用</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B35C3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无论报价和磋商的过程和结果如何，供应商</w:t>
            </w:r>
            <w:r>
              <w:rPr>
                <w:rFonts w:hint="eastAsia" w:ascii="宋体" w:hAnsi="宋体" w:eastAsia="宋体" w:cs="宋体"/>
                <w:color w:val="auto"/>
                <w:spacing w:val="0"/>
                <w:position w:val="0"/>
                <w:sz w:val="24"/>
                <w:szCs w:val="24"/>
                <w:highlight w:val="none"/>
                <w:shd w:val="clear" w:fill="auto"/>
                <w:lang w:val="en-US" w:eastAsia="zh-CN"/>
              </w:rPr>
              <w:t>需承诺</w:t>
            </w:r>
            <w:r>
              <w:rPr>
                <w:rFonts w:hint="eastAsia" w:ascii="宋体" w:hAnsi="宋体" w:eastAsia="宋体" w:cs="宋体"/>
                <w:color w:val="auto"/>
                <w:spacing w:val="0"/>
                <w:position w:val="0"/>
                <w:sz w:val="24"/>
                <w:szCs w:val="24"/>
                <w:highlight w:val="none"/>
                <w:shd w:val="clear" w:fill="auto"/>
              </w:rPr>
              <w:t>自行承担所有与参加报价及磋商有关活动的全部费用。</w:t>
            </w:r>
            <w:r>
              <w:rPr>
                <w:rFonts w:hint="eastAsia" w:ascii="宋体" w:hAnsi="宋体" w:eastAsia="宋体" w:cs="宋体"/>
                <w:color w:val="auto"/>
                <w:spacing w:val="0"/>
                <w:position w:val="0"/>
                <w:sz w:val="24"/>
                <w:szCs w:val="24"/>
                <w:highlight w:val="none"/>
                <w:shd w:val="clear" w:fill="auto"/>
                <w:lang w:val="en-US" w:eastAsia="zh-CN"/>
              </w:rPr>
              <w:t>招标组织人在任何情况下均无义务和责任承担上述费用。</w:t>
            </w:r>
          </w:p>
        </w:tc>
      </w:tr>
      <w:tr w14:paraId="3046B781">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D3493">
            <w:pPr>
              <w:keepNext w:val="0"/>
              <w:keepLines w:val="0"/>
              <w:pageBreakBefore w:val="0"/>
              <w:widowControl w:val="0"/>
              <w:numPr>
                <w:ilvl w:val="0"/>
                <w:numId w:val="4"/>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6034D">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响应文件语言</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5B0D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中文</w:t>
            </w:r>
          </w:p>
        </w:tc>
      </w:tr>
      <w:tr w14:paraId="25FB6F95">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4242CB">
            <w:pPr>
              <w:keepNext w:val="0"/>
              <w:keepLines w:val="0"/>
              <w:pageBreakBefore w:val="0"/>
              <w:widowControl w:val="0"/>
              <w:numPr>
                <w:ilvl w:val="0"/>
                <w:numId w:val="5"/>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5</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AF3F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报价货币</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D86B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人民币</w:t>
            </w:r>
          </w:p>
        </w:tc>
      </w:tr>
      <w:tr w14:paraId="1659C4C8">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E7B81">
            <w:pPr>
              <w:keepNext w:val="0"/>
              <w:keepLines w:val="0"/>
              <w:pageBreakBefore w:val="0"/>
              <w:widowControl w:val="0"/>
              <w:numPr>
                <w:ilvl w:val="0"/>
                <w:numId w:val="6"/>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6</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189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报价范围及说明</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1AE6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000000"/>
                <w:spacing w:val="0"/>
                <w:position w:val="0"/>
                <w:sz w:val="24"/>
                <w:szCs w:val="24"/>
                <w:highlight w:val="none"/>
                <w:shd w:val="clear" w:fill="auto"/>
              </w:rPr>
              <w:t>报价包括本项目所招标的货物、保险、税费、包装、加工及加工损耗、运输、现场落地、安装、验收</w:t>
            </w:r>
            <w:r>
              <w:rPr>
                <w:rFonts w:hint="eastAsia" w:ascii="宋体" w:hAnsi="宋体" w:eastAsia="宋体" w:cs="宋体"/>
                <w:color w:val="auto"/>
                <w:spacing w:val="0"/>
                <w:position w:val="0"/>
                <w:sz w:val="24"/>
                <w:szCs w:val="24"/>
                <w:highlight w:val="none"/>
                <w:shd w:val="clear" w:fill="auto"/>
              </w:rPr>
              <w:t>等（采购项目技术规格、参数及要求）</w:t>
            </w:r>
          </w:p>
        </w:tc>
      </w:tr>
      <w:tr w14:paraId="6E72DE47">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9A405">
            <w:pPr>
              <w:keepNext w:val="0"/>
              <w:keepLines w:val="0"/>
              <w:pageBreakBefore w:val="0"/>
              <w:widowControl w:val="0"/>
              <w:numPr>
                <w:ilvl w:val="0"/>
                <w:numId w:val="7"/>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7</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01B6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响应文件有效期</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4A01F">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响应文件递交截止期后60日内有效</w:t>
            </w:r>
          </w:p>
        </w:tc>
      </w:tr>
      <w:tr w14:paraId="7E126F87">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AE555">
            <w:pPr>
              <w:keepNext w:val="0"/>
              <w:keepLines w:val="0"/>
              <w:pageBreakBefore w:val="0"/>
              <w:widowControl w:val="0"/>
              <w:numPr>
                <w:ilvl w:val="0"/>
                <w:numId w:val="8"/>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8</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042EF">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响应文件的组成</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D4566">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r>
              <w:rPr>
                <w:rFonts w:hint="eastAsia" w:ascii="宋体" w:hAnsi="宋体" w:eastAsia="宋体" w:cs="宋体"/>
                <w:color w:val="auto"/>
                <w:spacing w:val="0"/>
                <w:position w:val="0"/>
                <w:sz w:val="24"/>
                <w:szCs w:val="24"/>
                <w:highlight w:val="none"/>
                <w:shd w:val="clear" w:fill="auto"/>
                <w:lang w:eastAsia="zh-CN"/>
              </w:rPr>
              <w:t>。</w:t>
            </w:r>
          </w:p>
        </w:tc>
      </w:tr>
      <w:tr w14:paraId="376793AE">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FD616">
            <w:pPr>
              <w:keepNext w:val="0"/>
              <w:keepLines w:val="0"/>
              <w:pageBreakBefore w:val="0"/>
              <w:widowControl w:val="0"/>
              <w:numPr>
                <w:ilvl w:val="0"/>
                <w:numId w:val="9"/>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9</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63814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响应文件封面要求</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0152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w:t>
            </w:r>
          </w:p>
        </w:tc>
      </w:tr>
      <w:tr w14:paraId="067318EC">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88F52">
            <w:pPr>
              <w:keepNext w:val="0"/>
              <w:keepLines w:val="0"/>
              <w:pageBreakBefore w:val="0"/>
              <w:widowControl w:val="0"/>
              <w:numPr>
                <w:ilvl w:val="0"/>
                <w:numId w:val="10"/>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10</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8A9C2">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响应文件份数要求</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3EF66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加密的电子投标文件须在投标截止时间前成功上传</w:t>
            </w:r>
          </w:p>
        </w:tc>
      </w:tr>
      <w:tr w14:paraId="3D7840FB">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338683">
            <w:pPr>
              <w:keepNext w:val="0"/>
              <w:keepLines w:val="0"/>
              <w:pageBreakBefore w:val="0"/>
              <w:widowControl w:val="0"/>
              <w:numPr>
                <w:ilvl w:val="0"/>
                <w:numId w:val="11"/>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11</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F706">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响应文件装订和密封要求</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19E3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w:t>
            </w:r>
          </w:p>
        </w:tc>
      </w:tr>
      <w:tr w14:paraId="6BA162FF">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A2022">
            <w:pPr>
              <w:keepNext w:val="0"/>
              <w:keepLines w:val="0"/>
              <w:pageBreakBefore w:val="0"/>
              <w:widowControl w:val="0"/>
              <w:numPr>
                <w:ilvl w:val="0"/>
                <w:numId w:val="12"/>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12</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6843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竞争性磋商文件的澄清</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4E1E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525BA70E">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27FC7">
            <w:pPr>
              <w:keepNext w:val="0"/>
              <w:keepLines w:val="0"/>
              <w:pageBreakBefore w:val="0"/>
              <w:widowControl w:val="0"/>
              <w:numPr>
                <w:ilvl w:val="0"/>
                <w:numId w:val="13"/>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13</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347C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响应文件递交截止时间</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0C76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 xml:space="preserve">******年 ****** 月******日上午   （见磋商公告） </w:t>
            </w:r>
          </w:p>
        </w:tc>
      </w:tr>
      <w:tr w14:paraId="56F82925">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C80FA">
            <w:pPr>
              <w:keepNext w:val="0"/>
              <w:keepLines w:val="0"/>
              <w:pageBreakBefore w:val="0"/>
              <w:widowControl w:val="0"/>
              <w:numPr>
                <w:ilvl w:val="0"/>
                <w:numId w:val="14"/>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14</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33BCD">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响应文件递交地点</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0D503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周口市公共资源交易中心</w:t>
            </w:r>
            <w:r>
              <w:rPr>
                <w:rFonts w:hint="eastAsia" w:ascii="宋体" w:hAnsi="宋体" w:eastAsia="宋体" w:cs="宋体"/>
                <w:sz w:val="24"/>
                <w:szCs w:val="24"/>
                <w:highlight w:val="none"/>
                <w:lang w:val="en-US" w:eastAsia="zh-CN"/>
              </w:rPr>
              <w:t>网</w:t>
            </w:r>
          </w:p>
          <w:p w14:paraId="203F84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网址：周口市公共资源电子交易服务平台会员系统（网址</w:t>
            </w:r>
            <w:r>
              <w:rPr>
                <w:rFonts w:hint="eastAsia" w:ascii="宋体" w:hAnsi="宋体" w:eastAsia="宋体" w:cs="宋体"/>
                <w:color w:val="000000"/>
                <w:sz w:val="24"/>
                <w:szCs w:val="24"/>
                <w:highlight w:val="none"/>
              </w:rPr>
              <w:t>http://jyzx.zhoukou.gov.cn</w:t>
            </w:r>
            <w:r>
              <w:rPr>
                <w:rFonts w:hint="eastAsia" w:ascii="宋体" w:hAnsi="宋体" w:eastAsia="宋体" w:cs="宋体"/>
                <w:color w:val="000000"/>
                <w:sz w:val="24"/>
                <w:szCs w:val="24"/>
                <w:highlight w:val="none"/>
                <w:lang w:eastAsia="zh-CN"/>
              </w:rPr>
              <w:t>）</w:t>
            </w:r>
          </w:p>
          <w:p w14:paraId="275C3342">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（本项目实行网上远程开标无须到现场提交响应文件）</w:t>
            </w:r>
          </w:p>
        </w:tc>
      </w:tr>
      <w:tr w14:paraId="76DC7AA4">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00AB4">
            <w:pPr>
              <w:keepNext w:val="0"/>
              <w:keepLines w:val="0"/>
              <w:pageBreakBefore w:val="0"/>
              <w:widowControl w:val="0"/>
              <w:numPr>
                <w:ilvl w:val="0"/>
                <w:numId w:val="15"/>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15</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D734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磋商时间</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D5C65E">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******年******月******日上午    见磋商公告</w:t>
            </w:r>
          </w:p>
        </w:tc>
      </w:tr>
      <w:tr w14:paraId="52B9C066">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FABDC">
            <w:pPr>
              <w:keepNext w:val="0"/>
              <w:keepLines w:val="0"/>
              <w:pageBreakBefore w:val="0"/>
              <w:widowControl w:val="0"/>
              <w:numPr>
                <w:ilvl w:val="0"/>
                <w:numId w:val="16"/>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16</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3837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磋商程序和内容</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B74E2">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详见磋商文件第二章</w:t>
            </w:r>
          </w:p>
        </w:tc>
      </w:tr>
      <w:tr w14:paraId="5567B6F7">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0A6D0">
            <w:pPr>
              <w:keepNext w:val="0"/>
              <w:keepLines w:val="0"/>
              <w:pageBreakBefore w:val="0"/>
              <w:widowControl w:val="0"/>
              <w:numPr>
                <w:ilvl w:val="0"/>
                <w:numId w:val="17"/>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17</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C0CF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授予合同</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F29D0">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425D2DEE">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C7C">
            <w:pPr>
              <w:keepNext w:val="0"/>
              <w:keepLines w:val="0"/>
              <w:pageBreakBefore w:val="0"/>
              <w:widowControl w:val="0"/>
              <w:numPr>
                <w:ilvl w:val="0"/>
                <w:numId w:val="18"/>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0D6832">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签订合同</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5A448">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3AB48E54">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CC746">
            <w:pPr>
              <w:keepNext w:val="0"/>
              <w:keepLines w:val="0"/>
              <w:pageBreakBefore w:val="0"/>
              <w:widowControl w:val="0"/>
              <w:numPr>
                <w:ilvl w:val="0"/>
                <w:numId w:val="19"/>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19</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5ADB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投标保证金</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74380">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2"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本项目不需要交纳投标保证金</w:t>
            </w:r>
          </w:p>
        </w:tc>
      </w:tr>
      <w:tr w14:paraId="415077D3">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B8CE8">
            <w:pPr>
              <w:keepNext w:val="0"/>
              <w:keepLines w:val="0"/>
              <w:pageBreakBefore w:val="0"/>
              <w:widowControl w:val="0"/>
              <w:numPr>
                <w:ilvl w:val="0"/>
                <w:numId w:val="20"/>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87F8B">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供货周期</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EE7F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合同签订后</w:t>
            </w:r>
            <w:r>
              <w:rPr>
                <w:rFonts w:hint="eastAsia" w:ascii="宋体" w:hAnsi="宋体" w:eastAsia="宋体" w:cs="宋体"/>
                <w:color w:val="auto"/>
                <w:spacing w:val="0"/>
                <w:position w:val="0"/>
                <w:sz w:val="24"/>
                <w:szCs w:val="24"/>
                <w:highlight w:val="none"/>
                <w:shd w:val="clear" w:fill="auto"/>
                <w:lang w:val="en-US" w:eastAsia="zh-CN"/>
              </w:rPr>
              <w:t>20</w:t>
            </w:r>
            <w:r>
              <w:rPr>
                <w:rFonts w:hint="eastAsia" w:ascii="宋体" w:hAnsi="宋体" w:eastAsia="宋体" w:cs="宋体"/>
                <w:color w:val="auto"/>
                <w:spacing w:val="0"/>
                <w:position w:val="0"/>
                <w:sz w:val="24"/>
                <w:szCs w:val="24"/>
                <w:highlight w:val="none"/>
                <w:shd w:val="clear" w:fill="auto"/>
              </w:rPr>
              <w:t>日历天</w:t>
            </w:r>
          </w:p>
        </w:tc>
      </w:tr>
      <w:tr w14:paraId="416A65D4">
        <w:tblPrEx>
          <w:tblCellMar>
            <w:top w:w="0" w:type="dxa"/>
            <w:left w:w="10" w:type="dxa"/>
            <w:bottom w:w="0" w:type="dxa"/>
            <w:right w:w="10" w:type="dxa"/>
          </w:tblCellMar>
        </w:tblPrEx>
        <w:trPr>
          <w:trHeight w:val="412"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6B841">
            <w:pPr>
              <w:keepNext w:val="0"/>
              <w:keepLines w:val="0"/>
              <w:pageBreakBefore w:val="0"/>
              <w:widowControl w:val="0"/>
              <w:numPr>
                <w:ilvl w:val="0"/>
                <w:numId w:val="21"/>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21</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75031">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付款方式</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33817D">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验收合格后一次性付清。</w:t>
            </w:r>
          </w:p>
        </w:tc>
      </w:tr>
      <w:tr w14:paraId="0D4EED86">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0542C">
            <w:pPr>
              <w:keepNext w:val="0"/>
              <w:keepLines w:val="0"/>
              <w:pageBreakBefore w:val="0"/>
              <w:widowControl w:val="0"/>
              <w:numPr>
                <w:ilvl w:val="0"/>
                <w:numId w:val="22"/>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22</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B513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勘察现场</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7B2DA">
            <w:pPr>
              <w:keepNext w:val="0"/>
              <w:keepLines w:val="0"/>
              <w:pageBreakBefore w:val="0"/>
              <w:widowControl w:val="0"/>
              <w:tabs>
                <w:tab w:val="left" w:pos="8640"/>
              </w:tabs>
              <w:kinsoku/>
              <w:wordWrap/>
              <w:overflowPunct/>
              <w:topLinePunct w:val="0"/>
              <w:autoSpaceDE/>
              <w:autoSpaceDN/>
              <w:bidi w:val="0"/>
              <w:adjustRightInd/>
              <w:snapToGrid/>
              <w:spacing w:before="0" w:after="0" w:line="400" w:lineRule="exact"/>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不组织，供应商自行勘察。</w:t>
            </w:r>
          </w:p>
        </w:tc>
      </w:tr>
      <w:tr w14:paraId="49693D53">
        <w:tblPrEx>
          <w:tblCellMar>
            <w:top w:w="0" w:type="dxa"/>
            <w:left w:w="10" w:type="dxa"/>
            <w:bottom w:w="0" w:type="dxa"/>
            <w:right w:w="10" w:type="dxa"/>
          </w:tblCellMar>
        </w:tblPrEx>
        <w:trPr>
          <w:trHeight w:val="0" w:hRule="atLeast"/>
        </w:trPr>
        <w:tc>
          <w:tcPr>
            <w:tcW w:w="7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BCFEDA">
            <w:pPr>
              <w:keepNext w:val="0"/>
              <w:keepLines w:val="0"/>
              <w:pageBreakBefore w:val="0"/>
              <w:widowControl w:val="0"/>
              <w:numPr>
                <w:ilvl w:val="0"/>
                <w:numId w:val="23"/>
              </w:numPr>
              <w:tabs>
                <w:tab w:val="left" w:pos="220"/>
              </w:tabs>
              <w:kinsoku/>
              <w:wordWrap/>
              <w:overflowPunct/>
              <w:topLinePunct w:val="0"/>
              <w:autoSpaceDE/>
              <w:autoSpaceDN/>
              <w:bidi w:val="0"/>
              <w:adjustRightInd/>
              <w:snapToGrid/>
              <w:spacing w:before="0" w:after="0" w:line="400" w:lineRule="exact"/>
              <w:ind w:left="420" w:right="0" w:hanging="4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23</w:t>
            </w:r>
          </w:p>
        </w:tc>
        <w:tc>
          <w:tcPr>
            <w:tcW w:w="17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15D2D">
            <w:pPr>
              <w:keepNext w:val="0"/>
              <w:keepLines w:val="0"/>
              <w:pageBreakBefore w:val="0"/>
              <w:widowControl w:val="0"/>
              <w:kinsoku/>
              <w:wordWrap/>
              <w:overflowPunct/>
              <w:topLinePunct w:val="0"/>
              <w:autoSpaceDE/>
              <w:autoSpaceDN/>
              <w:bidi w:val="0"/>
              <w:adjustRightInd/>
              <w:snapToGrid/>
              <w:spacing w:line="400" w:lineRule="exact"/>
              <w:ind w:firstLine="14" w:firstLineChars="6"/>
              <w:jc w:val="center"/>
              <w:textAlignment w:val="auto"/>
              <w:rPr>
                <w:rFonts w:hint="eastAsia" w:ascii="宋体" w:hAnsi="宋体" w:eastAsia="宋体" w:cs="宋体"/>
                <w:b w:val="0"/>
                <w:bCs w:val="0"/>
                <w:color w:val="FF0000"/>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报价</w:t>
            </w:r>
          </w:p>
        </w:tc>
        <w:tc>
          <w:tcPr>
            <w:tcW w:w="6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9DD1B">
            <w:pPr>
              <w:keepNext w:val="0"/>
              <w:keepLines w:val="0"/>
              <w:pageBreakBefore w:val="0"/>
              <w:widowControl w:val="0"/>
              <w:tabs>
                <w:tab w:val="left" w:pos="8640"/>
              </w:tabs>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FF0000"/>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一次报价</w:t>
            </w:r>
          </w:p>
        </w:tc>
      </w:tr>
    </w:tbl>
    <w:p w14:paraId="09D739E4">
      <w:pPr>
        <w:tabs>
          <w:tab w:val="left" w:pos="0"/>
          <w:tab w:val="left" w:pos="993"/>
          <w:tab w:val="left" w:pos="1134"/>
        </w:tabs>
        <w:spacing w:before="0" w:after="0" w:line="240" w:lineRule="auto"/>
        <w:ind w:left="0" w:right="0" w:firstLine="0"/>
        <w:jc w:val="both"/>
        <w:rPr>
          <w:rFonts w:hint="eastAsia" w:ascii="宋体" w:hAnsi="宋体" w:eastAsia="宋体" w:cs="宋体"/>
          <w:b/>
          <w:color w:val="auto"/>
          <w:spacing w:val="0"/>
          <w:position w:val="0"/>
          <w:sz w:val="24"/>
          <w:highlight w:val="none"/>
          <w:shd w:val="clear" w:fill="auto"/>
        </w:rPr>
      </w:pPr>
    </w:p>
    <w:p w14:paraId="3B97E685">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4FE44343">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75836A5D">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66194B4C">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516B3410">
      <w:pPr>
        <w:pStyle w:val="11"/>
        <w:rPr>
          <w:rFonts w:hint="eastAsia" w:ascii="宋体" w:hAnsi="宋体" w:eastAsia="宋体" w:cs="宋体"/>
          <w:b/>
          <w:color w:val="auto"/>
          <w:spacing w:val="0"/>
          <w:position w:val="0"/>
          <w:sz w:val="24"/>
          <w:highlight w:val="none"/>
          <w:shd w:val="clear" w:fill="auto"/>
        </w:rPr>
      </w:pPr>
    </w:p>
    <w:p w14:paraId="5E595C12">
      <w:pPr>
        <w:rPr>
          <w:rFonts w:hint="eastAsia" w:ascii="宋体" w:hAnsi="宋体" w:eastAsia="宋体" w:cs="宋体"/>
          <w:b/>
          <w:color w:val="auto"/>
          <w:spacing w:val="0"/>
          <w:position w:val="0"/>
          <w:sz w:val="24"/>
          <w:highlight w:val="none"/>
          <w:shd w:val="clear" w:fill="auto"/>
        </w:rPr>
      </w:pPr>
    </w:p>
    <w:p w14:paraId="27A60BB3">
      <w:pPr>
        <w:pStyle w:val="11"/>
        <w:rPr>
          <w:rFonts w:hint="eastAsia"/>
          <w:highlight w:val="none"/>
        </w:rPr>
      </w:pPr>
    </w:p>
    <w:p w14:paraId="689474F7">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p>
    <w:p w14:paraId="15DA614F">
      <w:pPr>
        <w:spacing w:before="0" w:after="0" w:line="72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一、总则</w:t>
      </w:r>
    </w:p>
    <w:p w14:paraId="33459054">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1F0F0BA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69744210">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0DA1541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5E32E643">
      <w:pPr>
        <w:keepNext w:val="0"/>
        <w:keepLines w:val="0"/>
        <w:pageBreakBefore w:val="0"/>
        <w:widowControl w:val="0"/>
        <w:tabs>
          <w:tab w:val="left" w:pos="0"/>
        </w:tabs>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eastAsia="zh-CN"/>
        </w:rPr>
        <w:t>项城市水利局</w:t>
      </w:r>
    </w:p>
    <w:p w14:paraId="493FDF3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30A5550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1E02C0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：系指各种形态和种类的物品，包括原材料、燃料、设备、产品等，包括与之相关的备品备件、工具、手册及安装、调试、技术协助、校准、培训、验收、售后服务等。</w:t>
      </w:r>
    </w:p>
    <w:p w14:paraId="55A2701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2.6“法定代表人”系指法人单位（企业）法人营业执照（或事业法人登记证书上）上注明的法定代表人；如为其他组织或个体经营者参加竞争性磋商</w:t>
      </w:r>
      <w:r>
        <w:rPr>
          <w:rFonts w:hint="eastAsia" w:ascii="宋体" w:hAnsi="宋体" w:eastAsia="宋体" w:cs="宋体"/>
          <w:color w:val="auto"/>
          <w:spacing w:val="0"/>
          <w:position w:val="0"/>
          <w:sz w:val="24"/>
          <w:highlight w:val="none"/>
          <w:shd w:val="clear" w:fill="auto"/>
          <w:lang w:val="en-US" w:eastAsia="zh-CN"/>
        </w:rPr>
        <w:t>会议</w:t>
      </w:r>
      <w:r>
        <w:rPr>
          <w:rFonts w:hint="eastAsia" w:ascii="宋体" w:hAnsi="宋体" w:eastAsia="宋体" w:cs="宋体"/>
          <w:color w:val="auto"/>
          <w:spacing w:val="0"/>
          <w:position w:val="0"/>
          <w:sz w:val="24"/>
          <w:highlight w:val="none"/>
          <w:shd w:val="clear" w:fill="auto"/>
        </w:rPr>
        <w:t xml:space="preserve">的，指营业执照上注明的负责人或经营者。 </w:t>
      </w:r>
    </w:p>
    <w:p w14:paraId="18D1B5F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1162CCD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32B452D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218D364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2A6044B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F4065E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2DD1624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07F15A2E">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707BF5B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40021D84">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16590C4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4.1.1符合</w:t>
      </w:r>
      <w:r>
        <w:rPr>
          <w:rFonts w:hint="eastAsia" w:ascii="宋体" w:hAnsi="宋体" w:eastAsia="宋体" w:cs="宋体"/>
          <w:color w:val="000000"/>
          <w:spacing w:val="0"/>
          <w:position w:val="0"/>
          <w:sz w:val="24"/>
          <w:highlight w:val="none"/>
          <w:shd w:val="clear" w:fill="auto"/>
        </w:rPr>
        <w:t>供应商资格条件（详见第一部分供应商资格条件）</w:t>
      </w:r>
    </w:p>
    <w:p w14:paraId="339C3F8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4.1.2</w:t>
      </w:r>
      <w:r>
        <w:rPr>
          <w:rFonts w:hint="eastAsia" w:ascii="宋体" w:hAnsi="宋体" w:eastAsia="宋体" w:cs="宋体"/>
          <w:color w:val="auto"/>
          <w:spacing w:val="0"/>
          <w:position w:val="0"/>
          <w:sz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highlight w:val="none"/>
          <w:shd w:val="clear" w:fill="FFFFFF"/>
        </w:rPr>
        <w:t>；</w:t>
      </w:r>
    </w:p>
    <w:p w14:paraId="5AFD44F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 xml:space="preserve">4.1.3 </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文件中承</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诺未被纳入本地黑名单且未存在不诚信记录；</w:t>
      </w:r>
    </w:p>
    <w:p w14:paraId="5ED51DC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4.1.4 供应商自觉抵制政府采购领域商业贿赂行为承诺书；</w:t>
      </w:r>
    </w:p>
    <w:p w14:paraId="3181571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4.2 供应商需提供售后服务体系与承诺。</w:t>
      </w:r>
    </w:p>
    <w:p w14:paraId="07D47EC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15"/>
          <w:position w:val="0"/>
          <w:sz w:val="24"/>
          <w:highlight w:val="none"/>
          <w:shd w:val="clear" w:fill="auto"/>
        </w:rPr>
      </w:pPr>
      <w:r>
        <w:rPr>
          <w:rFonts w:hint="eastAsia"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0928A8B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spacing w:val="0"/>
          <w:position w:val="0"/>
          <w:sz w:val="24"/>
          <w:highlight w:val="none"/>
          <w:shd w:val="clear" w:fill="auto"/>
        </w:rPr>
      </w:pPr>
      <w:r>
        <w:rPr>
          <w:rFonts w:hint="eastAsia" w:ascii="宋体" w:hAnsi="宋体" w:eastAsia="宋体" w:cs="宋体"/>
          <w:color w:val="000000"/>
          <w:spacing w:val="0"/>
          <w:position w:val="0"/>
          <w:sz w:val="24"/>
          <w:highlight w:val="none"/>
          <w:shd w:val="clear" w:fill="auto"/>
        </w:rPr>
        <w:t>4.4</w:t>
      </w:r>
      <w:r>
        <w:rPr>
          <w:rFonts w:hint="eastAsia" w:ascii="宋体" w:hAnsi="宋体" w:eastAsia="宋体" w:cs="宋体"/>
          <w:color w:val="000000"/>
          <w:kern w:val="0"/>
          <w:sz w:val="24"/>
          <w:szCs w:val="24"/>
          <w:highlight w:val="none"/>
          <w:lang w:val="en-US" w:eastAsia="zh-CN" w:bidi="ar"/>
        </w:rPr>
        <w:t>供应商需提供加盖单位公章、法定代表人签章的营业执照扫描件</w:t>
      </w:r>
      <w:r>
        <w:rPr>
          <w:rFonts w:hint="eastAsia" w:ascii="宋体" w:hAnsi="宋体" w:eastAsia="宋体" w:cs="宋体"/>
          <w:color w:val="000000"/>
          <w:spacing w:val="0"/>
          <w:position w:val="0"/>
          <w:sz w:val="24"/>
          <w:highlight w:val="none"/>
          <w:shd w:val="clear" w:fill="auto"/>
        </w:rPr>
        <w:t>。</w:t>
      </w:r>
    </w:p>
    <w:p w14:paraId="1C0DA0B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3CD2D43">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default" w:ascii="宋体" w:hAnsi="宋体" w:eastAsia="宋体" w:cs="宋体"/>
          <w:color w:val="auto"/>
          <w:spacing w:val="0"/>
          <w:position w:val="0"/>
          <w:sz w:val="24"/>
          <w:highlight w:val="none"/>
          <w:shd w:val="clear" w:fill="auto"/>
          <w:lang w:val="en-US"/>
        </w:rPr>
      </w:pPr>
      <w:r>
        <w:rPr>
          <w:rFonts w:hint="eastAsia" w:ascii="宋体" w:hAnsi="宋体" w:eastAsia="宋体" w:cs="宋体"/>
          <w:color w:val="auto"/>
          <w:spacing w:val="0"/>
          <w:position w:val="0"/>
          <w:sz w:val="24"/>
          <w:highlight w:val="none"/>
          <w:shd w:val="clear" w:fill="auto"/>
        </w:rPr>
        <w:t xml:space="preserve">   4.6 是否要求现场进行实地勘查</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否</w:t>
      </w:r>
    </w:p>
    <w:p w14:paraId="6395359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50B4EA0">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1B10D4D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403EC35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F0633B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3792E28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21889D07">
      <w:pPr>
        <w:keepNext w:val="0"/>
        <w:keepLines w:val="0"/>
        <w:pageBreakBefore w:val="0"/>
        <w:widowControl w:val="0"/>
        <w:tabs>
          <w:tab w:val="left" w:pos="632"/>
          <w:tab w:val="left" w:pos="790"/>
        </w:tabs>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1BB8E6F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335F7C4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168E862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0899180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43C2F83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09CB777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75B301C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ascii="宋体" w:hAnsi="宋体" w:eastAsia="宋体" w:cs="宋体"/>
          <w:sz w:val="24"/>
          <w:highlight w:val="none"/>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供应商如对竞争性蹉商文件无异议，出具确认书</w:t>
      </w:r>
      <w:r>
        <w:rPr>
          <w:rFonts w:hint="eastAsia" w:ascii="宋体" w:hAnsi="宋体" w:eastAsia="宋体" w:cs="宋体"/>
          <w:sz w:val="24"/>
          <w:highlight w:val="none"/>
          <w:lang w:eastAsia="zh-CN"/>
        </w:rPr>
        <w:t>，</w:t>
      </w:r>
      <w:r>
        <w:rPr>
          <w:rFonts w:hint="eastAsia" w:ascii="宋体" w:hAnsi="宋体" w:eastAsia="宋体" w:cs="宋体"/>
          <w:sz w:val="24"/>
          <w:highlight w:val="none"/>
        </w:rPr>
        <w:t>确认竞争性蹉商文件清晰无异议。确认书作为资格审查资料。</w:t>
      </w:r>
    </w:p>
    <w:p w14:paraId="7DA1BC8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39746F3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39233EC">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7B0D358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3361BBB">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0F87EEA1">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2E31244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sz w:val="24"/>
          <w:highlight w:val="none"/>
        </w:rPr>
        <w:t>并保证及承诺所提供的全部资料的真实性</w:t>
      </w:r>
      <w:r>
        <w:rPr>
          <w:rFonts w:hint="eastAsia" w:ascii="宋体" w:hAnsi="宋体" w:eastAsia="宋体" w:cs="宋体"/>
          <w:color w:val="auto"/>
          <w:spacing w:val="0"/>
          <w:position w:val="0"/>
          <w:sz w:val="24"/>
          <w:highlight w:val="none"/>
          <w:shd w:val="clear" w:fill="auto"/>
        </w:rPr>
        <w:t>、合法性，否则其响应性文件将作为无效处理。</w:t>
      </w:r>
    </w:p>
    <w:p w14:paraId="2E300FA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7353ED9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i/>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53859828">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9.响应性文件的语言及度量衡 </w:t>
      </w:r>
    </w:p>
    <w:p w14:paraId="661223B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AEFED7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612BC28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6EF8669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00D81472">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741EDE3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484FDB72">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41A3BDA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85F4FE9">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2DAB93F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1D4E83E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7EA4998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6E54B5F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3608C5E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377FDCF1">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4A7D094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1D193B7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AF27355">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24D1628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56E4159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AA0331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w:t>
      </w:r>
      <w:r>
        <w:rPr>
          <w:rFonts w:hint="eastAsia" w:ascii="宋体" w:hAnsi="宋体" w:eastAsia="宋体" w:cs="宋体"/>
          <w:color w:val="000000" w:themeColor="text1"/>
          <w:spacing w:val="0"/>
          <w:position w:val="0"/>
          <w:sz w:val="24"/>
          <w:highlight w:val="none"/>
          <w:shd w:val="clear" w:fill="auto"/>
        </w:rPr>
        <w:t>文字资料、图纸和数据等详细描述的资料。</w:t>
      </w:r>
    </w:p>
    <w:p w14:paraId="74DCE39C">
      <w:pPr>
        <w:keepNext w:val="0"/>
        <w:keepLines w:val="0"/>
        <w:pageBreakBefore w:val="0"/>
        <w:widowControl w:val="0"/>
        <w:kinsoku/>
        <w:wordWrap/>
        <w:overflowPunct/>
        <w:topLinePunct w:val="0"/>
        <w:autoSpaceDE/>
        <w:autoSpaceDN/>
        <w:bidi w:val="0"/>
        <w:adjustRightInd/>
        <w:snapToGrid/>
        <w:spacing w:line="360" w:lineRule="auto"/>
        <w:ind w:firstLine="55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eastAsia="宋体" w:cs="宋体"/>
          <w:color w:val="000000" w:themeColor="text1"/>
          <w:sz w:val="24"/>
          <w:highlight w:val="none"/>
          <w:lang w:val="en-US" w:eastAsia="zh-CN"/>
        </w:rPr>
        <w:t>电子投标文件制作</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《投标单位-电子投标文件视频制作手册》的相关规定。</w:t>
      </w:r>
    </w:p>
    <w:p w14:paraId="1729F703">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line="360" w:lineRule="auto"/>
        <w:ind w:right="0" w:rightChars="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hint="eastAsia" w:ascii="宋体" w:hAnsi="宋体" w:eastAsia="宋体" w:cs="宋体"/>
          <w:b/>
          <w:color w:val="auto"/>
          <w:spacing w:val="0"/>
          <w:position w:val="0"/>
          <w:sz w:val="24"/>
          <w:highlight w:val="none"/>
          <w:shd w:val="clear" w:fill="auto"/>
        </w:rPr>
        <w:t>响应性文件的递交</w:t>
      </w:r>
    </w:p>
    <w:p w14:paraId="6AA75EB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rPr>
        <w:t>弃递交</w:t>
      </w:r>
      <w:r>
        <w:rPr>
          <w:rFonts w:hint="eastAsia" w:ascii="宋体" w:hAnsi="宋体" w:eastAsia="宋体" w:cs="宋体"/>
          <w:color w:val="000000" w:themeColor="text1"/>
          <w:spacing w:val="0"/>
          <w:position w:val="0"/>
          <w:sz w:val="24"/>
          <w:highlight w:val="none"/>
          <w:shd w:val="clear" w:fill="auto"/>
          <w:lang w:val="en-US" w:eastAsia="zh-CN"/>
        </w:rPr>
        <w:t>响应</w:t>
      </w:r>
      <w:r>
        <w:rPr>
          <w:rFonts w:hint="eastAsia" w:ascii="宋体" w:hAnsi="宋体" w:eastAsia="宋体" w:cs="宋体"/>
          <w:color w:val="000000" w:themeColor="text1"/>
          <w:spacing w:val="0"/>
          <w:position w:val="0"/>
          <w:sz w:val="24"/>
          <w:highlight w:val="none"/>
          <w:shd w:val="clear" w:fill="auto"/>
        </w:rPr>
        <w:t>文件。</w:t>
      </w:r>
    </w:p>
    <w:p w14:paraId="78041B1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000000" w:themeColor="text1"/>
          <w:spacing w:val="0"/>
          <w:position w:val="0"/>
          <w:sz w:val="24"/>
          <w:highlight w:val="none"/>
          <w:shd w:val="clear" w:fill="auto"/>
        </w:rPr>
        <w:t>注：加密的电子投标文件的递交</w:t>
      </w:r>
      <w:r>
        <w:rPr>
          <w:rFonts w:hint="eastAsia" w:ascii="宋体" w:hAnsi="宋体" w:eastAsia="宋体" w:cs="宋体"/>
          <w:color w:val="000000" w:themeColor="text1"/>
          <w:spacing w:val="0"/>
          <w:position w:val="0"/>
          <w:sz w:val="24"/>
          <w:highlight w:val="none"/>
          <w:shd w:val="clear" w:fill="auto"/>
          <w:lang w:eastAsia="zh-CN"/>
        </w:rPr>
        <w:t>，</w:t>
      </w:r>
      <w:r>
        <w:rPr>
          <w:rFonts w:hint="eastAsia" w:ascii="宋体" w:hAnsi="宋体" w:eastAsia="宋体" w:cs="宋体"/>
          <w:color w:val="000000" w:themeColor="text1"/>
          <w:spacing w:val="0"/>
          <w:position w:val="0"/>
          <w:sz w:val="24"/>
          <w:highlight w:val="none"/>
          <w:shd w:val="clear" w:fill="auto"/>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rPr>
        <w:t>网站下载中心版块</w:t>
      </w:r>
      <w:r>
        <w:rPr>
          <w:rFonts w:hint="eastAsia" w:ascii="宋体" w:hAnsi="宋体" w:eastAsia="宋体" w:cs="宋体"/>
          <w:color w:val="000000" w:themeColor="text1"/>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rPr>
        <w:t>响应</w:t>
      </w:r>
      <w:r>
        <w:rPr>
          <w:rFonts w:hint="eastAsia" w:ascii="宋体" w:hAnsi="宋体" w:eastAsia="宋体" w:cs="宋体"/>
          <w:color w:val="000000" w:themeColor="text1"/>
          <w:spacing w:val="0"/>
          <w:position w:val="0"/>
          <w:sz w:val="24"/>
          <w:highlight w:val="none"/>
          <w:shd w:val="clear" w:fill="auto"/>
        </w:rPr>
        <w:t>文件，投标无效。</w:t>
      </w:r>
    </w:p>
    <w:p w14:paraId="5E8DF03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72F9039A">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38363E8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26BEDE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7163CCF1">
      <w:pPr>
        <w:keepNext w:val="0"/>
        <w:keepLines w:val="0"/>
        <w:pageBreakBefore w:val="0"/>
        <w:widowControl w:val="0"/>
        <w:kinsoku/>
        <w:wordWrap/>
        <w:overflowPunct/>
        <w:topLinePunct w:val="0"/>
        <w:autoSpaceDE/>
        <w:autoSpaceDN/>
        <w:bidi w:val="0"/>
        <w:adjustRightInd/>
        <w:snapToGrid/>
        <w:spacing w:before="0" w:line="360" w:lineRule="auto"/>
        <w:ind w:right="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645F7CDF">
      <w:pPr>
        <w:keepNext w:val="0"/>
        <w:keepLines w:val="0"/>
        <w:pageBreakBefore w:val="0"/>
        <w:widowControl w:val="0"/>
        <w:kinsoku/>
        <w:wordWrap/>
        <w:overflowPunct/>
        <w:topLinePunct w:val="0"/>
        <w:autoSpaceDE/>
        <w:autoSpaceDN/>
        <w:bidi w:val="0"/>
        <w:adjustRightInd/>
        <w:snapToGrid/>
        <w:spacing w:before="0" w:line="360" w:lineRule="auto"/>
        <w:ind w:left="279" w:right="0" w:firstLine="24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4B68132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709FF1E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4EDB634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60CFA01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0653FC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17.4.2响应性文件未按竞争性磋商文件规定密封、签署、盖章的；</w:t>
      </w:r>
    </w:p>
    <w:p w14:paraId="701F21F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697EAC05">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 xml:space="preserve">   </w:t>
      </w:r>
      <w:r>
        <w:rPr>
          <w:rFonts w:hint="eastAsia" w:ascii="宋体" w:hAnsi="宋体" w:eastAsia="宋体" w:cs="宋体"/>
          <w:b/>
          <w:color w:val="auto"/>
          <w:spacing w:val="0"/>
          <w:position w:val="0"/>
          <w:sz w:val="24"/>
          <w:highlight w:val="none"/>
          <w:shd w:val="clear" w:fill="auto"/>
        </w:rPr>
        <w:t>五、竞争性磋商</w:t>
      </w:r>
    </w:p>
    <w:p w14:paraId="00E16B22">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2D6BC5B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342AB7B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366B697">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0103272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w:t>
      </w: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在同一台计算机上制作的投标文件为投标文件无效。</w:t>
      </w:r>
    </w:p>
    <w:p w14:paraId="403B2CD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1047746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98F328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286A1DF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2428550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7E54CAE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16C1E6F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A77FBB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1C8120D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33805A0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89D66C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55445D8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A7F833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7EADDD8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19.7.1未按竞争性磋商文件规定要求签署、盖章的；</w:t>
      </w:r>
    </w:p>
    <w:p w14:paraId="71C789F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00A0027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19.7.3供应商代表未能出具有效身份证明，或与身份不符的；</w:t>
      </w:r>
    </w:p>
    <w:p w14:paraId="1F188C1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5316CA5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17BDDF5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19.7.6</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auto"/>
          <w:spacing w:val="0"/>
          <w:position w:val="0"/>
          <w:sz w:val="24"/>
          <w:highlight w:val="none"/>
          <w:shd w:val="clear" w:fill="auto"/>
        </w:rPr>
        <w:t>；</w:t>
      </w:r>
    </w:p>
    <w:p w14:paraId="2BEE50E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19.7.7响应性文件的内容修改处未按规定签名或盖章的；</w:t>
      </w:r>
    </w:p>
    <w:p w14:paraId="66083EA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19.7.8</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sz w:val="24"/>
          <w:szCs w:val="24"/>
          <w:highlight w:val="none"/>
          <w:lang w:val="en-US" w:eastAsia="zh-CN"/>
        </w:rPr>
        <w:t>；</w:t>
      </w:r>
    </w:p>
    <w:p w14:paraId="41D854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9</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5DDB1C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522AC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3893B1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不同供应商的投标（响应）文件的内容存在两处以上细节错误一致；</w:t>
      </w:r>
    </w:p>
    <w:p w14:paraId="5CBDF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17A39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highlight w:val="none"/>
          <w:lang w:eastAsia="zh-CN"/>
        </w:rPr>
      </w:pPr>
      <w:r>
        <w:rPr>
          <w:rFonts w:hint="eastAsia" w:ascii="宋体" w:hAnsi="宋体" w:eastAsia="宋体" w:cs="宋体"/>
          <w:color w:val="000000" w:themeColor="text1"/>
          <w:sz w:val="24"/>
          <w:highlight w:val="none"/>
        </w:rPr>
        <w:t>19.7.</w:t>
      </w:r>
      <w:r>
        <w:rPr>
          <w:rFonts w:hint="eastAsia" w:ascii="宋体" w:hAnsi="宋体" w:eastAsia="宋体"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14:paraId="413E8CC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FAA6E8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6643066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4A713AB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327846A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3537A19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19.8.5竞争性磋商小组认定的其他串通情形。</w:t>
      </w:r>
    </w:p>
    <w:p w14:paraId="2A1B4F7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p>
    <w:p w14:paraId="241927B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p>
    <w:p w14:paraId="33CDF7CA">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A82A2E2">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B085E">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6A12271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F65E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3DFD2">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F2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F848F">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60E4060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514D3">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7C53876A">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1E17F463">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7E80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7095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0184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C2EE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FB1AA">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E44378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C29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9988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453A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D16E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B07B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BFC4B7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2C76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B2DC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94642">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E6D2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7118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8871AD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CB80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4D3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BFB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7FA8F">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10E6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A6A55A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CB344">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9500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A6F0E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B62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4B38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757934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61A2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80B0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6FD8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DCD9D">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AB9B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478DD98">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D53DD">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088E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C392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E13FD">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1D74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40C19AB2">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998B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A450C">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DAE9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6AE60C">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F4399">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E9B21D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350B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6B96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9FD6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F5036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F862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798343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84A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28022">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6D3DE">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F5D2F">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E58EA">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3B53482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B9B7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A070C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2CC3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F3BA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EC0DD">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FF10FF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26805">
            <w:pPr>
              <w:spacing w:before="0" w:after="0" w:line="360" w:lineRule="auto"/>
              <w:ind w:left="0" w:right="-10" w:firstLine="0"/>
              <w:jc w:val="center"/>
              <w:rPr>
                <w:rFonts w:hint="eastAsia"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rPr>
              <w:t>1</w:t>
            </w:r>
            <w:r>
              <w:rPr>
                <w:rFonts w:hint="eastAsia" w:ascii="宋体" w:hAnsi="宋体" w:eastAsia="宋体" w:cs="宋体"/>
                <w:color w:val="auto"/>
                <w:spacing w:val="0"/>
                <w:position w:val="0"/>
                <w:sz w:val="24"/>
                <w:highlight w:val="none"/>
                <w:shd w:val="clear" w:fill="auto"/>
                <w:lang w:val="en-US" w:eastAsia="zh-CN"/>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4EB3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13BB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6BA464F8">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4391F9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404ABDC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F51016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8F1C2D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555F40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3586810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32AEBA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3B8F2D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7D2B82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6744C5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506BC1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69330F0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6F2FF44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5E84F05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699AF4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82DC8E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2B2582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D1513D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03BC85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lang w:val="zh-CN"/>
        </w:rPr>
      </w:pPr>
      <w:r>
        <w:rPr>
          <w:rFonts w:hint="eastAsia" w:ascii="宋体" w:hAnsi="宋体" w:eastAsia="宋体" w:cs="宋体"/>
          <w:color w:val="000000" w:themeColor="text1"/>
          <w:sz w:val="24"/>
          <w:highlight w:val="none"/>
          <w:lang w:val="zh-CN"/>
        </w:rPr>
        <w:t>21.5报价</w:t>
      </w:r>
    </w:p>
    <w:p w14:paraId="59F807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4CEE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报价次数见供应商须知前附表。</w:t>
      </w:r>
    </w:p>
    <w:p w14:paraId="1F0CB5E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75F943E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1579414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w:t>
      </w: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综合得分由高到低推荐中标候选人，采购人将从评委会推荐的中标候选人中依次选取成交供应商。</w:t>
      </w:r>
    </w:p>
    <w:p w14:paraId="6D408F7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55630BD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18F7C529">
      <w:pPr>
        <w:keepNext w:val="0"/>
        <w:keepLines w:val="0"/>
        <w:pageBreakBefore w:val="0"/>
        <w:widowControl w:val="0"/>
        <w:kinsoku/>
        <w:wordWrap/>
        <w:overflowPunct/>
        <w:topLinePunct w:val="0"/>
        <w:autoSpaceDE/>
        <w:autoSpaceDN/>
        <w:bidi w:val="0"/>
        <w:adjustRightInd/>
        <w:snapToGrid/>
        <w:spacing w:before="0" w:after="0" w:line="360" w:lineRule="auto"/>
        <w:ind w:left="0" w:right="-92" w:firstLine="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p w14:paraId="6857908B">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tbl>
      <w:tblPr>
        <w:tblStyle w:val="13"/>
        <w:tblW w:w="0" w:type="auto"/>
        <w:jc w:val="center"/>
        <w:tblLayout w:type="autofit"/>
        <w:tblCellMar>
          <w:top w:w="0" w:type="dxa"/>
          <w:left w:w="10" w:type="dxa"/>
          <w:bottom w:w="0" w:type="dxa"/>
          <w:right w:w="10" w:type="dxa"/>
        </w:tblCellMar>
      </w:tblPr>
      <w:tblGrid>
        <w:gridCol w:w="1351"/>
        <w:gridCol w:w="1325"/>
        <w:gridCol w:w="3690"/>
        <w:gridCol w:w="2156"/>
      </w:tblGrid>
      <w:tr w14:paraId="7EB539D8">
        <w:tblPrEx>
          <w:tblCellMar>
            <w:top w:w="0" w:type="dxa"/>
            <w:left w:w="10" w:type="dxa"/>
            <w:bottom w:w="0" w:type="dxa"/>
            <w:right w:w="10" w:type="dxa"/>
          </w:tblCellMar>
        </w:tblPrEx>
        <w:trPr>
          <w:trHeight w:val="0" w:hRule="atLeast"/>
          <w:jc w:val="center"/>
        </w:trPr>
        <w:tc>
          <w:tcPr>
            <w:tcW w:w="13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5968D">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评分指标</w:t>
            </w:r>
          </w:p>
        </w:tc>
        <w:tc>
          <w:tcPr>
            <w:tcW w:w="13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5928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分值</w:t>
            </w:r>
          </w:p>
        </w:tc>
        <w:tc>
          <w:tcPr>
            <w:tcW w:w="36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E6536">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指标说明及评分标准</w:t>
            </w:r>
          </w:p>
        </w:tc>
        <w:tc>
          <w:tcPr>
            <w:tcW w:w="21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8BDE4">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评分依据</w:t>
            </w:r>
          </w:p>
        </w:tc>
      </w:tr>
      <w:tr w14:paraId="30F878BC">
        <w:tblPrEx>
          <w:tblCellMar>
            <w:top w:w="0" w:type="dxa"/>
            <w:left w:w="10" w:type="dxa"/>
            <w:bottom w:w="0" w:type="dxa"/>
            <w:right w:w="10" w:type="dxa"/>
          </w:tblCellMar>
        </w:tblPrEx>
        <w:trPr>
          <w:trHeight w:val="0" w:hRule="atLeast"/>
          <w:jc w:val="center"/>
        </w:trPr>
        <w:tc>
          <w:tcPr>
            <w:tcW w:w="135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CFAAA">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b w:val="0"/>
                <w:bCs/>
                <w:color w:val="auto"/>
                <w:spacing w:val="0"/>
                <w:position w:val="0"/>
                <w:sz w:val="24"/>
                <w:szCs w:val="24"/>
                <w:highlight w:val="none"/>
                <w:shd w:val="clear" w:fill="auto"/>
              </w:rPr>
            </w:pPr>
            <w:r>
              <w:rPr>
                <w:rFonts w:hint="eastAsia" w:ascii="宋体" w:hAnsi="宋体" w:eastAsia="宋体" w:cs="宋体"/>
                <w:b w:val="0"/>
                <w:bCs/>
                <w:color w:val="auto"/>
                <w:spacing w:val="0"/>
                <w:position w:val="0"/>
                <w:sz w:val="24"/>
                <w:szCs w:val="24"/>
                <w:highlight w:val="none"/>
                <w:shd w:val="clear" w:fill="auto"/>
              </w:rPr>
              <w:t>报价得分</w:t>
            </w:r>
          </w:p>
          <w:p w14:paraId="3D96FD4E">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b w:val="0"/>
                <w:bCs/>
                <w:color w:val="auto"/>
                <w:spacing w:val="0"/>
                <w:position w:val="0"/>
                <w:sz w:val="24"/>
                <w:szCs w:val="24"/>
                <w:highlight w:val="none"/>
                <w:shd w:val="clear" w:fill="auto"/>
              </w:rPr>
            </w:pPr>
            <w:r>
              <w:rPr>
                <w:rFonts w:hint="eastAsia" w:ascii="宋体" w:hAnsi="宋体" w:eastAsia="宋体" w:cs="宋体"/>
                <w:b w:val="0"/>
                <w:bCs/>
                <w:color w:val="auto"/>
                <w:spacing w:val="0"/>
                <w:position w:val="0"/>
                <w:sz w:val="24"/>
                <w:szCs w:val="24"/>
                <w:highlight w:val="none"/>
                <w:shd w:val="clear" w:fill="auto"/>
              </w:rPr>
              <w:t>（3</w:t>
            </w:r>
            <w:r>
              <w:rPr>
                <w:rFonts w:hint="eastAsia" w:ascii="宋体" w:hAnsi="宋体" w:eastAsia="宋体" w:cs="宋体"/>
                <w:b w:val="0"/>
                <w:bCs/>
                <w:color w:val="auto"/>
                <w:spacing w:val="0"/>
                <w:position w:val="0"/>
                <w:sz w:val="24"/>
                <w:szCs w:val="24"/>
                <w:highlight w:val="none"/>
                <w:shd w:val="clear" w:fill="auto"/>
                <w:lang w:val="en-US" w:eastAsia="zh-CN"/>
              </w:rPr>
              <w:t>0</w:t>
            </w:r>
            <w:r>
              <w:rPr>
                <w:rFonts w:hint="eastAsia" w:ascii="宋体" w:hAnsi="宋体" w:eastAsia="宋体" w:cs="宋体"/>
                <w:b w:val="0"/>
                <w:bCs/>
                <w:color w:val="auto"/>
                <w:spacing w:val="0"/>
                <w:position w:val="0"/>
                <w:sz w:val="24"/>
                <w:szCs w:val="24"/>
                <w:highlight w:val="none"/>
                <w:shd w:val="clear" w:fill="auto"/>
              </w:rPr>
              <w:t>分）</w:t>
            </w:r>
          </w:p>
        </w:tc>
        <w:tc>
          <w:tcPr>
            <w:tcW w:w="13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6A4A7">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center"/>
              <w:textAlignment w:val="auto"/>
              <w:rPr>
                <w:rFonts w:hint="eastAsia" w:ascii="宋体" w:hAnsi="宋体" w:eastAsia="宋体" w:cs="宋体"/>
                <w:b w:val="0"/>
                <w:bCs/>
                <w:color w:val="auto"/>
                <w:spacing w:val="0"/>
                <w:position w:val="0"/>
                <w:sz w:val="24"/>
                <w:szCs w:val="24"/>
                <w:highlight w:val="none"/>
                <w:shd w:val="clear" w:fill="auto"/>
              </w:rPr>
            </w:pPr>
            <w:r>
              <w:rPr>
                <w:rFonts w:hint="eastAsia" w:ascii="宋体" w:hAnsi="宋体" w:eastAsia="宋体" w:cs="宋体"/>
                <w:b w:val="0"/>
                <w:bCs/>
                <w:color w:val="auto"/>
                <w:spacing w:val="0"/>
                <w:position w:val="0"/>
                <w:sz w:val="24"/>
                <w:szCs w:val="24"/>
                <w:highlight w:val="none"/>
                <w:shd w:val="clear" w:fill="auto"/>
              </w:rPr>
              <w:t>（30分）</w:t>
            </w:r>
          </w:p>
        </w:tc>
        <w:tc>
          <w:tcPr>
            <w:tcW w:w="58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8F3F9">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满足磋商文件要求且最后报价最低的供应商的价格为磋商基准价，其价格分为满分。其他供应商的价格分统一按照下列公式计算：</w:t>
            </w:r>
          </w:p>
          <w:p w14:paraId="141A6620">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磋商报价得分=（磋商基准价/最后磋商报价）×价格权值×30</w:t>
            </w:r>
          </w:p>
          <w:p w14:paraId="596A2278">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备注：价格分计算保留小数点后二位。</w:t>
            </w:r>
          </w:p>
          <w:p w14:paraId="395192F3">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b/>
                <w:color w:val="000000"/>
                <w:spacing w:val="0"/>
                <w:position w:val="0"/>
                <w:sz w:val="24"/>
                <w:szCs w:val="24"/>
                <w:highlight w:val="none"/>
                <w:shd w:val="clear" w:fill="auto"/>
              </w:rPr>
            </w:pPr>
            <w:r>
              <w:rPr>
                <w:rFonts w:hint="eastAsia" w:ascii="宋体" w:hAnsi="宋体" w:eastAsia="宋体" w:cs="宋体"/>
                <w:b/>
                <w:color w:val="000000"/>
                <w:spacing w:val="0"/>
                <w:position w:val="0"/>
                <w:sz w:val="24"/>
                <w:szCs w:val="24"/>
                <w:highlight w:val="none"/>
                <w:shd w:val="clear" w:fill="auto"/>
              </w:rPr>
              <w:t>注：</w:t>
            </w:r>
          </w:p>
          <w:p w14:paraId="7CBF80B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1.若</w:t>
            </w:r>
            <w:r>
              <w:rPr>
                <w:rFonts w:hint="eastAsia" w:ascii="宋体" w:hAnsi="宋体" w:eastAsia="宋体" w:cs="宋体"/>
                <w:color w:val="auto"/>
                <w:spacing w:val="0"/>
                <w:position w:val="0"/>
                <w:sz w:val="24"/>
                <w:szCs w:val="24"/>
                <w:highlight w:val="none"/>
                <w:shd w:val="clear" w:fill="auto"/>
                <w:lang w:eastAsia="zh-CN"/>
              </w:rPr>
              <w:t>供应商</w:t>
            </w:r>
            <w:r>
              <w:rPr>
                <w:rFonts w:hint="eastAsia" w:ascii="宋体" w:hAnsi="宋体" w:eastAsia="宋体" w:cs="宋体"/>
                <w:color w:val="auto"/>
                <w:spacing w:val="0"/>
                <w:position w:val="0"/>
                <w:sz w:val="24"/>
                <w:szCs w:val="24"/>
                <w:highlight w:val="none"/>
                <w:shd w:val="clear" w:fill="auto"/>
              </w:rPr>
              <w:t>投标价格均超过控制价，做废标处理。</w:t>
            </w:r>
          </w:p>
          <w:p w14:paraId="15D5E125">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2.对小型、微型、监狱企业、残疾人福利性单位投标报价给予</w:t>
            </w:r>
            <w:r>
              <w:rPr>
                <w:rFonts w:hint="eastAsia" w:ascii="宋体" w:hAnsi="宋体" w:eastAsia="宋体" w:cs="宋体"/>
                <w:color w:val="auto"/>
                <w:spacing w:val="0"/>
                <w:position w:val="0"/>
                <w:sz w:val="24"/>
                <w:szCs w:val="24"/>
                <w:highlight w:val="none"/>
                <w:shd w:val="clear" w:fill="auto"/>
                <w:lang w:val="en-US" w:eastAsia="zh-CN"/>
              </w:rPr>
              <w:t>20</w:t>
            </w:r>
            <w:r>
              <w:rPr>
                <w:rFonts w:hint="eastAsia" w:ascii="宋体" w:hAnsi="宋体" w:eastAsia="宋体" w:cs="宋体"/>
                <w:color w:val="auto"/>
                <w:spacing w:val="0"/>
                <w:position w:val="0"/>
                <w:sz w:val="24"/>
                <w:szCs w:val="24"/>
                <w:highlight w:val="none"/>
                <w:shd w:val="clear" w:fill="auto"/>
              </w:rPr>
              <w:t>%的扣除，用扣除后的价格参与评审。参加本项目的中小企业应当提供《中小企业声明函》（格式详见《政府采购促进中小企业发展管理办法》）。</w:t>
            </w:r>
          </w:p>
          <w:p w14:paraId="286204DC">
            <w:pPr>
              <w:keepNext w:val="0"/>
              <w:keepLines w:val="0"/>
              <w:pageBreakBefore w:val="0"/>
              <w:widowControl w:val="0"/>
              <w:kinsoku/>
              <w:wordWrap/>
              <w:overflowPunct/>
              <w:topLinePunct w:val="0"/>
              <w:autoSpaceDE/>
              <w:autoSpaceDN/>
              <w:bidi w:val="0"/>
              <w:adjustRightInd/>
              <w:snapToGrid/>
              <w:spacing w:before="0" w:after="0" w:line="400" w:lineRule="exact"/>
              <w:ind w:left="0" w:right="0" w:firstLine="0"/>
              <w:jc w:val="both"/>
              <w:textAlignment w:val="auto"/>
              <w:rPr>
                <w:rFonts w:hint="eastAsia" w:ascii="宋体" w:hAnsi="宋体" w:eastAsia="宋体" w:cs="宋体"/>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3.没有提供证明材料的</w:t>
            </w:r>
            <w:r>
              <w:rPr>
                <w:rFonts w:hint="eastAsia" w:ascii="宋体" w:hAnsi="宋体" w:eastAsia="宋体" w:cs="宋体"/>
                <w:color w:val="auto"/>
                <w:spacing w:val="0"/>
                <w:position w:val="0"/>
                <w:sz w:val="24"/>
                <w:szCs w:val="24"/>
                <w:highlight w:val="none"/>
                <w:shd w:val="clear" w:fill="auto"/>
                <w:lang w:eastAsia="zh-CN"/>
              </w:rPr>
              <w:t>供应商</w:t>
            </w:r>
            <w:r>
              <w:rPr>
                <w:rFonts w:hint="eastAsia" w:ascii="宋体" w:hAnsi="宋体" w:eastAsia="宋体" w:cs="宋体"/>
                <w:color w:val="auto"/>
                <w:spacing w:val="0"/>
                <w:position w:val="0"/>
                <w:sz w:val="24"/>
                <w:szCs w:val="24"/>
                <w:highlight w:val="none"/>
                <w:shd w:val="clear" w:fill="auto"/>
              </w:rPr>
              <w:t>（供应商）将被视为不接受评标报价的扣除，用原投标报价参与评审。监狱企业参加政府采购活动时，应当提供由省级以上监狱管理局、戒毒管理局（含新疆生产建设兵团）出具的属于监狱企业的证明文件。没有提供证明材料的</w:t>
            </w:r>
            <w:r>
              <w:rPr>
                <w:rFonts w:hint="eastAsia" w:ascii="宋体" w:hAnsi="宋体" w:eastAsia="宋体" w:cs="宋体"/>
                <w:color w:val="auto"/>
                <w:spacing w:val="0"/>
                <w:position w:val="0"/>
                <w:sz w:val="24"/>
                <w:szCs w:val="24"/>
                <w:highlight w:val="none"/>
                <w:shd w:val="clear" w:fill="auto"/>
                <w:lang w:eastAsia="zh-CN"/>
              </w:rPr>
              <w:t>供应商</w:t>
            </w:r>
            <w:r>
              <w:rPr>
                <w:rFonts w:hint="eastAsia" w:ascii="宋体" w:hAnsi="宋体" w:eastAsia="宋体" w:cs="宋体"/>
                <w:color w:val="auto"/>
                <w:spacing w:val="0"/>
                <w:position w:val="0"/>
                <w:sz w:val="24"/>
                <w:szCs w:val="24"/>
                <w:highlight w:val="none"/>
                <w:shd w:val="clear" w:fill="auto"/>
              </w:rPr>
              <w:t>（供应商）将被视为不接受评标报价的扣除，用原投标报价参与评审。根据财库〔2017〕141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w:t>
            </w:r>
            <w:r>
              <w:rPr>
                <w:rFonts w:hint="eastAsia" w:ascii="宋体" w:hAnsi="宋体" w:eastAsia="宋体" w:cs="宋体"/>
                <w:color w:val="auto"/>
                <w:spacing w:val="0"/>
                <w:position w:val="0"/>
                <w:sz w:val="24"/>
                <w:szCs w:val="24"/>
                <w:highlight w:val="none"/>
                <w:shd w:val="clear" w:fill="auto"/>
                <w:lang w:eastAsia="zh-CN"/>
              </w:rPr>
              <w:t>供应商</w:t>
            </w:r>
            <w:r>
              <w:rPr>
                <w:rFonts w:hint="eastAsia" w:ascii="宋体" w:hAnsi="宋体" w:eastAsia="宋体" w:cs="宋体"/>
                <w:color w:val="auto"/>
                <w:spacing w:val="0"/>
                <w:position w:val="0"/>
                <w:sz w:val="24"/>
                <w:szCs w:val="24"/>
                <w:highlight w:val="none"/>
                <w:shd w:val="clear" w:fill="auto"/>
              </w:rPr>
              <w:t>（供应商）在《残疾人福利性单位声明函》中的承诺如有虚假，其中标资格将被取消，并根据相关规定进行处罚。</w:t>
            </w:r>
          </w:p>
        </w:tc>
      </w:tr>
      <w:tr w14:paraId="5B58E5BB">
        <w:tblPrEx>
          <w:tblCellMar>
            <w:top w:w="0" w:type="dxa"/>
            <w:left w:w="10" w:type="dxa"/>
            <w:bottom w:w="0" w:type="dxa"/>
            <w:right w:w="10" w:type="dxa"/>
          </w:tblCellMar>
        </w:tblPrEx>
        <w:trPr>
          <w:trHeight w:val="0" w:hRule="atLeast"/>
          <w:jc w:val="center"/>
        </w:trPr>
        <w:tc>
          <w:tcPr>
            <w:tcW w:w="1351"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3C5E14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1B9C4A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（50 分）</w:t>
            </w:r>
          </w:p>
        </w:tc>
        <w:tc>
          <w:tcPr>
            <w:tcW w:w="132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A2632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技术参数（</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分）</w:t>
            </w:r>
          </w:p>
        </w:tc>
        <w:tc>
          <w:tcPr>
            <w:tcW w:w="584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4139AA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技术参数完全满足招标文件要求的，得基本分</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 xml:space="preserve"> 分；每有一项参数负偏离，扣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分，扣完为止。</w:t>
            </w:r>
          </w:p>
        </w:tc>
      </w:tr>
      <w:tr w14:paraId="281921C3">
        <w:tblPrEx>
          <w:tblCellMar>
            <w:top w:w="0" w:type="dxa"/>
            <w:left w:w="10" w:type="dxa"/>
            <w:bottom w:w="0" w:type="dxa"/>
            <w:right w:w="10" w:type="dxa"/>
          </w:tblCellMar>
        </w:tblPrEx>
        <w:trPr>
          <w:trHeight w:val="1220" w:hRule="atLeast"/>
          <w:jc w:val="center"/>
        </w:trPr>
        <w:tc>
          <w:tcPr>
            <w:tcW w:w="1351" w:type="dxa"/>
            <w:vMerge w:val="continue"/>
            <w:tcBorders>
              <w:left w:val="single" w:color="000000" w:sz="4" w:space="0"/>
              <w:right w:val="single" w:color="000000" w:sz="4" w:space="0"/>
            </w:tcBorders>
            <w:shd w:val="clear" w:color="000000" w:fill="FFFFFF"/>
            <w:tcMar>
              <w:left w:w="108" w:type="dxa"/>
              <w:right w:w="108" w:type="dxa"/>
            </w:tcMar>
            <w:vAlign w:val="center"/>
          </w:tcPr>
          <w:p w14:paraId="6155A0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p>
        </w:tc>
        <w:tc>
          <w:tcPr>
            <w:tcW w:w="1325"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65E846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供货方案（10分）</w:t>
            </w:r>
          </w:p>
        </w:tc>
        <w:tc>
          <w:tcPr>
            <w:tcW w:w="584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A99632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提供针对本项目的供货方案，</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 xml:space="preserve"> 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不提供不得分。</w:t>
            </w:r>
          </w:p>
        </w:tc>
      </w:tr>
      <w:tr w14:paraId="6BC0A532">
        <w:tblPrEx>
          <w:tblCellMar>
            <w:top w:w="0" w:type="dxa"/>
            <w:left w:w="10" w:type="dxa"/>
            <w:bottom w:w="0" w:type="dxa"/>
            <w:right w:w="10" w:type="dxa"/>
          </w:tblCellMar>
        </w:tblPrEx>
        <w:trPr>
          <w:trHeight w:val="0" w:hRule="atLeast"/>
          <w:jc w:val="center"/>
        </w:trPr>
        <w:tc>
          <w:tcPr>
            <w:tcW w:w="1351" w:type="dxa"/>
            <w:vMerge w:val="continue"/>
            <w:tcBorders>
              <w:left w:val="single" w:color="000000" w:sz="4" w:space="0"/>
              <w:right w:val="single" w:color="000000" w:sz="4" w:space="0"/>
            </w:tcBorders>
            <w:shd w:val="clear" w:color="000000" w:fill="FFFFFF"/>
            <w:tcMar>
              <w:left w:w="108" w:type="dxa"/>
              <w:right w:w="108" w:type="dxa"/>
            </w:tcMar>
            <w:vAlign w:val="center"/>
          </w:tcPr>
          <w:p w14:paraId="0A91E84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p>
        </w:tc>
        <w:tc>
          <w:tcPr>
            <w:tcW w:w="132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F6CC7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质量保证体系（10 分）</w:t>
            </w:r>
          </w:p>
        </w:tc>
        <w:tc>
          <w:tcPr>
            <w:tcW w:w="584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A5D222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根据产品的质量、性能进行评审，</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 xml:space="preserve"> 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不提供不得分。</w:t>
            </w:r>
          </w:p>
        </w:tc>
      </w:tr>
      <w:tr w14:paraId="2AE2037B">
        <w:tblPrEx>
          <w:tblCellMar>
            <w:top w:w="0" w:type="dxa"/>
            <w:left w:w="10" w:type="dxa"/>
            <w:bottom w:w="0" w:type="dxa"/>
            <w:right w:w="10" w:type="dxa"/>
          </w:tblCellMar>
        </w:tblPrEx>
        <w:trPr>
          <w:trHeight w:val="0" w:hRule="atLeast"/>
          <w:jc w:val="center"/>
        </w:trPr>
        <w:tc>
          <w:tcPr>
            <w:tcW w:w="1351"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386EEE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p>
        </w:tc>
        <w:tc>
          <w:tcPr>
            <w:tcW w:w="132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1BC12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应急方案（</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5846"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D11D10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对货物配送到后能够配合招标人的验收、能够完全应对突发情况做出应急方案，</w:t>
            </w:r>
            <w:r>
              <w:rPr>
                <w:rFonts w:hint="eastAsia" w:ascii="宋体" w:hAnsi="宋体" w:eastAsia="宋体" w:cs="宋体"/>
                <w:sz w:val="24"/>
                <w:szCs w:val="24"/>
                <w:highlight w:val="none"/>
                <w:lang w:val="en-US" w:eastAsia="zh-CN"/>
              </w:rPr>
              <w:t>提供</w:t>
            </w:r>
            <w:r>
              <w:rPr>
                <w:rFonts w:hint="eastAsia" w:ascii="宋体" w:hAnsi="宋体" w:eastAsia="宋体" w:cs="宋体"/>
                <w:sz w:val="24"/>
                <w:szCs w:val="24"/>
                <w:highlight w:val="none"/>
              </w:rPr>
              <w:t>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不提供不得分。</w:t>
            </w:r>
          </w:p>
        </w:tc>
      </w:tr>
      <w:tr w14:paraId="7173D908">
        <w:tblPrEx>
          <w:tblCellMar>
            <w:top w:w="0" w:type="dxa"/>
            <w:left w:w="10" w:type="dxa"/>
            <w:bottom w:w="0" w:type="dxa"/>
            <w:right w:w="10" w:type="dxa"/>
          </w:tblCellMar>
        </w:tblPrEx>
        <w:trPr>
          <w:trHeight w:val="0" w:hRule="atLeast"/>
          <w:jc w:val="center"/>
        </w:trPr>
        <w:tc>
          <w:tcPr>
            <w:tcW w:w="1351"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15755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325192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（20 分）</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6C9C4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企业业绩</w:t>
            </w:r>
          </w:p>
          <w:p w14:paraId="4CF969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（5分）</w:t>
            </w:r>
          </w:p>
        </w:tc>
        <w:tc>
          <w:tcPr>
            <w:tcW w:w="5846" w:type="dxa"/>
            <w:gridSpan w:val="2"/>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4DC29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lang w:val="en-US" w:eastAsia="en-US"/>
              </w:rPr>
            </w:pPr>
            <w:r>
              <w:rPr>
                <w:rFonts w:hint="eastAsia" w:ascii="宋体" w:hAnsi="宋体" w:eastAsia="宋体" w:cs="宋体"/>
                <w:b w:val="0"/>
                <w:bCs w:val="0"/>
                <w:color w:val="auto"/>
                <w:kern w:val="2"/>
                <w:sz w:val="24"/>
                <w:szCs w:val="24"/>
                <w:highlight w:val="none"/>
                <w:lang w:val="en-US" w:eastAsia="zh-CN" w:bidi="ar-SA"/>
              </w:rPr>
              <w:t>供应商提供自2022年1月1日以来（以合同签订日期为准）类似项目业绩的每提供1个得2.5分，最高得5分。</w:t>
            </w:r>
            <w:r>
              <w:rPr>
                <w:rFonts w:hint="eastAsia" w:ascii="宋体" w:hAnsi="宋体" w:eastAsia="宋体" w:cs="宋体"/>
                <w:sz w:val="24"/>
                <w:szCs w:val="24"/>
                <w:highlight w:val="none"/>
              </w:rPr>
              <w:t>（需提供中标通知书和合同的复印件或扫描件），不提供不得分。</w:t>
            </w:r>
          </w:p>
        </w:tc>
      </w:tr>
      <w:tr w14:paraId="32610F43">
        <w:tblPrEx>
          <w:tblCellMar>
            <w:top w:w="0" w:type="dxa"/>
            <w:left w:w="10" w:type="dxa"/>
            <w:bottom w:w="0" w:type="dxa"/>
            <w:right w:w="10" w:type="dxa"/>
          </w:tblCellMar>
        </w:tblPrEx>
        <w:trPr>
          <w:trHeight w:val="0" w:hRule="atLeast"/>
          <w:jc w:val="center"/>
        </w:trPr>
        <w:tc>
          <w:tcPr>
            <w:tcW w:w="1351"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43267B3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p>
        </w:tc>
        <w:tc>
          <w:tcPr>
            <w:tcW w:w="1325" w:type="dxa"/>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32CD0A0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优惠服务承诺（15 分）</w:t>
            </w:r>
          </w:p>
        </w:tc>
        <w:tc>
          <w:tcPr>
            <w:tcW w:w="5846" w:type="dxa"/>
            <w:gridSpan w:val="2"/>
            <w:tcBorders>
              <w:top w:val="single" w:color="000000" w:sz="4" w:space="0"/>
              <w:left w:val="single" w:color="000000" w:sz="4" w:space="0"/>
              <w:bottom w:val="single" w:color="000000" w:sz="0" w:space="0"/>
              <w:right w:val="single" w:color="000000" w:sz="4" w:space="0"/>
            </w:tcBorders>
            <w:shd w:val="clear" w:color="auto" w:fill="auto"/>
            <w:tcMar>
              <w:left w:w="108" w:type="dxa"/>
              <w:right w:w="108" w:type="dxa"/>
            </w:tcMar>
            <w:vAlign w:val="center"/>
          </w:tcPr>
          <w:p w14:paraId="7559874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1、投标人提供有利于招标人的其他实质性优惠服务承诺得5分，不提供不得分。</w:t>
            </w:r>
          </w:p>
          <w:p w14:paraId="53CD28A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2、提供有质保期内解决质量问题的响应时间、解决时间和解决方式得5分，不提供不得分。</w:t>
            </w:r>
          </w:p>
          <w:p w14:paraId="7713E78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3、投标人提供售后服务方案得5分，不提供不得分。</w:t>
            </w:r>
          </w:p>
        </w:tc>
      </w:tr>
    </w:tbl>
    <w:p w14:paraId="276533F7">
      <w:pPr>
        <w:rPr>
          <w:rFonts w:hint="eastAsia"/>
          <w:highlight w:val="none"/>
        </w:rPr>
      </w:pPr>
    </w:p>
    <w:p w14:paraId="31941F1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5E82511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719A165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2524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6D314D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1F6938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2105408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22.8在竞争性磋商期间，采购人将有专门人员与供应商进行联络。</w:t>
      </w:r>
    </w:p>
    <w:p w14:paraId="03EC7E5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1D3C678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52E9BB5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27B00E4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212FF3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4E1C1E9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56E6B1F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3F84EB9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59ACDC5A">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4A9F090A">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04E831A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3FB4BB7B">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6C6D087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C89B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7D5228D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B6778B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1747230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5408D2B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w:t>
      </w: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授权代表（或法人代表）按照相关规定，向采购人提出质疑，逾期不予受理。</w:t>
      </w:r>
    </w:p>
    <w:p w14:paraId="5A901FE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0C8DFBD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3229D4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0A03F4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highlight w:val="none"/>
          <w:shd w:val="clear" w:fill="auto"/>
        </w:rPr>
      </w:pPr>
    </w:p>
    <w:p w14:paraId="25729A80">
      <w:pPr>
        <w:spacing w:before="0" w:after="0" w:line="24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572B67D3">
      <w:pPr>
        <w:numPr>
          <w:ilvl w:val="0"/>
          <w:numId w:val="0"/>
        </w:numPr>
        <w:spacing w:before="0" w:after="0" w:line="480" w:lineRule="auto"/>
        <w:ind w:left="350" w:leftChars="0" w:right="0" w:rightChars="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本项目采购内容：</w:t>
      </w:r>
    </w:p>
    <w:tbl>
      <w:tblPr>
        <w:tblStyle w:val="21"/>
        <w:tblW w:w="83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74"/>
        <w:gridCol w:w="2233"/>
        <w:gridCol w:w="1932"/>
      </w:tblGrid>
      <w:tr w14:paraId="297C5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4174" w:type="dxa"/>
            <w:vAlign w:val="top"/>
          </w:tcPr>
          <w:p w14:paraId="5B334F32">
            <w:pPr>
              <w:pStyle w:val="22"/>
              <w:spacing w:before="174" w:line="221" w:lineRule="auto"/>
              <w:ind w:left="1811"/>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物品</w:t>
            </w:r>
          </w:p>
        </w:tc>
        <w:tc>
          <w:tcPr>
            <w:tcW w:w="2233" w:type="dxa"/>
            <w:vAlign w:val="top"/>
          </w:tcPr>
          <w:p w14:paraId="4B6D5582">
            <w:pPr>
              <w:pStyle w:val="22"/>
              <w:spacing w:before="174" w:line="220" w:lineRule="auto"/>
              <w:ind w:left="1047"/>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单位</w:t>
            </w:r>
          </w:p>
        </w:tc>
        <w:tc>
          <w:tcPr>
            <w:tcW w:w="1932" w:type="dxa"/>
            <w:vAlign w:val="top"/>
          </w:tcPr>
          <w:p w14:paraId="3E6EFC10">
            <w:pPr>
              <w:pStyle w:val="22"/>
              <w:spacing w:before="173" w:line="220" w:lineRule="auto"/>
              <w:ind w:left="58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数量</w:t>
            </w:r>
          </w:p>
        </w:tc>
      </w:tr>
      <w:tr w14:paraId="000B4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174" w:type="dxa"/>
            <w:vAlign w:val="top"/>
          </w:tcPr>
          <w:p w14:paraId="2A80E78D">
            <w:pPr>
              <w:pStyle w:val="22"/>
              <w:spacing w:before="170" w:line="219" w:lineRule="auto"/>
              <w:ind w:left="644"/>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PE 管材φ63（1.25MPa)</w:t>
            </w:r>
          </w:p>
        </w:tc>
        <w:tc>
          <w:tcPr>
            <w:tcW w:w="2233" w:type="dxa"/>
            <w:vAlign w:val="top"/>
          </w:tcPr>
          <w:p w14:paraId="5BE7DA0D">
            <w:pPr>
              <w:pStyle w:val="22"/>
              <w:spacing w:before="170" w:line="220" w:lineRule="auto"/>
              <w:ind w:left="1185"/>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米</w:t>
            </w:r>
          </w:p>
        </w:tc>
        <w:tc>
          <w:tcPr>
            <w:tcW w:w="1932" w:type="dxa"/>
            <w:vAlign w:val="top"/>
          </w:tcPr>
          <w:p w14:paraId="49260256">
            <w:pPr>
              <w:pStyle w:val="22"/>
              <w:spacing w:before="170"/>
              <w:ind w:left="600"/>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1350</w:t>
            </w:r>
          </w:p>
        </w:tc>
      </w:tr>
      <w:tr w14:paraId="53577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174" w:type="dxa"/>
            <w:vAlign w:val="top"/>
          </w:tcPr>
          <w:p w14:paraId="77E625C9">
            <w:pPr>
              <w:pStyle w:val="22"/>
              <w:spacing w:before="172" w:line="219" w:lineRule="auto"/>
              <w:ind w:left="57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PE 管材φ110（1.25MPa)</w:t>
            </w:r>
          </w:p>
        </w:tc>
        <w:tc>
          <w:tcPr>
            <w:tcW w:w="2233" w:type="dxa"/>
            <w:vAlign w:val="top"/>
          </w:tcPr>
          <w:p w14:paraId="6E46E80D">
            <w:pPr>
              <w:pStyle w:val="22"/>
              <w:spacing w:before="172" w:line="220" w:lineRule="auto"/>
              <w:ind w:left="1185"/>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米</w:t>
            </w:r>
          </w:p>
        </w:tc>
        <w:tc>
          <w:tcPr>
            <w:tcW w:w="1932" w:type="dxa"/>
            <w:vAlign w:val="top"/>
          </w:tcPr>
          <w:p w14:paraId="70A07FF9">
            <w:pPr>
              <w:pStyle w:val="22"/>
              <w:spacing w:before="172"/>
              <w:ind w:left="58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2820</w:t>
            </w:r>
          </w:p>
        </w:tc>
      </w:tr>
      <w:tr w14:paraId="7AC72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174" w:type="dxa"/>
            <w:vAlign w:val="top"/>
          </w:tcPr>
          <w:p w14:paraId="5F79EC3C">
            <w:pPr>
              <w:pStyle w:val="22"/>
              <w:spacing w:before="174" w:line="219" w:lineRule="auto"/>
              <w:ind w:left="57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PE 管材φ160（1.25MPa)</w:t>
            </w:r>
          </w:p>
        </w:tc>
        <w:tc>
          <w:tcPr>
            <w:tcW w:w="2233" w:type="dxa"/>
            <w:vAlign w:val="top"/>
          </w:tcPr>
          <w:p w14:paraId="42C53AD6">
            <w:pPr>
              <w:pStyle w:val="22"/>
              <w:spacing w:before="174" w:line="220" w:lineRule="auto"/>
              <w:ind w:left="1185"/>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米</w:t>
            </w:r>
          </w:p>
        </w:tc>
        <w:tc>
          <w:tcPr>
            <w:tcW w:w="1932" w:type="dxa"/>
            <w:vAlign w:val="top"/>
          </w:tcPr>
          <w:p w14:paraId="048CEBCF">
            <w:pPr>
              <w:pStyle w:val="22"/>
              <w:spacing w:before="174"/>
              <w:ind w:left="585"/>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3000</w:t>
            </w:r>
          </w:p>
        </w:tc>
      </w:tr>
      <w:tr w14:paraId="4E0C28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4174" w:type="dxa"/>
            <w:vAlign w:val="top"/>
          </w:tcPr>
          <w:p w14:paraId="2C886955">
            <w:pPr>
              <w:pStyle w:val="22"/>
              <w:spacing w:before="176" w:line="219" w:lineRule="auto"/>
              <w:ind w:left="57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PE 管材φ200（1.25MPa)</w:t>
            </w:r>
          </w:p>
        </w:tc>
        <w:tc>
          <w:tcPr>
            <w:tcW w:w="2233" w:type="dxa"/>
            <w:vAlign w:val="top"/>
          </w:tcPr>
          <w:p w14:paraId="27520596">
            <w:pPr>
              <w:pStyle w:val="22"/>
              <w:spacing w:before="176" w:line="220" w:lineRule="auto"/>
              <w:ind w:left="1185"/>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个</w:t>
            </w:r>
          </w:p>
        </w:tc>
        <w:tc>
          <w:tcPr>
            <w:tcW w:w="1932" w:type="dxa"/>
            <w:vAlign w:val="top"/>
          </w:tcPr>
          <w:p w14:paraId="267DB3CF">
            <w:pPr>
              <w:pStyle w:val="22"/>
              <w:spacing w:before="176"/>
              <w:ind w:left="583"/>
              <w:rPr>
                <w:rFonts w:hint="eastAsia" w:ascii="宋体" w:hAnsi="宋体" w:eastAsia="宋体" w:cs="宋体"/>
                <w:color w:val="auto"/>
                <w:spacing w:val="0"/>
                <w:position w:val="0"/>
                <w:sz w:val="24"/>
                <w:szCs w:val="22"/>
                <w:highlight w:val="none"/>
                <w:shd w:val="clear" w:fill="auto"/>
              </w:rPr>
            </w:pPr>
            <w:r>
              <w:rPr>
                <w:rFonts w:hint="eastAsia" w:ascii="宋体" w:hAnsi="宋体" w:eastAsia="宋体" w:cs="宋体"/>
                <w:color w:val="auto"/>
                <w:spacing w:val="0"/>
                <w:position w:val="0"/>
                <w:sz w:val="24"/>
                <w:szCs w:val="22"/>
                <w:highlight w:val="none"/>
                <w:shd w:val="clear" w:fill="auto"/>
              </w:rPr>
              <w:t>2039</w:t>
            </w:r>
          </w:p>
        </w:tc>
      </w:tr>
    </w:tbl>
    <w:p w14:paraId="5DF94331">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3E3D20A2">
      <w:pPr>
        <w:spacing w:before="0" w:after="0" w:line="48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2、售后服务内容及要求：</w:t>
      </w:r>
    </w:p>
    <w:p w14:paraId="08485C27">
      <w:pPr>
        <w:keepNext w:val="0"/>
        <w:keepLines w:val="0"/>
        <w:pageBreakBefore w:val="0"/>
        <w:widowControl w:val="0"/>
        <w:kinsoku/>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2.1.交货安装的时间：合同签订后20日历天。</w:t>
      </w:r>
    </w:p>
    <w:p w14:paraId="4BC360F1">
      <w:pPr>
        <w:keepNext w:val="0"/>
        <w:keepLines w:val="0"/>
        <w:pageBreakBefore w:val="0"/>
        <w:widowControl w:val="0"/>
        <w:kinsoku/>
        <w:overflowPunct/>
        <w:topLinePunct w:val="0"/>
        <w:autoSpaceDE/>
        <w:autoSpaceDN/>
        <w:bidi w:val="0"/>
        <w:adjustRightInd/>
        <w:snapToGrid/>
        <w:spacing w:before="0" w:line="360" w:lineRule="auto"/>
        <w:ind w:left="0" w:right="0" w:firstLine="480"/>
        <w:jc w:val="left"/>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2.2.付款方式：验收合格后一次性付清。</w:t>
      </w:r>
    </w:p>
    <w:p w14:paraId="624A9D65">
      <w:pPr>
        <w:keepNext w:val="0"/>
        <w:keepLines w:val="0"/>
        <w:pageBreakBefore w:val="0"/>
        <w:widowControl w:val="0"/>
        <w:kinsoku/>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2.3.质保期：12个月。</w:t>
      </w:r>
    </w:p>
    <w:p w14:paraId="591C1A80">
      <w:pPr>
        <w:keepNext w:val="0"/>
        <w:keepLines w:val="0"/>
        <w:pageBreakBefore w:val="0"/>
        <w:widowControl w:val="0"/>
        <w:kinsoku/>
        <w:overflowPunct/>
        <w:topLinePunct w:val="0"/>
        <w:autoSpaceDE/>
        <w:autoSpaceDN/>
        <w:bidi w:val="0"/>
        <w:adjustRightInd/>
        <w:snapToGrid/>
        <w:spacing w:before="0" w:line="360" w:lineRule="auto"/>
        <w:ind w:left="0" w:right="0" w:firstLine="48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2.4.质量：合格。</w:t>
      </w:r>
    </w:p>
    <w:p w14:paraId="27F374CD">
      <w:pPr>
        <w:spacing w:before="0" w:after="120" w:line="415" w:lineRule="auto"/>
        <w:ind w:left="0" w:right="0" w:firstLine="480"/>
        <w:jc w:val="center"/>
        <w:rPr>
          <w:rFonts w:hint="eastAsia" w:ascii="宋体" w:hAnsi="宋体" w:eastAsia="宋体" w:cs="宋体"/>
          <w:color w:val="auto"/>
          <w:spacing w:val="0"/>
          <w:position w:val="0"/>
          <w:sz w:val="24"/>
          <w:highlight w:val="none"/>
          <w:shd w:val="clear" w:fill="auto"/>
        </w:rPr>
      </w:pPr>
    </w:p>
    <w:p w14:paraId="153C6183">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BD99098">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0A7F5AC4">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5ACE0C36">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44500E1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7912E673">
      <w:pPr>
        <w:spacing w:before="0" w:after="0" w:line="480" w:lineRule="auto"/>
        <w:ind w:left="0" w:right="0" w:firstLine="0"/>
        <w:jc w:val="center"/>
        <w:rPr>
          <w:rFonts w:hint="eastAsia" w:ascii="宋体" w:hAnsi="宋体" w:eastAsia="宋体" w:cs="宋体"/>
          <w:b/>
          <w:bCs/>
          <w:color w:val="auto"/>
          <w:spacing w:val="0"/>
          <w:position w:val="0"/>
          <w:sz w:val="24"/>
          <w:highlight w:val="none"/>
          <w:shd w:val="clear" w:fill="auto"/>
        </w:rPr>
      </w:pPr>
    </w:p>
    <w:p w14:paraId="1326C5FC">
      <w:pPr>
        <w:spacing w:before="0" w:after="0" w:line="480" w:lineRule="auto"/>
        <w:ind w:left="0" w:right="0" w:firstLine="0"/>
        <w:jc w:val="cente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719085C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3EEF2E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b/>
          <w:color w:val="auto"/>
          <w:spacing w:val="0"/>
          <w:position w:val="0"/>
          <w:sz w:val="24"/>
          <w:highlight w:val="none"/>
          <w:shd w:val="clear" w:fill="auto"/>
        </w:rPr>
        <w:t>重要提示：</w:t>
      </w:r>
    </w:p>
    <w:p w14:paraId="5EBD3E8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68DB71E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7DB0FC64">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11F8E5B7">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5B18ED8">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2F3DB66">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02BF0390">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204BAD0A">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53C89556">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114B7683">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823E464">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76B44B81">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410C3D1E">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6244DAEE">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1AE0E840">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2AB13D9C">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5BC37179">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807BB9B">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135FE5A">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2197F85C">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31E7A422">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18680DE7">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55B7653C">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09CB217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62B776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格式2-1</w:t>
      </w:r>
    </w:p>
    <w:p w14:paraId="3582970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55F9989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413F89E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p>
    <w:p w14:paraId="4061819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rPr>
        <w:t>职务。</w:t>
      </w:r>
    </w:p>
    <w:p w14:paraId="29F6706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335029F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3BB41D8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960"/>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62EF58B6">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D1F3E0">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4E7A0F92">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019B65F1">
            <w:pPr>
              <w:spacing w:before="0" w:after="0" w:line="48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139084DA">
            <w:pPr>
              <w:spacing w:before="0" w:after="0" w:line="480" w:lineRule="auto"/>
              <w:ind w:left="0" w:right="0" w:firstLine="0"/>
              <w:jc w:val="both"/>
              <w:rPr>
                <w:rFonts w:hint="eastAsia" w:ascii="宋体" w:hAnsi="宋体" w:eastAsia="宋体" w:cs="宋体"/>
                <w:color w:val="auto"/>
                <w:spacing w:val="0"/>
                <w:position w:val="0"/>
                <w:sz w:val="24"/>
                <w:highlight w:val="none"/>
                <w:shd w:val="clear" w:fill="auto"/>
              </w:rPr>
            </w:pPr>
          </w:p>
          <w:p w14:paraId="162B2DDC">
            <w:pPr>
              <w:spacing w:before="0" w:after="0" w:line="480" w:lineRule="auto"/>
              <w:ind w:left="0" w:right="0" w:firstLine="0"/>
              <w:jc w:val="both"/>
              <w:rPr>
                <w:rFonts w:hint="eastAsia" w:ascii="宋体" w:hAnsi="宋体" w:eastAsia="宋体" w:cs="宋体"/>
                <w:color w:val="auto"/>
                <w:spacing w:val="0"/>
                <w:position w:val="0"/>
                <w:highlight w:val="none"/>
                <w:shd w:val="clear" w:fill="auto"/>
              </w:rPr>
            </w:pPr>
          </w:p>
        </w:tc>
      </w:tr>
    </w:tbl>
    <w:p w14:paraId="259DFE2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A755B9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960469D">
      <w:pPr>
        <w:spacing w:before="0" w:after="0" w:line="360" w:lineRule="auto"/>
        <w:ind w:left="0" w:right="0" w:firstLine="4867" w:firstLineChars="202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电子签章： </w:t>
      </w:r>
    </w:p>
    <w:p w14:paraId="562FC4D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年   月  日</w:t>
      </w:r>
    </w:p>
    <w:p w14:paraId="710F4CA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A4A2CE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1B3B79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格式2-2</w:t>
      </w:r>
    </w:p>
    <w:p w14:paraId="455FB1B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497511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19C7346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p>
    <w:p w14:paraId="1CC6AF8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rPr>
        <w:t>的项目及合同的执行，以本单位名义处理一切与之有关的事务。</w:t>
      </w:r>
    </w:p>
    <w:p w14:paraId="57CEF3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日签字生效，特此声明。</w:t>
      </w:r>
    </w:p>
    <w:p w14:paraId="002354C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highlight w:val="none"/>
          <w:shd w:val="clear" w:fill="auto"/>
        </w:rPr>
      </w:pPr>
    </w:p>
    <w:p w14:paraId="578EA9B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p>
    <w:p w14:paraId="4B4659D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10144C2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p>
    <w:p w14:paraId="507FBCD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66615D6F">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07DE72">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46784144">
            <w:pPr>
              <w:spacing w:before="0" w:after="0" w:line="480" w:lineRule="auto"/>
              <w:ind w:left="0" w:right="0" w:firstLine="0"/>
              <w:jc w:val="both"/>
              <w:rPr>
                <w:rFonts w:hint="eastAsia" w:ascii="宋体" w:hAnsi="宋体" w:eastAsia="宋体" w:cs="宋体"/>
                <w:b/>
                <w:color w:val="auto"/>
                <w:spacing w:val="0"/>
                <w:position w:val="0"/>
                <w:sz w:val="24"/>
                <w:highlight w:val="none"/>
                <w:shd w:val="clear" w:fill="auto"/>
              </w:rPr>
            </w:pPr>
          </w:p>
          <w:p w14:paraId="190A429A">
            <w:pPr>
              <w:spacing w:before="0" w:after="0" w:line="48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704D813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49D4834F">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547304DF">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B5A36B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7D2C9C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4156DB1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3DE34FE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25475F6">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7ACFD582">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524382F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181CC4E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0059CF8">
      <w:pPr>
        <w:pStyle w:val="17"/>
        <w:rPr>
          <w:rFonts w:hint="eastAsia" w:ascii="宋体" w:hAnsi="宋体" w:eastAsia="宋体" w:cs="宋体"/>
          <w:highlight w:val="none"/>
        </w:rPr>
      </w:pPr>
    </w:p>
    <w:p w14:paraId="480775A2">
      <w:pPr>
        <w:pStyle w:val="17"/>
        <w:rPr>
          <w:rFonts w:hint="eastAsia" w:ascii="宋体" w:hAnsi="宋体" w:eastAsia="宋体" w:cs="宋体"/>
          <w:highlight w:val="none"/>
        </w:rPr>
      </w:pPr>
    </w:p>
    <w:p w14:paraId="596B475C">
      <w:pPr>
        <w:pStyle w:val="17"/>
        <w:rPr>
          <w:rFonts w:hint="eastAsia" w:ascii="宋体" w:hAnsi="宋体" w:eastAsia="宋体" w:cs="宋体"/>
          <w:highlight w:val="none"/>
        </w:rPr>
      </w:pPr>
    </w:p>
    <w:p w14:paraId="221B9C1F">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DE858E7">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格式2-3</w:t>
      </w:r>
    </w:p>
    <w:p w14:paraId="4168D3B0">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1B18C151">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6243FFF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7A28A25E">
      <w:pPr>
        <w:spacing w:before="0" w:after="0" w:line="5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1DFC5FD2">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left"/>
        <w:textAlignment w:val="auto"/>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6568419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0"/>
        <w:jc w:val="both"/>
        <w:textAlignment w:val="auto"/>
        <w:rPr>
          <w:rFonts w:hint="eastAsia" w:ascii="宋体" w:hAnsi="宋体" w:eastAsia="宋体" w:cs="宋体"/>
          <w:color w:val="auto"/>
          <w:spacing w:val="0"/>
          <w:position w:val="0"/>
          <w:sz w:val="24"/>
          <w:highlight w:val="none"/>
          <w:shd w:val="clear" w:fill="auto"/>
        </w:rPr>
      </w:pPr>
    </w:p>
    <w:p w14:paraId="287A8EBA">
      <w:pPr>
        <w:keepNext w:val="0"/>
        <w:keepLines w:val="0"/>
        <w:pageBreakBefore w:val="0"/>
        <w:widowControl w:val="0"/>
        <w:kinsoku/>
        <w:wordWrap w:val="0"/>
        <w:overflowPunct/>
        <w:topLinePunct w:val="0"/>
        <w:autoSpaceDE/>
        <w:autoSpaceDN/>
        <w:bidi w:val="0"/>
        <w:adjustRightInd/>
        <w:snapToGrid w:val="0"/>
        <w:spacing w:before="0" w:after="0" w:line="360" w:lineRule="auto"/>
        <w:ind w:left="0" w:right="0" w:firstLine="601"/>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项目的竞争性磋商邀请（项目编号：</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rPr>
        <w:t>），委托代理人</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(全名、职务)代表</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供应商名称、地址)提交投标文件，报价为</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none"/>
          <w:shd w:val="clear" w:fill="auto"/>
        </w:rPr>
        <w:t>元，</w:t>
      </w:r>
      <w:r>
        <w:rPr>
          <w:rFonts w:hint="eastAsia" w:ascii="宋体" w:hAnsi="宋体" w:eastAsia="宋体" w:cs="宋体"/>
          <w:color w:val="auto"/>
          <w:spacing w:val="0"/>
          <w:position w:val="0"/>
          <w:sz w:val="24"/>
          <w:highlight w:val="none"/>
          <w:shd w:val="clear" w:fill="auto"/>
        </w:rPr>
        <w:t>并对之负法律责任。</w:t>
      </w:r>
    </w:p>
    <w:p w14:paraId="47350C3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568"/>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40999649">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FD2AF10">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5688AE3A">
      <w:pPr>
        <w:keepNext w:val="0"/>
        <w:keepLines w:val="0"/>
        <w:pageBreakBefore w:val="0"/>
        <w:widowControl w:val="0"/>
        <w:numPr>
          <w:ilvl w:val="0"/>
          <w:numId w:val="0"/>
        </w:numPr>
        <w:kinsoku/>
        <w:wordWrap/>
        <w:overflowPunct/>
        <w:topLinePunct w:val="0"/>
        <w:autoSpaceDE/>
        <w:autoSpaceDN/>
        <w:bidi w:val="0"/>
        <w:adjustRightInd/>
        <w:snapToGrid w:val="0"/>
        <w:spacing w:before="0" w:after="0" w:line="360" w:lineRule="auto"/>
        <w:ind w:left="480" w:leftChars="0" w:right="0" w:rightChars="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2359039A">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10D5536C">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4CE67548">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731000FE">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2F231A5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2347A1A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6758EAA5">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7FC8B4DF">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4E777BD7">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73CEEF33">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6EA61A01">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48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6AE50357">
      <w:pPr>
        <w:keepNext w:val="0"/>
        <w:keepLines w:val="0"/>
        <w:pageBreakBefore w:val="0"/>
        <w:widowControl w:val="0"/>
        <w:kinsoku/>
        <w:overflowPunct/>
        <w:topLinePunct w:val="0"/>
        <w:autoSpaceDE/>
        <w:autoSpaceDN/>
        <w:bidi w:val="0"/>
        <w:adjustRightInd/>
        <w:snapToGrid w:val="0"/>
        <w:spacing w:before="0" w:after="0" w:line="360" w:lineRule="auto"/>
        <w:ind w:left="0" w:right="0" w:firstLine="72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联系电话：</w:t>
      </w:r>
    </w:p>
    <w:p w14:paraId="272833E9">
      <w:pPr>
        <w:keepNext w:val="0"/>
        <w:keepLines w:val="0"/>
        <w:pageBreakBefore w:val="0"/>
        <w:widowControl w:val="0"/>
        <w:kinsoku/>
        <w:overflowPunct/>
        <w:topLinePunct w:val="0"/>
        <w:autoSpaceDE/>
        <w:autoSpaceDN/>
        <w:bidi w:val="0"/>
        <w:adjustRightInd/>
        <w:snapToGrid w:val="0"/>
        <w:spacing w:before="0" w:after="0" w:line="360" w:lineRule="auto"/>
        <w:ind w:left="0" w:right="0" w:firstLine="4080" w:firstLineChars="170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电子公章：</w:t>
      </w:r>
    </w:p>
    <w:p w14:paraId="7921A8B8">
      <w:pPr>
        <w:keepNext w:val="0"/>
        <w:keepLines w:val="0"/>
        <w:pageBreakBefore w:val="0"/>
        <w:widowControl w:val="0"/>
        <w:kinsoku/>
        <w:overflowPunct/>
        <w:topLinePunct w:val="0"/>
        <w:autoSpaceDE/>
        <w:autoSpaceDN/>
        <w:bidi w:val="0"/>
        <w:adjustRightInd/>
        <w:snapToGrid w:val="0"/>
        <w:spacing w:before="0" w:after="0" w:line="360" w:lineRule="auto"/>
        <w:ind w:left="0" w:right="0" w:firstLine="0"/>
        <w:jc w:val="center"/>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年   月   日</w:t>
      </w:r>
    </w:p>
    <w:p w14:paraId="1238886F">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1BBAC87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格式4</w:t>
      </w:r>
    </w:p>
    <w:p w14:paraId="5B063999">
      <w:pPr>
        <w:keepNext/>
        <w:keepLines/>
        <w:spacing w:before="260" w:after="260" w:line="416"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报价一览表</w:t>
      </w:r>
    </w:p>
    <w:tbl>
      <w:tblPr>
        <w:tblStyle w:val="13"/>
        <w:tblW w:w="0" w:type="auto"/>
        <w:jc w:val="center"/>
        <w:tblLayout w:type="autofit"/>
        <w:tblCellMar>
          <w:top w:w="0" w:type="dxa"/>
          <w:left w:w="10" w:type="dxa"/>
          <w:bottom w:w="0" w:type="dxa"/>
          <w:right w:w="10" w:type="dxa"/>
        </w:tblCellMar>
      </w:tblPr>
      <w:tblGrid>
        <w:gridCol w:w="2357"/>
        <w:gridCol w:w="6165"/>
      </w:tblGrid>
      <w:tr w14:paraId="7976C7B2">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DC8CF">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81AC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EAB794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D7B3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05D4A">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6B126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7329B">
            <w:pPr>
              <w:spacing w:before="0" w:after="0" w:line="360" w:lineRule="auto"/>
              <w:ind w:left="0" w:right="-168" w:rightChars="-8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最终投标报价（包：）（人民币）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17365D">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03FC4B04">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C566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4AC71">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690A1163">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7D72272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5796626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5A947FD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4754A12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255046D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7CEE01E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5D061DFC">
      <w:pPr>
        <w:keepNext/>
        <w:keepLines/>
        <w:spacing w:before="260" w:after="260" w:line="416"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32302FF9">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2F48FAD6">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供应商名称：</w:t>
      </w:r>
    </w:p>
    <w:p w14:paraId="5C009016">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F3487F7">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C2FED3A">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9B67E10">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5A3E6E3">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88098C1">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07685E">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4522B26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613B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4A730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C47474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336E05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FFFE0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F9C89E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4B00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6F237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E9577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66808E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191E8F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CA16CA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19A1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3C3DCE">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05E55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1C583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F02B9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936C3D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9C15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CA8F5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E7DA2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C2FE16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62E1A5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4C7751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24C6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AFCD7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5BA2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AE6589F">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478499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CB1F0C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A7FB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C4E922A">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00CDF2">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4B58F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68674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EDCCC3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7415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A5C68E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9BB5C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0E7A6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88A9E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119C97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51FD5">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0E9326">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DA9FF1">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F9A506">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7DECF3">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3B79E7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3B436">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7F674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E7203B">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61907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5D866E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C1B00E8">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1BCBA0">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42844E3D">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1919A7A7">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p>
    <w:p w14:paraId="192749E8">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供应商代表签字：</w:t>
      </w:r>
    </w:p>
    <w:p w14:paraId="42F26DB8">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供应商公章日期：</w:t>
      </w:r>
    </w:p>
    <w:p w14:paraId="6E87C27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D6499A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7446031">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77E7ECE9">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158AE048">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44D94E4C">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6C4E4455">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03EC5F2C">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368AFF0E">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7E3D4F00">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61013B4C">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1DC8F7E6">
      <w:pPr>
        <w:spacing w:before="0" w:after="0" w:line="240" w:lineRule="auto"/>
        <w:ind w:left="0" w:right="0" w:firstLine="210"/>
        <w:jc w:val="left"/>
        <w:rPr>
          <w:rFonts w:hint="eastAsia" w:ascii="宋体" w:hAnsi="宋体" w:eastAsia="宋体" w:cs="宋体"/>
          <w:color w:val="auto"/>
          <w:spacing w:val="0"/>
          <w:position w:val="0"/>
          <w:sz w:val="22"/>
          <w:highlight w:val="none"/>
          <w:shd w:val="clear" w:fill="auto"/>
        </w:rPr>
      </w:pPr>
    </w:p>
    <w:p w14:paraId="624291D4">
      <w:pPr>
        <w:spacing w:before="0" w:after="0" w:line="240" w:lineRule="auto"/>
        <w:ind w:left="0" w:right="0" w:firstLine="21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2"/>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775673F3">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30B0A832">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A71363">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5D0BD">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823DA">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w:t>
            </w: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所投内容填写</w:t>
            </w:r>
          </w:p>
        </w:tc>
      </w:tr>
      <w:tr w14:paraId="68BBEC5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B691C8">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3881A">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0DF75">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9138D">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D936CD">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87599C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2C7916">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AC9E3">
            <w:pPr>
              <w:widowControl w:val="0"/>
              <w:spacing w:before="0" w:after="0" w:line="24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3C29CC">
            <w:pPr>
              <w:spacing w:before="0" w:after="0" w:line="24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DC8A71">
            <w:pPr>
              <w:widowControl w:val="0"/>
              <w:spacing w:before="0" w:after="0" w:line="24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6914">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1D31D1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3DBA2">
            <w:pPr>
              <w:spacing w:before="0" w:after="0" w:line="24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A055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40534">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827DC">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21416">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77A827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5F49E">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A9D1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3C156">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2DCBA2">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7379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BB0EDD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60E8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E7A90">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174C7">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CA9846">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E4927">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62BA21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25DB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AA1C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13848">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3A2AEF">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F259C">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033C14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DAAB8">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2FD99">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BE025C">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EC692">
            <w:pPr>
              <w:spacing w:before="0" w:after="0" w:line="24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C905D">
            <w:pPr>
              <w:spacing w:before="0" w:after="0" w:line="24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412EDB06">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02DB8DF9">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22A6E6C2">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72C8CAE5">
      <w:pPr>
        <w:spacing w:before="0" w:after="0" w:line="360" w:lineRule="auto"/>
        <w:ind w:right="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电子公章：</w:t>
      </w:r>
    </w:p>
    <w:p w14:paraId="198F805B">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7794CF74">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D75E02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70BEDF1">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99D4ED">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12232D5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1DFA8E2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37CE9AA6">
      <w:pPr>
        <w:tabs>
          <w:tab w:val="left" w:pos="0"/>
          <w:tab w:val="left" w:pos="993"/>
          <w:tab w:val="left" w:pos="1134"/>
        </w:tabs>
        <w:spacing w:before="0" w:after="0" w:line="240" w:lineRule="auto"/>
        <w:ind w:left="0" w:right="0" w:firstLine="480"/>
        <w:jc w:val="both"/>
        <w:rPr>
          <w:rFonts w:hint="eastAsia" w:ascii="宋体" w:hAnsi="宋体" w:eastAsia="宋体" w:cs="宋体"/>
          <w:color w:val="auto"/>
          <w:spacing w:val="0"/>
          <w:position w:val="0"/>
          <w:sz w:val="24"/>
          <w:highlight w:val="none"/>
          <w:shd w:val="clear" w:fill="auto"/>
        </w:rPr>
      </w:pPr>
    </w:p>
    <w:p w14:paraId="704B93E9">
      <w:pPr>
        <w:spacing w:before="0" w:after="0" w:line="38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41ED0642">
      <w:pPr>
        <w:spacing w:before="0" w:after="0" w:line="380" w:lineRule="auto"/>
        <w:ind w:left="0" w:right="0" w:firstLine="0"/>
        <w:jc w:val="center"/>
        <w:rPr>
          <w:rFonts w:hint="eastAsia" w:ascii="宋体" w:hAnsi="宋体" w:eastAsia="宋体" w:cs="宋体"/>
          <w:color w:val="auto"/>
          <w:spacing w:val="0"/>
          <w:position w:val="0"/>
          <w:sz w:val="24"/>
          <w:highlight w:val="none"/>
          <w:shd w:val="clear" w:fill="auto"/>
        </w:rPr>
      </w:pPr>
    </w:p>
    <w:p w14:paraId="4BF219DB">
      <w:pPr>
        <w:spacing w:before="0" w:after="0" w:line="380" w:lineRule="auto"/>
        <w:ind w:left="0" w:right="0" w:firstLine="360"/>
        <w:jc w:val="both"/>
        <w:rPr>
          <w:rFonts w:hint="eastAsia" w:ascii="宋体" w:hAnsi="宋体" w:eastAsia="宋体" w:cs="宋体"/>
          <w:color w:val="auto"/>
          <w:spacing w:val="0"/>
          <w:position w:val="0"/>
          <w:sz w:val="24"/>
          <w:highlight w:val="none"/>
          <w:shd w:val="clear" w:fill="auto"/>
        </w:rPr>
      </w:pPr>
    </w:p>
    <w:p w14:paraId="02FE282E">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589FB873">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F592DE2">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60679686">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42924725">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09767B8D">
      <w:pPr>
        <w:spacing w:before="0" w:after="0" w:line="240" w:lineRule="auto"/>
        <w:ind w:left="0" w:right="0" w:firstLine="0"/>
        <w:jc w:val="both"/>
        <w:rPr>
          <w:rFonts w:hint="eastAsia" w:ascii="宋体" w:hAnsi="宋体" w:eastAsia="宋体" w:cs="宋体"/>
          <w:color w:val="auto"/>
          <w:spacing w:val="0"/>
          <w:position w:val="0"/>
          <w:sz w:val="24"/>
          <w:highlight w:val="none"/>
          <w:shd w:val="clear" w:fill="auto"/>
        </w:rPr>
      </w:pPr>
    </w:p>
    <w:p w14:paraId="03F6F54E">
      <w:pPr>
        <w:spacing w:before="0" w:after="0" w:line="380" w:lineRule="auto"/>
        <w:ind w:left="0" w:right="0" w:firstLine="0"/>
        <w:jc w:val="both"/>
        <w:rPr>
          <w:rFonts w:hint="eastAsia" w:ascii="宋体" w:hAnsi="宋体" w:eastAsia="宋体" w:cs="宋体"/>
          <w:color w:val="auto"/>
          <w:spacing w:val="0"/>
          <w:position w:val="0"/>
          <w:sz w:val="24"/>
          <w:highlight w:val="none"/>
          <w:shd w:val="clear" w:fill="auto"/>
        </w:rPr>
      </w:pPr>
    </w:p>
    <w:p w14:paraId="78B4F77E">
      <w:pPr>
        <w:spacing w:before="0" w:after="0" w:line="380" w:lineRule="auto"/>
        <w:ind w:left="0" w:right="0" w:firstLine="400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电子公章：</w:t>
      </w:r>
    </w:p>
    <w:p w14:paraId="058D82BC">
      <w:pPr>
        <w:spacing w:before="0" w:after="0" w:line="38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C6A2895">
      <w:pPr>
        <w:spacing w:before="0" w:after="0" w:line="38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3E9F415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C72DA34">
      <w:pPr>
        <w:pStyle w:val="19"/>
        <w:rPr>
          <w:rFonts w:hint="eastAsia" w:ascii="宋体" w:hAnsi="宋体" w:eastAsia="宋体" w:cs="宋体"/>
          <w:b/>
          <w:color w:val="auto"/>
          <w:spacing w:val="0"/>
          <w:position w:val="0"/>
          <w:sz w:val="24"/>
          <w:highlight w:val="none"/>
          <w:shd w:val="clear" w:fill="auto"/>
        </w:rPr>
      </w:pPr>
    </w:p>
    <w:p w14:paraId="6EA2E7A5">
      <w:pPr>
        <w:pStyle w:val="2"/>
        <w:rPr>
          <w:rFonts w:hint="eastAsia" w:ascii="宋体" w:hAnsi="宋体" w:eastAsia="宋体" w:cs="宋体"/>
          <w:b/>
          <w:color w:val="auto"/>
          <w:spacing w:val="0"/>
          <w:position w:val="0"/>
          <w:sz w:val="24"/>
          <w:highlight w:val="none"/>
          <w:shd w:val="clear" w:fill="auto"/>
        </w:rPr>
      </w:pPr>
    </w:p>
    <w:p w14:paraId="1BC010CB">
      <w:pPr>
        <w:rPr>
          <w:rFonts w:hint="eastAsia" w:ascii="宋体" w:hAnsi="宋体" w:eastAsia="宋体" w:cs="宋体"/>
          <w:b/>
          <w:color w:val="auto"/>
          <w:spacing w:val="0"/>
          <w:position w:val="0"/>
          <w:sz w:val="24"/>
          <w:highlight w:val="none"/>
          <w:shd w:val="clear" w:fill="auto"/>
        </w:rPr>
      </w:pPr>
    </w:p>
    <w:p w14:paraId="44E67FF5">
      <w:pPr>
        <w:pStyle w:val="19"/>
        <w:rPr>
          <w:rFonts w:hint="eastAsia" w:ascii="宋体" w:hAnsi="宋体" w:eastAsia="宋体" w:cs="宋体"/>
          <w:b/>
          <w:color w:val="auto"/>
          <w:spacing w:val="0"/>
          <w:position w:val="0"/>
          <w:sz w:val="24"/>
          <w:highlight w:val="none"/>
          <w:shd w:val="clear" w:fill="auto"/>
        </w:rPr>
      </w:pPr>
    </w:p>
    <w:p w14:paraId="5EF52192">
      <w:pPr>
        <w:pStyle w:val="2"/>
        <w:rPr>
          <w:rFonts w:hint="eastAsia" w:ascii="宋体" w:hAnsi="宋体" w:eastAsia="宋体" w:cs="宋体"/>
          <w:b/>
          <w:color w:val="auto"/>
          <w:spacing w:val="0"/>
          <w:position w:val="0"/>
          <w:sz w:val="24"/>
          <w:highlight w:val="none"/>
          <w:shd w:val="clear" w:fill="auto"/>
        </w:rPr>
      </w:pPr>
    </w:p>
    <w:p w14:paraId="2D37E158">
      <w:pPr>
        <w:rPr>
          <w:rFonts w:hint="eastAsia" w:ascii="宋体" w:hAnsi="宋体" w:eastAsia="宋体" w:cs="宋体"/>
          <w:b/>
          <w:color w:val="auto"/>
          <w:spacing w:val="0"/>
          <w:position w:val="0"/>
          <w:sz w:val="24"/>
          <w:highlight w:val="none"/>
          <w:shd w:val="clear" w:fill="auto"/>
        </w:rPr>
      </w:pPr>
    </w:p>
    <w:p w14:paraId="418723BD">
      <w:pPr>
        <w:pStyle w:val="19"/>
        <w:rPr>
          <w:rFonts w:hint="eastAsia" w:ascii="宋体" w:hAnsi="宋体" w:eastAsia="宋体" w:cs="宋体"/>
          <w:b/>
          <w:color w:val="auto"/>
          <w:spacing w:val="0"/>
          <w:position w:val="0"/>
          <w:sz w:val="24"/>
          <w:highlight w:val="none"/>
          <w:shd w:val="clear" w:fill="auto"/>
        </w:rPr>
      </w:pPr>
    </w:p>
    <w:p w14:paraId="2447FEDF">
      <w:pPr>
        <w:pStyle w:val="2"/>
        <w:rPr>
          <w:rFonts w:hint="eastAsia" w:ascii="宋体" w:hAnsi="宋体" w:eastAsia="宋体" w:cs="宋体"/>
          <w:b/>
          <w:color w:val="auto"/>
          <w:spacing w:val="0"/>
          <w:position w:val="0"/>
          <w:sz w:val="24"/>
          <w:highlight w:val="none"/>
          <w:shd w:val="clear" w:fill="auto"/>
        </w:rPr>
      </w:pPr>
    </w:p>
    <w:p w14:paraId="28585EC5">
      <w:pPr>
        <w:rPr>
          <w:rFonts w:hint="eastAsia" w:ascii="宋体" w:hAnsi="宋体" w:eastAsia="宋体" w:cs="宋体"/>
          <w:b/>
          <w:color w:val="auto"/>
          <w:spacing w:val="0"/>
          <w:position w:val="0"/>
          <w:sz w:val="24"/>
          <w:highlight w:val="none"/>
          <w:shd w:val="clear" w:fill="auto"/>
        </w:rPr>
      </w:pPr>
    </w:p>
    <w:p w14:paraId="368ACAB9">
      <w:pPr>
        <w:pStyle w:val="19"/>
        <w:rPr>
          <w:rFonts w:hint="eastAsia" w:ascii="宋体" w:hAnsi="宋体" w:eastAsia="宋体" w:cs="宋体"/>
          <w:b/>
          <w:color w:val="auto"/>
          <w:spacing w:val="0"/>
          <w:position w:val="0"/>
          <w:sz w:val="24"/>
          <w:highlight w:val="none"/>
          <w:shd w:val="clear" w:fill="auto"/>
        </w:rPr>
      </w:pPr>
    </w:p>
    <w:p w14:paraId="397A5449">
      <w:pPr>
        <w:pStyle w:val="2"/>
        <w:rPr>
          <w:rFonts w:hint="eastAsia" w:ascii="宋体" w:hAnsi="宋体" w:eastAsia="宋体" w:cs="宋体"/>
          <w:b/>
          <w:color w:val="auto"/>
          <w:spacing w:val="0"/>
          <w:position w:val="0"/>
          <w:sz w:val="24"/>
          <w:highlight w:val="none"/>
          <w:shd w:val="clear" w:fill="auto"/>
        </w:rPr>
      </w:pPr>
    </w:p>
    <w:p w14:paraId="005A80E1">
      <w:pPr>
        <w:rPr>
          <w:rFonts w:hint="eastAsia" w:ascii="宋体" w:hAnsi="宋体" w:eastAsia="宋体" w:cs="宋体"/>
          <w:b/>
          <w:color w:val="auto"/>
          <w:spacing w:val="0"/>
          <w:position w:val="0"/>
          <w:sz w:val="24"/>
          <w:highlight w:val="none"/>
          <w:shd w:val="clear" w:fill="auto"/>
        </w:rPr>
      </w:pPr>
    </w:p>
    <w:p w14:paraId="5D68D080">
      <w:pPr>
        <w:pStyle w:val="19"/>
        <w:rPr>
          <w:rFonts w:hint="eastAsia" w:ascii="宋体" w:hAnsi="宋体" w:eastAsia="宋体" w:cs="宋体"/>
          <w:b/>
          <w:color w:val="auto"/>
          <w:spacing w:val="0"/>
          <w:position w:val="0"/>
          <w:sz w:val="24"/>
          <w:highlight w:val="none"/>
          <w:shd w:val="clear" w:fill="auto"/>
        </w:rPr>
      </w:pPr>
    </w:p>
    <w:p w14:paraId="7986C96D">
      <w:pPr>
        <w:pStyle w:val="2"/>
        <w:rPr>
          <w:rFonts w:hint="eastAsia" w:ascii="宋体" w:hAnsi="宋体" w:eastAsia="宋体" w:cs="宋体"/>
          <w:b/>
          <w:color w:val="auto"/>
          <w:spacing w:val="0"/>
          <w:position w:val="0"/>
          <w:sz w:val="24"/>
          <w:highlight w:val="none"/>
          <w:shd w:val="clear" w:fill="auto"/>
        </w:rPr>
      </w:pPr>
    </w:p>
    <w:p w14:paraId="40351833">
      <w:pPr>
        <w:rPr>
          <w:rFonts w:hint="eastAsia" w:ascii="宋体" w:hAnsi="宋体" w:eastAsia="宋体" w:cs="宋体"/>
          <w:b/>
          <w:color w:val="auto"/>
          <w:spacing w:val="0"/>
          <w:position w:val="0"/>
          <w:sz w:val="24"/>
          <w:highlight w:val="none"/>
          <w:shd w:val="clear" w:fill="auto"/>
        </w:rPr>
      </w:pPr>
    </w:p>
    <w:p w14:paraId="74E92EC5">
      <w:pPr>
        <w:pStyle w:val="19"/>
        <w:rPr>
          <w:rFonts w:hint="eastAsia" w:ascii="宋体" w:hAnsi="宋体" w:eastAsia="宋体" w:cs="宋体"/>
          <w:b/>
          <w:color w:val="auto"/>
          <w:spacing w:val="0"/>
          <w:position w:val="0"/>
          <w:sz w:val="24"/>
          <w:highlight w:val="none"/>
          <w:shd w:val="clear" w:fill="auto"/>
        </w:rPr>
      </w:pPr>
    </w:p>
    <w:p w14:paraId="67E663E9">
      <w:pPr>
        <w:pStyle w:val="2"/>
        <w:rPr>
          <w:rFonts w:hint="eastAsia" w:ascii="宋体" w:hAnsi="宋体" w:eastAsia="宋体" w:cs="宋体"/>
          <w:b/>
          <w:color w:val="auto"/>
          <w:spacing w:val="0"/>
          <w:position w:val="0"/>
          <w:sz w:val="24"/>
          <w:highlight w:val="none"/>
          <w:shd w:val="clear" w:fill="auto"/>
        </w:rPr>
      </w:pPr>
    </w:p>
    <w:p w14:paraId="4B9CAF96">
      <w:pPr>
        <w:rPr>
          <w:rFonts w:hint="eastAsia" w:ascii="宋体" w:hAnsi="宋体" w:eastAsia="宋体" w:cs="宋体"/>
          <w:highlight w:val="none"/>
        </w:rPr>
      </w:pPr>
    </w:p>
    <w:p w14:paraId="5F93ADD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C7A485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2A5AEC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DF404E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格式8</w:t>
      </w:r>
    </w:p>
    <w:p w14:paraId="7DC62F0F">
      <w:pPr>
        <w:spacing w:before="0" w:after="0" w:line="360" w:lineRule="auto"/>
        <w:ind w:left="0" w:right="0" w:firstLine="16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7A80FB8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0BFAAA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515379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EB154A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A3F35A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851F1D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410F16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5769BFE">
      <w:pPr>
        <w:pStyle w:val="19"/>
        <w:rPr>
          <w:rFonts w:hint="eastAsia" w:ascii="宋体" w:hAnsi="宋体" w:eastAsia="宋体" w:cs="宋体"/>
          <w:highlight w:val="none"/>
        </w:rPr>
      </w:pPr>
    </w:p>
    <w:p w14:paraId="69794DB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3D1625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EC7813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7DABB2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91D606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76C2E04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28B62F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468857D">
      <w:pPr>
        <w:spacing w:before="0" w:after="0" w:line="380" w:lineRule="auto"/>
        <w:ind w:left="0" w:right="0" w:firstLine="336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电子公章：</w:t>
      </w:r>
    </w:p>
    <w:p w14:paraId="55B44D6A">
      <w:pPr>
        <w:spacing w:before="0" w:after="0" w:line="380" w:lineRule="auto"/>
        <w:ind w:left="0" w:right="640" w:firstLine="1560"/>
        <w:jc w:val="both"/>
        <w:rPr>
          <w:rFonts w:hint="eastAsia" w:ascii="宋体" w:hAnsi="宋体" w:eastAsia="宋体" w:cs="宋体"/>
          <w:color w:val="auto"/>
          <w:spacing w:val="0"/>
          <w:position w:val="0"/>
          <w:sz w:val="24"/>
          <w:highlight w:val="none"/>
          <w:shd w:val="clear" w:fill="auto"/>
        </w:rPr>
      </w:pPr>
    </w:p>
    <w:p w14:paraId="2F48E83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355ED7A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33DF6D4">
      <w:pPr>
        <w:pStyle w:val="19"/>
        <w:rPr>
          <w:rFonts w:hint="eastAsia" w:ascii="宋体" w:hAnsi="宋体" w:eastAsia="宋体" w:cs="宋体"/>
          <w:b/>
          <w:color w:val="auto"/>
          <w:spacing w:val="0"/>
          <w:position w:val="0"/>
          <w:sz w:val="24"/>
          <w:highlight w:val="none"/>
          <w:shd w:val="clear" w:fill="auto"/>
        </w:rPr>
      </w:pPr>
    </w:p>
    <w:p w14:paraId="6FDF38FF">
      <w:pPr>
        <w:pStyle w:val="2"/>
        <w:rPr>
          <w:rFonts w:hint="eastAsia" w:ascii="宋体" w:hAnsi="宋体" w:eastAsia="宋体" w:cs="宋体"/>
          <w:b/>
          <w:color w:val="auto"/>
          <w:spacing w:val="0"/>
          <w:position w:val="0"/>
          <w:sz w:val="24"/>
          <w:highlight w:val="none"/>
          <w:shd w:val="clear" w:fill="auto"/>
        </w:rPr>
      </w:pPr>
    </w:p>
    <w:p w14:paraId="44C3C5A0">
      <w:pPr>
        <w:rPr>
          <w:rFonts w:hint="eastAsia" w:ascii="宋体" w:hAnsi="宋体" w:eastAsia="宋体" w:cs="宋体"/>
          <w:b/>
          <w:color w:val="auto"/>
          <w:spacing w:val="0"/>
          <w:position w:val="0"/>
          <w:sz w:val="24"/>
          <w:highlight w:val="none"/>
          <w:shd w:val="clear" w:fill="auto"/>
        </w:rPr>
      </w:pPr>
    </w:p>
    <w:p w14:paraId="463BEED0">
      <w:pPr>
        <w:pStyle w:val="19"/>
        <w:rPr>
          <w:rFonts w:hint="eastAsia" w:ascii="宋体" w:hAnsi="宋体" w:eastAsia="宋体" w:cs="宋体"/>
          <w:b/>
          <w:color w:val="auto"/>
          <w:spacing w:val="0"/>
          <w:position w:val="0"/>
          <w:sz w:val="24"/>
          <w:highlight w:val="none"/>
          <w:shd w:val="clear" w:fill="auto"/>
        </w:rPr>
      </w:pPr>
    </w:p>
    <w:p w14:paraId="21CF8DB9">
      <w:pPr>
        <w:pStyle w:val="2"/>
        <w:rPr>
          <w:rFonts w:hint="eastAsia" w:ascii="宋体" w:hAnsi="宋体" w:eastAsia="宋体" w:cs="宋体"/>
          <w:b/>
          <w:color w:val="auto"/>
          <w:spacing w:val="0"/>
          <w:position w:val="0"/>
          <w:sz w:val="24"/>
          <w:highlight w:val="none"/>
          <w:shd w:val="clear" w:fill="auto"/>
        </w:rPr>
      </w:pPr>
    </w:p>
    <w:p w14:paraId="5527A827">
      <w:pPr>
        <w:rPr>
          <w:rFonts w:hint="eastAsia" w:ascii="宋体" w:hAnsi="宋体" w:eastAsia="宋体" w:cs="宋体"/>
          <w:b/>
          <w:color w:val="auto"/>
          <w:spacing w:val="0"/>
          <w:position w:val="0"/>
          <w:sz w:val="24"/>
          <w:highlight w:val="none"/>
          <w:shd w:val="clear" w:fill="auto"/>
        </w:rPr>
      </w:pPr>
    </w:p>
    <w:p w14:paraId="27437906">
      <w:pPr>
        <w:pStyle w:val="19"/>
        <w:rPr>
          <w:rFonts w:hint="eastAsia" w:ascii="宋体" w:hAnsi="宋体" w:eastAsia="宋体" w:cs="宋体"/>
          <w:b/>
          <w:color w:val="auto"/>
          <w:spacing w:val="0"/>
          <w:position w:val="0"/>
          <w:sz w:val="24"/>
          <w:highlight w:val="none"/>
          <w:shd w:val="clear" w:fill="auto"/>
        </w:rPr>
      </w:pPr>
    </w:p>
    <w:p w14:paraId="223C2714">
      <w:pPr>
        <w:pStyle w:val="2"/>
        <w:rPr>
          <w:rFonts w:hint="eastAsia" w:ascii="宋体" w:hAnsi="宋体" w:eastAsia="宋体" w:cs="宋体"/>
          <w:b/>
          <w:color w:val="auto"/>
          <w:spacing w:val="0"/>
          <w:position w:val="0"/>
          <w:sz w:val="24"/>
          <w:highlight w:val="none"/>
          <w:shd w:val="clear" w:fill="auto"/>
        </w:rPr>
      </w:pPr>
    </w:p>
    <w:p w14:paraId="656B7EA7">
      <w:pPr>
        <w:rPr>
          <w:rFonts w:hint="eastAsia" w:ascii="宋体" w:hAnsi="宋体" w:eastAsia="宋体" w:cs="宋体"/>
          <w:b/>
          <w:color w:val="auto"/>
          <w:spacing w:val="0"/>
          <w:position w:val="0"/>
          <w:sz w:val="24"/>
          <w:highlight w:val="none"/>
          <w:shd w:val="clear" w:fill="auto"/>
        </w:rPr>
      </w:pPr>
    </w:p>
    <w:p w14:paraId="2FF39E24">
      <w:pPr>
        <w:pStyle w:val="19"/>
        <w:rPr>
          <w:rFonts w:hint="eastAsia" w:ascii="宋体" w:hAnsi="宋体" w:eastAsia="宋体" w:cs="宋体"/>
          <w:b/>
          <w:color w:val="auto"/>
          <w:spacing w:val="0"/>
          <w:position w:val="0"/>
          <w:sz w:val="24"/>
          <w:highlight w:val="none"/>
          <w:shd w:val="clear" w:fill="auto"/>
        </w:rPr>
      </w:pPr>
    </w:p>
    <w:p w14:paraId="1A430804">
      <w:pPr>
        <w:pStyle w:val="2"/>
        <w:rPr>
          <w:rFonts w:hint="eastAsia" w:ascii="宋体" w:hAnsi="宋体" w:eastAsia="宋体" w:cs="宋体"/>
          <w:b/>
          <w:color w:val="auto"/>
          <w:spacing w:val="0"/>
          <w:position w:val="0"/>
          <w:sz w:val="24"/>
          <w:highlight w:val="none"/>
          <w:shd w:val="clear" w:fill="auto"/>
        </w:rPr>
      </w:pPr>
    </w:p>
    <w:p w14:paraId="20C554DB">
      <w:pPr>
        <w:rPr>
          <w:rFonts w:hint="eastAsia" w:ascii="宋体" w:hAnsi="宋体" w:eastAsia="宋体" w:cs="宋体"/>
          <w:highlight w:val="none"/>
        </w:rPr>
      </w:pPr>
    </w:p>
    <w:p w14:paraId="14D5B63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20A017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格式9</w:t>
      </w:r>
    </w:p>
    <w:p w14:paraId="38E65584">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5FB079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17EF0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76061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17BC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89F71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448AB5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2C9171C">
      <w:pPr>
        <w:keepNext w:val="0"/>
        <w:keepLines w:val="0"/>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51929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040" w:firstLineChars="21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5996AF0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auto"/>
          <w:spacing w:val="0"/>
          <w:position w:val="0"/>
          <w:sz w:val="24"/>
          <w:highlight w:val="none"/>
          <w:shd w:val="clear" w:fill="auto"/>
        </w:rPr>
      </w:pPr>
    </w:p>
    <w:p w14:paraId="1AD64539">
      <w:pPr>
        <w:rPr>
          <w:rFonts w:hint="eastAsia" w:ascii="宋体" w:hAnsi="宋体" w:eastAsia="宋体" w:cs="宋体"/>
          <w:highlight w:val="none"/>
        </w:rPr>
      </w:pPr>
    </w:p>
    <w:p w14:paraId="0551A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2C2F0A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2.本项目如是只面向中小企业采购的应当必须提供。</w:t>
      </w:r>
    </w:p>
    <w:p w14:paraId="4E29C23B">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097FA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C63E9CC">
      <w:pPr>
        <w:pStyle w:val="19"/>
        <w:rPr>
          <w:rFonts w:hint="eastAsia" w:ascii="宋体" w:hAnsi="宋体" w:eastAsia="宋体" w:cs="宋体"/>
          <w:color w:val="auto"/>
          <w:spacing w:val="0"/>
          <w:position w:val="0"/>
          <w:sz w:val="24"/>
          <w:highlight w:val="none"/>
          <w:shd w:val="clear" w:fill="auto"/>
        </w:rPr>
      </w:pPr>
    </w:p>
    <w:p w14:paraId="1BA1F37B">
      <w:pPr>
        <w:pStyle w:val="2"/>
        <w:rPr>
          <w:rFonts w:hint="eastAsia" w:ascii="宋体" w:hAnsi="宋体" w:eastAsia="宋体" w:cs="宋体"/>
          <w:color w:val="auto"/>
          <w:spacing w:val="0"/>
          <w:position w:val="0"/>
          <w:sz w:val="24"/>
          <w:highlight w:val="none"/>
          <w:shd w:val="clear" w:fill="auto"/>
        </w:rPr>
      </w:pPr>
    </w:p>
    <w:p w14:paraId="375B73AE">
      <w:pPr>
        <w:rPr>
          <w:rFonts w:hint="eastAsia" w:ascii="宋体" w:hAnsi="宋体" w:eastAsia="宋体" w:cs="宋体"/>
          <w:color w:val="auto"/>
          <w:spacing w:val="0"/>
          <w:position w:val="0"/>
          <w:sz w:val="24"/>
          <w:highlight w:val="none"/>
          <w:shd w:val="clear" w:fill="auto"/>
        </w:rPr>
      </w:pPr>
    </w:p>
    <w:p w14:paraId="4AE090A2">
      <w:pPr>
        <w:pStyle w:val="19"/>
        <w:rPr>
          <w:rFonts w:hint="eastAsia" w:ascii="宋体" w:hAnsi="宋体" w:eastAsia="宋体" w:cs="宋体"/>
          <w:color w:val="auto"/>
          <w:spacing w:val="0"/>
          <w:position w:val="0"/>
          <w:sz w:val="24"/>
          <w:highlight w:val="none"/>
          <w:shd w:val="clear" w:fill="auto"/>
        </w:rPr>
      </w:pPr>
    </w:p>
    <w:p w14:paraId="40745B1B">
      <w:pPr>
        <w:pStyle w:val="2"/>
        <w:rPr>
          <w:rFonts w:hint="eastAsia" w:ascii="宋体" w:hAnsi="宋体" w:eastAsia="宋体" w:cs="宋体"/>
          <w:color w:val="auto"/>
          <w:spacing w:val="0"/>
          <w:position w:val="0"/>
          <w:sz w:val="24"/>
          <w:highlight w:val="none"/>
          <w:shd w:val="clear" w:fill="auto"/>
        </w:rPr>
      </w:pPr>
    </w:p>
    <w:p w14:paraId="7A51E37B">
      <w:pPr>
        <w:rPr>
          <w:rFonts w:hint="eastAsia" w:ascii="宋体" w:hAnsi="宋体" w:eastAsia="宋体" w:cs="宋体"/>
          <w:color w:val="auto"/>
          <w:spacing w:val="0"/>
          <w:position w:val="0"/>
          <w:sz w:val="24"/>
          <w:highlight w:val="none"/>
          <w:shd w:val="clear" w:fill="auto"/>
        </w:rPr>
      </w:pPr>
    </w:p>
    <w:p w14:paraId="59FBDBAF">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其他资料</w:t>
      </w:r>
    </w:p>
    <w:p w14:paraId="133DBED1">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35EA04A2">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38AACDFB">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6763D060">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0CA30BA6">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12FB5202">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7A33BF3B">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0D157A14">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2E66B65A">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3613B319">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405629F0">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230603FB">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62470E64">
      <w:pPr>
        <w:spacing w:before="0" w:after="0" w:line="240" w:lineRule="auto"/>
        <w:ind w:left="0" w:right="0" w:firstLine="0"/>
        <w:jc w:val="left"/>
        <w:rPr>
          <w:rFonts w:hint="eastAsia" w:ascii="宋体" w:hAnsi="宋体" w:eastAsia="宋体" w:cs="宋体"/>
          <w:color w:val="auto"/>
          <w:spacing w:val="0"/>
          <w:position w:val="0"/>
          <w:sz w:val="24"/>
          <w:highlight w:val="none"/>
          <w:shd w:val="clear" w:fill="auto"/>
        </w:rPr>
      </w:pPr>
    </w:p>
    <w:p w14:paraId="615EB19A">
      <w:pPr>
        <w:pStyle w:val="19"/>
        <w:rPr>
          <w:rFonts w:hint="eastAsia" w:ascii="宋体" w:hAnsi="宋体" w:eastAsia="宋体" w:cs="宋体"/>
          <w:color w:val="auto"/>
          <w:spacing w:val="0"/>
          <w:position w:val="0"/>
          <w:sz w:val="24"/>
          <w:highlight w:val="none"/>
          <w:shd w:val="clear" w:fill="auto"/>
        </w:rPr>
      </w:pPr>
    </w:p>
    <w:p w14:paraId="634154F4">
      <w:pPr>
        <w:pStyle w:val="2"/>
        <w:rPr>
          <w:rFonts w:hint="eastAsia" w:ascii="宋体" w:hAnsi="宋体" w:eastAsia="宋体" w:cs="宋体"/>
          <w:color w:val="auto"/>
          <w:spacing w:val="0"/>
          <w:position w:val="0"/>
          <w:sz w:val="24"/>
          <w:highlight w:val="none"/>
          <w:shd w:val="clear" w:fill="auto"/>
        </w:rPr>
      </w:pPr>
    </w:p>
    <w:p w14:paraId="31177138">
      <w:pPr>
        <w:rPr>
          <w:rFonts w:hint="eastAsia" w:ascii="宋体" w:hAnsi="宋体" w:eastAsia="宋体" w:cs="宋体"/>
          <w:color w:val="auto"/>
          <w:spacing w:val="0"/>
          <w:position w:val="0"/>
          <w:sz w:val="24"/>
          <w:highlight w:val="none"/>
          <w:shd w:val="clear" w:fill="auto"/>
        </w:rPr>
      </w:pPr>
    </w:p>
    <w:p w14:paraId="12679CF7">
      <w:pPr>
        <w:pStyle w:val="19"/>
        <w:rPr>
          <w:rFonts w:hint="eastAsia" w:ascii="宋体" w:hAnsi="宋体" w:eastAsia="宋体" w:cs="宋体"/>
          <w:color w:val="auto"/>
          <w:spacing w:val="0"/>
          <w:position w:val="0"/>
          <w:sz w:val="24"/>
          <w:highlight w:val="none"/>
          <w:shd w:val="clear" w:fill="auto"/>
        </w:rPr>
      </w:pPr>
    </w:p>
    <w:p w14:paraId="5329C3C0">
      <w:pPr>
        <w:pStyle w:val="2"/>
        <w:rPr>
          <w:rFonts w:hint="eastAsia" w:ascii="宋体" w:hAnsi="宋体" w:eastAsia="宋体" w:cs="宋体"/>
          <w:color w:val="auto"/>
          <w:spacing w:val="0"/>
          <w:position w:val="0"/>
          <w:sz w:val="24"/>
          <w:highlight w:val="none"/>
          <w:shd w:val="clear" w:fill="auto"/>
        </w:rPr>
      </w:pPr>
    </w:p>
    <w:p w14:paraId="606996D5">
      <w:pPr>
        <w:rPr>
          <w:rFonts w:hint="eastAsia" w:ascii="宋体" w:hAnsi="宋体" w:eastAsia="宋体" w:cs="宋体"/>
          <w:color w:val="auto"/>
          <w:spacing w:val="0"/>
          <w:position w:val="0"/>
          <w:sz w:val="24"/>
          <w:highlight w:val="none"/>
          <w:shd w:val="clear" w:fill="auto"/>
        </w:rPr>
      </w:pPr>
    </w:p>
    <w:p w14:paraId="306E0968">
      <w:pPr>
        <w:pStyle w:val="19"/>
        <w:rPr>
          <w:rFonts w:hint="eastAsia" w:ascii="宋体" w:hAnsi="宋体" w:eastAsia="宋体" w:cs="宋体"/>
          <w:color w:val="auto"/>
          <w:spacing w:val="0"/>
          <w:position w:val="0"/>
          <w:sz w:val="24"/>
          <w:highlight w:val="none"/>
          <w:shd w:val="clear" w:fill="auto"/>
        </w:rPr>
      </w:pPr>
    </w:p>
    <w:p w14:paraId="08DC06A7">
      <w:pPr>
        <w:pStyle w:val="2"/>
        <w:rPr>
          <w:rFonts w:hint="eastAsia" w:ascii="宋体" w:hAnsi="宋体" w:eastAsia="宋体" w:cs="宋体"/>
          <w:color w:val="auto"/>
          <w:spacing w:val="0"/>
          <w:position w:val="0"/>
          <w:sz w:val="24"/>
          <w:highlight w:val="none"/>
          <w:shd w:val="clear" w:fill="auto"/>
        </w:rPr>
      </w:pPr>
    </w:p>
    <w:p w14:paraId="368A647A">
      <w:pPr>
        <w:rPr>
          <w:rFonts w:hint="eastAsia" w:ascii="宋体" w:hAnsi="宋体" w:eastAsia="宋体" w:cs="宋体"/>
          <w:color w:val="auto"/>
          <w:spacing w:val="0"/>
          <w:position w:val="0"/>
          <w:sz w:val="24"/>
          <w:highlight w:val="none"/>
          <w:shd w:val="clear" w:fill="auto"/>
        </w:rPr>
      </w:pPr>
    </w:p>
    <w:p w14:paraId="1D8BC113">
      <w:pPr>
        <w:rPr>
          <w:rFonts w:hint="eastAsia" w:ascii="宋体" w:hAnsi="宋体" w:eastAsia="宋体" w:cs="宋体"/>
          <w:color w:val="auto"/>
          <w:spacing w:val="0"/>
          <w:position w:val="0"/>
          <w:sz w:val="24"/>
          <w:highlight w:val="none"/>
          <w:shd w:val="clear" w:fill="auto"/>
          <w:lang w:eastAsia="zh-CN"/>
        </w:rPr>
      </w:pPr>
    </w:p>
    <w:p w14:paraId="6B4D92F8">
      <w:pPr>
        <w:pStyle w:val="17"/>
        <w:rPr>
          <w:rFonts w:hint="eastAsia" w:ascii="宋体" w:hAnsi="宋体" w:eastAsia="宋体" w:cs="宋体"/>
          <w:color w:val="auto"/>
          <w:spacing w:val="0"/>
          <w:position w:val="0"/>
          <w:sz w:val="24"/>
          <w:highlight w:val="none"/>
          <w:shd w:val="clear" w:fill="auto"/>
          <w:lang w:eastAsia="zh-CN"/>
        </w:rPr>
      </w:pPr>
    </w:p>
    <w:p w14:paraId="3843FAC1">
      <w:pPr>
        <w:pStyle w:val="17"/>
        <w:rPr>
          <w:rFonts w:hint="eastAsia" w:ascii="宋体" w:hAnsi="宋体" w:eastAsia="宋体" w:cs="宋体"/>
          <w:color w:val="auto"/>
          <w:spacing w:val="0"/>
          <w:position w:val="0"/>
          <w:sz w:val="24"/>
          <w:highlight w:val="none"/>
          <w:shd w:val="clear" w:fill="auto"/>
          <w:lang w:eastAsia="zh-CN"/>
        </w:rPr>
      </w:pPr>
    </w:p>
    <w:p w14:paraId="44164494">
      <w:pPr>
        <w:pStyle w:val="17"/>
        <w:rPr>
          <w:rFonts w:hint="eastAsia" w:ascii="宋体" w:hAnsi="宋体" w:eastAsia="宋体" w:cs="宋体"/>
          <w:color w:val="auto"/>
          <w:spacing w:val="0"/>
          <w:position w:val="0"/>
          <w:sz w:val="24"/>
          <w:highlight w:val="none"/>
          <w:shd w:val="clear" w:fill="auto"/>
          <w:lang w:eastAsia="zh-CN"/>
        </w:rPr>
      </w:pPr>
    </w:p>
    <w:p w14:paraId="7E420850">
      <w:pPr>
        <w:pStyle w:val="19"/>
        <w:rPr>
          <w:rFonts w:hint="eastAsia" w:ascii="宋体" w:hAnsi="宋体" w:eastAsia="宋体" w:cs="宋体"/>
          <w:color w:val="auto"/>
          <w:spacing w:val="0"/>
          <w:position w:val="0"/>
          <w:sz w:val="24"/>
          <w:highlight w:val="none"/>
          <w:shd w:val="clear" w:fill="auto"/>
        </w:rPr>
      </w:pPr>
    </w:p>
    <w:p w14:paraId="0D02F9EE">
      <w:pPr>
        <w:pStyle w:val="2"/>
        <w:rPr>
          <w:rFonts w:hint="eastAsia" w:ascii="宋体" w:hAnsi="宋体" w:eastAsia="宋体" w:cs="宋体"/>
          <w:color w:val="auto"/>
          <w:spacing w:val="0"/>
          <w:position w:val="0"/>
          <w:sz w:val="24"/>
          <w:highlight w:val="none"/>
          <w:shd w:val="clear" w:fill="auto"/>
        </w:rPr>
      </w:pPr>
    </w:p>
    <w:p w14:paraId="7BDCE37C">
      <w:pPr>
        <w:rPr>
          <w:rFonts w:hint="eastAsia" w:ascii="宋体" w:hAnsi="宋体" w:eastAsia="宋体" w:cs="宋体"/>
          <w:color w:val="auto"/>
          <w:spacing w:val="0"/>
          <w:position w:val="0"/>
          <w:sz w:val="24"/>
          <w:highlight w:val="none"/>
          <w:shd w:val="clear" w:fill="auto"/>
        </w:rPr>
      </w:pPr>
    </w:p>
    <w:p w14:paraId="4994D5FE">
      <w:pPr>
        <w:pStyle w:val="19"/>
        <w:rPr>
          <w:rFonts w:hint="eastAsia" w:ascii="宋体" w:hAnsi="宋体" w:eastAsia="宋体" w:cs="宋体"/>
          <w:highlight w:val="none"/>
        </w:rPr>
      </w:pPr>
    </w:p>
    <w:p w14:paraId="33E7C0AA">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pPr>
    </w:p>
    <w:p w14:paraId="21A64D19">
      <w:pPr>
        <w:spacing w:before="0" w:after="0" w:line="360" w:lineRule="auto"/>
        <w:ind w:left="0" w:right="0" w:firstLine="0"/>
        <w:jc w:val="both"/>
        <w:rPr>
          <w:rFonts w:hint="eastAsia" w:ascii="宋体" w:hAnsi="宋体" w:eastAsia="宋体" w:cs="宋体"/>
          <w:b/>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格式1</w:t>
      </w:r>
      <w:r>
        <w:rPr>
          <w:rFonts w:hint="eastAsia" w:ascii="宋体" w:hAnsi="宋体" w:eastAsia="宋体" w:cs="宋体"/>
          <w:color w:val="auto"/>
          <w:spacing w:val="0"/>
          <w:position w:val="0"/>
          <w:sz w:val="24"/>
          <w:szCs w:val="24"/>
          <w:highlight w:val="none"/>
          <w:shd w:val="clear" w:fill="auto"/>
          <w:lang w:val="en-US" w:eastAsia="zh-CN"/>
        </w:rPr>
        <w:t>1</w:t>
      </w:r>
    </w:p>
    <w:p w14:paraId="7E7673A2">
      <w:pPr>
        <w:spacing w:before="0" w:after="0" w:line="380" w:lineRule="auto"/>
        <w:ind w:left="0" w:right="0" w:firstLine="0"/>
        <w:jc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2FD19E8F">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F02DBD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610F214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68AE1B0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w:t>
      </w:r>
      <w:r>
        <w:rPr>
          <w:rFonts w:hint="eastAsia" w:ascii="宋体" w:hAnsi="宋体" w:eastAsia="宋体" w:cs="宋体"/>
          <w:color w:val="auto"/>
          <w:spacing w:val="0"/>
          <w:position w:val="0"/>
          <w:sz w:val="21"/>
          <w:szCs w:val="21"/>
          <w:highlight w:val="none"/>
          <w:shd w:val="clear" w:fill="auto"/>
          <w:lang w:eastAsia="zh-CN"/>
        </w:rPr>
        <w:t>供应商</w:t>
      </w:r>
      <w:r>
        <w:rPr>
          <w:rFonts w:hint="eastAsia" w:ascii="宋体" w:hAnsi="宋体" w:eastAsia="宋体" w:cs="宋体"/>
          <w:color w:val="auto"/>
          <w:spacing w:val="0"/>
          <w:position w:val="0"/>
          <w:sz w:val="21"/>
          <w:szCs w:val="21"/>
          <w:highlight w:val="none"/>
          <w:shd w:val="clear" w:fill="auto"/>
        </w:rPr>
        <w:t>恶意串通;</w:t>
      </w:r>
    </w:p>
    <w:p w14:paraId="591E2D1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20EE164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7FB2980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5FC6808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1CED9F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44AAE69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57F906B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7106D1C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F7990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39EACDC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D54510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2004784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375F3B3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6982714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56B01CDF">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3138323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23F26B00">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44D4E41B">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2A96841">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6E26349">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B1C219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F98E60B">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0627ED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423BBB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3FFE53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246BC72">
      <w:pPr>
        <w:pStyle w:val="19"/>
        <w:rPr>
          <w:rFonts w:hint="eastAsia" w:ascii="宋体" w:hAnsi="宋体" w:eastAsia="宋体" w:cs="宋体"/>
          <w:b/>
          <w:color w:val="auto"/>
          <w:spacing w:val="0"/>
          <w:position w:val="0"/>
          <w:sz w:val="21"/>
          <w:szCs w:val="21"/>
          <w:highlight w:val="none"/>
          <w:shd w:val="clear" w:fill="auto"/>
        </w:rPr>
      </w:pPr>
    </w:p>
    <w:p w14:paraId="24D0A680">
      <w:pPr>
        <w:pStyle w:val="2"/>
        <w:rPr>
          <w:rFonts w:hint="eastAsia" w:ascii="宋体" w:hAnsi="宋体" w:eastAsia="宋体" w:cs="宋体"/>
          <w:b/>
          <w:color w:val="auto"/>
          <w:spacing w:val="0"/>
          <w:position w:val="0"/>
          <w:sz w:val="21"/>
          <w:szCs w:val="21"/>
          <w:highlight w:val="none"/>
          <w:shd w:val="clear" w:fill="auto"/>
        </w:rPr>
      </w:pPr>
    </w:p>
    <w:p w14:paraId="62809FF8">
      <w:pPr>
        <w:rPr>
          <w:rFonts w:hint="eastAsia" w:ascii="宋体" w:hAnsi="宋体" w:eastAsia="宋体" w:cs="宋体"/>
          <w:b/>
          <w:color w:val="auto"/>
          <w:spacing w:val="0"/>
          <w:position w:val="0"/>
          <w:sz w:val="21"/>
          <w:szCs w:val="21"/>
          <w:highlight w:val="none"/>
          <w:shd w:val="clear" w:fill="auto"/>
        </w:rPr>
      </w:pPr>
    </w:p>
    <w:p w14:paraId="634AC38A">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66414D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47" w:firstLineChars="213"/>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7EBA44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47" w:firstLineChars="213"/>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97248B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47" w:firstLineChars="213"/>
        <w:jc w:val="both"/>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590B3B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47" w:firstLineChars="213"/>
        <w:jc w:val="left"/>
        <w:textAlignment w:val="auto"/>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7046B08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7780174">
      <w:pPr>
        <w:pStyle w:val="19"/>
        <w:rPr>
          <w:rFonts w:hint="eastAsia" w:ascii="宋体" w:hAnsi="宋体" w:eastAsia="宋体" w:cs="宋体"/>
          <w:b/>
          <w:color w:val="auto"/>
          <w:spacing w:val="0"/>
          <w:position w:val="0"/>
          <w:sz w:val="21"/>
          <w:szCs w:val="21"/>
          <w:highlight w:val="none"/>
          <w:shd w:val="clear" w:fill="auto"/>
        </w:rPr>
      </w:pPr>
    </w:p>
    <w:p w14:paraId="1D0CCB9B">
      <w:pPr>
        <w:pStyle w:val="2"/>
        <w:rPr>
          <w:rFonts w:hint="eastAsia" w:ascii="宋体" w:hAnsi="宋体" w:eastAsia="宋体" w:cs="宋体"/>
          <w:b/>
          <w:color w:val="auto"/>
          <w:spacing w:val="0"/>
          <w:position w:val="0"/>
          <w:sz w:val="28"/>
          <w:highlight w:val="none"/>
          <w:shd w:val="clear" w:fill="auto"/>
        </w:rPr>
      </w:pPr>
    </w:p>
    <w:p w14:paraId="429ECF1E">
      <w:pPr>
        <w:rPr>
          <w:rFonts w:hint="eastAsia" w:ascii="宋体" w:hAnsi="宋体" w:eastAsia="宋体" w:cs="宋体"/>
          <w:b/>
          <w:color w:val="auto"/>
          <w:spacing w:val="0"/>
          <w:position w:val="0"/>
          <w:sz w:val="28"/>
          <w:highlight w:val="none"/>
          <w:shd w:val="clear" w:fill="auto"/>
        </w:rPr>
      </w:pPr>
    </w:p>
    <w:p w14:paraId="7F656CD7">
      <w:pPr>
        <w:pStyle w:val="19"/>
        <w:rPr>
          <w:rFonts w:hint="eastAsia" w:ascii="宋体" w:hAnsi="宋体" w:eastAsia="宋体" w:cs="宋体"/>
          <w:b/>
          <w:color w:val="auto"/>
          <w:spacing w:val="0"/>
          <w:position w:val="0"/>
          <w:sz w:val="28"/>
          <w:highlight w:val="none"/>
          <w:shd w:val="clear" w:fill="auto"/>
        </w:rPr>
      </w:pPr>
    </w:p>
    <w:p w14:paraId="4FF990A7">
      <w:pPr>
        <w:pStyle w:val="2"/>
        <w:rPr>
          <w:rFonts w:hint="eastAsia" w:ascii="宋体" w:hAnsi="宋体" w:eastAsia="宋体" w:cs="宋体"/>
          <w:b/>
          <w:color w:val="auto"/>
          <w:spacing w:val="0"/>
          <w:position w:val="0"/>
          <w:sz w:val="28"/>
          <w:highlight w:val="none"/>
          <w:shd w:val="clear" w:fill="auto"/>
        </w:rPr>
      </w:pPr>
    </w:p>
    <w:p w14:paraId="040680D4">
      <w:pPr>
        <w:rPr>
          <w:rFonts w:hint="eastAsia" w:ascii="宋体" w:hAnsi="宋体" w:eastAsia="宋体" w:cs="宋体"/>
          <w:b/>
          <w:color w:val="auto"/>
          <w:spacing w:val="0"/>
          <w:position w:val="0"/>
          <w:sz w:val="28"/>
          <w:highlight w:val="none"/>
          <w:shd w:val="clear" w:fill="auto"/>
        </w:rPr>
      </w:pPr>
    </w:p>
    <w:p w14:paraId="347622D6">
      <w:pPr>
        <w:pStyle w:val="19"/>
        <w:rPr>
          <w:rFonts w:hint="eastAsia" w:ascii="宋体" w:hAnsi="宋体" w:eastAsia="宋体" w:cs="宋体"/>
          <w:b/>
          <w:color w:val="auto"/>
          <w:spacing w:val="0"/>
          <w:position w:val="0"/>
          <w:sz w:val="28"/>
          <w:highlight w:val="none"/>
          <w:shd w:val="clear" w:fill="auto"/>
        </w:rPr>
      </w:pPr>
    </w:p>
    <w:p w14:paraId="432BE253">
      <w:pPr>
        <w:pStyle w:val="2"/>
        <w:rPr>
          <w:rFonts w:hint="eastAsia" w:ascii="宋体" w:hAnsi="宋体" w:eastAsia="宋体" w:cs="宋体"/>
          <w:b/>
          <w:color w:val="auto"/>
          <w:spacing w:val="0"/>
          <w:position w:val="0"/>
          <w:sz w:val="28"/>
          <w:highlight w:val="none"/>
          <w:shd w:val="clear" w:fill="auto"/>
        </w:rPr>
      </w:pPr>
    </w:p>
    <w:p w14:paraId="0389277E">
      <w:pPr>
        <w:rPr>
          <w:rFonts w:hint="eastAsia" w:ascii="宋体" w:hAnsi="宋体" w:eastAsia="宋体" w:cs="宋体"/>
          <w:b/>
          <w:color w:val="auto"/>
          <w:spacing w:val="0"/>
          <w:position w:val="0"/>
          <w:sz w:val="28"/>
          <w:highlight w:val="none"/>
          <w:shd w:val="clear" w:fill="auto"/>
        </w:rPr>
      </w:pPr>
    </w:p>
    <w:p w14:paraId="579C6AE0">
      <w:pPr>
        <w:pStyle w:val="19"/>
        <w:rPr>
          <w:rFonts w:hint="eastAsia" w:ascii="宋体" w:hAnsi="宋体" w:eastAsia="宋体" w:cs="宋体"/>
          <w:b/>
          <w:color w:val="auto"/>
          <w:spacing w:val="0"/>
          <w:position w:val="0"/>
          <w:sz w:val="28"/>
          <w:highlight w:val="none"/>
          <w:shd w:val="clear" w:fill="auto"/>
        </w:rPr>
      </w:pPr>
    </w:p>
    <w:p w14:paraId="53045756">
      <w:pPr>
        <w:pStyle w:val="2"/>
        <w:rPr>
          <w:rFonts w:hint="eastAsia" w:ascii="宋体" w:hAnsi="宋体" w:eastAsia="宋体" w:cs="宋体"/>
          <w:b/>
          <w:color w:val="auto"/>
          <w:spacing w:val="0"/>
          <w:position w:val="0"/>
          <w:sz w:val="28"/>
          <w:highlight w:val="none"/>
          <w:shd w:val="clear" w:fill="auto"/>
        </w:rPr>
      </w:pPr>
    </w:p>
    <w:p w14:paraId="35FCCAB2">
      <w:pPr>
        <w:rPr>
          <w:rFonts w:hint="eastAsia" w:ascii="宋体" w:hAnsi="宋体" w:eastAsia="宋体" w:cs="宋体"/>
          <w:b/>
          <w:color w:val="auto"/>
          <w:spacing w:val="0"/>
          <w:position w:val="0"/>
          <w:sz w:val="28"/>
          <w:highlight w:val="none"/>
          <w:shd w:val="clear" w:fill="auto"/>
        </w:rPr>
      </w:pPr>
    </w:p>
    <w:p w14:paraId="70D3BF84">
      <w:pPr>
        <w:pStyle w:val="11"/>
        <w:rPr>
          <w:rFonts w:hint="eastAsia" w:ascii="宋体" w:hAnsi="宋体" w:eastAsia="宋体" w:cs="宋体"/>
          <w:b/>
          <w:color w:val="auto"/>
          <w:spacing w:val="0"/>
          <w:position w:val="0"/>
          <w:sz w:val="28"/>
          <w:highlight w:val="none"/>
          <w:shd w:val="clear" w:fill="auto"/>
        </w:rPr>
      </w:pPr>
    </w:p>
    <w:p w14:paraId="3B06320C">
      <w:pPr>
        <w:rPr>
          <w:rFonts w:hint="eastAsia" w:ascii="宋体" w:hAnsi="宋体" w:eastAsia="宋体" w:cs="宋体"/>
          <w:b/>
          <w:color w:val="auto"/>
          <w:spacing w:val="0"/>
          <w:position w:val="0"/>
          <w:sz w:val="28"/>
          <w:highlight w:val="none"/>
          <w:shd w:val="clear" w:fill="auto"/>
        </w:rPr>
      </w:pPr>
    </w:p>
    <w:p w14:paraId="63DC5612">
      <w:pPr>
        <w:pStyle w:val="11"/>
        <w:rPr>
          <w:rFonts w:hint="eastAsia"/>
          <w:highlight w:val="none"/>
        </w:rPr>
      </w:pPr>
    </w:p>
    <w:p w14:paraId="483DEEDA">
      <w:pPr>
        <w:spacing w:before="0" w:after="0" w:line="50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周口市政府采购合同（货物类）标准文本</w:t>
      </w:r>
    </w:p>
    <w:p w14:paraId="30AD5D95">
      <w:pPr>
        <w:spacing w:before="0" w:after="0" w:line="240" w:lineRule="auto"/>
        <w:ind w:left="0" w:right="0" w:firstLine="0"/>
        <w:jc w:val="both"/>
        <w:rPr>
          <w:rFonts w:hint="eastAsia" w:ascii="宋体" w:hAnsi="宋体" w:eastAsia="宋体" w:cs="宋体"/>
          <w:color w:val="auto"/>
          <w:spacing w:val="0"/>
          <w:position w:val="0"/>
          <w:sz w:val="32"/>
          <w:highlight w:val="none"/>
          <w:shd w:val="clear" w:fill="auto"/>
        </w:rPr>
      </w:pPr>
    </w:p>
    <w:p w14:paraId="07B402D4">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4A85D2E9">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73E9C5E8">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19ED088B">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6A50F034">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0B747BFF">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1805B4DF">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6C52F2AB">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462DA995">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7A1EB469">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42DC7C2F">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26A7436F">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59A87C26">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0794FD5B">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11C5ACE4">
      <w:pPr>
        <w:widowControl w:val="0"/>
        <w:spacing w:before="0" w:after="0" w:line="300" w:lineRule="auto"/>
        <w:ind w:left="0" w:right="0" w:firstLine="0"/>
        <w:jc w:val="both"/>
        <w:rPr>
          <w:rFonts w:hint="eastAsia" w:ascii="宋体" w:hAnsi="宋体" w:eastAsia="宋体" w:cs="宋体"/>
          <w:color w:val="auto"/>
          <w:spacing w:val="0"/>
          <w:position w:val="0"/>
          <w:sz w:val="30"/>
          <w:highlight w:val="none"/>
          <w:shd w:val="clear" w:fill="auto"/>
        </w:rPr>
      </w:pPr>
    </w:p>
    <w:p w14:paraId="72C574EC">
      <w:pPr>
        <w:widowControl w:val="0"/>
        <w:spacing w:before="0" w:after="0" w:line="300" w:lineRule="auto"/>
        <w:ind w:left="0" w:right="0" w:firstLine="0"/>
        <w:jc w:val="center"/>
        <w:rPr>
          <w:rFonts w:hint="eastAsia" w:ascii="宋体" w:hAnsi="宋体" w:eastAsia="宋体" w:cs="宋体"/>
          <w:color w:val="auto"/>
          <w:spacing w:val="0"/>
          <w:position w:val="0"/>
          <w:sz w:val="32"/>
          <w:highlight w:val="none"/>
          <w:shd w:val="clear" w:fill="auto"/>
        </w:rPr>
      </w:pPr>
    </w:p>
    <w:p w14:paraId="6DEAB1DE">
      <w:pPr>
        <w:pStyle w:val="11"/>
        <w:rPr>
          <w:rFonts w:hint="eastAsia" w:ascii="宋体" w:hAnsi="宋体" w:eastAsia="宋体" w:cs="宋体"/>
          <w:color w:val="auto"/>
          <w:spacing w:val="0"/>
          <w:position w:val="0"/>
          <w:sz w:val="32"/>
          <w:highlight w:val="none"/>
          <w:shd w:val="clear" w:fill="auto"/>
        </w:rPr>
      </w:pPr>
    </w:p>
    <w:p w14:paraId="4186FFCA">
      <w:pPr>
        <w:rPr>
          <w:rFonts w:hint="eastAsia" w:ascii="宋体" w:hAnsi="宋体" w:eastAsia="宋体" w:cs="宋体"/>
          <w:color w:val="auto"/>
          <w:spacing w:val="0"/>
          <w:position w:val="0"/>
          <w:sz w:val="32"/>
          <w:highlight w:val="none"/>
          <w:shd w:val="clear" w:fill="auto"/>
        </w:rPr>
      </w:pPr>
    </w:p>
    <w:p w14:paraId="170EF574">
      <w:pPr>
        <w:pStyle w:val="11"/>
        <w:rPr>
          <w:rFonts w:hint="eastAsia" w:ascii="宋体" w:hAnsi="宋体" w:eastAsia="宋体" w:cs="宋体"/>
          <w:color w:val="auto"/>
          <w:spacing w:val="0"/>
          <w:position w:val="0"/>
          <w:sz w:val="32"/>
          <w:highlight w:val="none"/>
          <w:shd w:val="clear" w:fill="auto"/>
        </w:rPr>
      </w:pPr>
    </w:p>
    <w:p w14:paraId="15F33FAE">
      <w:pPr>
        <w:rPr>
          <w:rFonts w:hint="eastAsia"/>
          <w:highlight w:val="none"/>
        </w:rPr>
      </w:pPr>
    </w:p>
    <w:p w14:paraId="6D729AFD">
      <w:pPr>
        <w:widowControl w:val="0"/>
        <w:spacing w:before="0" w:after="0" w:line="4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合同签订指引</w:t>
      </w:r>
    </w:p>
    <w:p w14:paraId="021B3D3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p>
    <w:p w14:paraId="7349162F">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33FACA1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068E3BCF">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2030944E">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27149157">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70EA1C6D">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3AAA9FC3">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7C12F444">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37765CE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2B2894EE">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324154C4">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6DC0CA47">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1C2BEFB0">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6548A5D7">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58CABDF4">
      <w:pPr>
        <w:widowControl w:val="0"/>
        <w:spacing w:before="0" w:after="0" w:line="4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460B1313">
      <w:pPr>
        <w:widowControl w:val="0"/>
        <w:spacing w:before="0" w:after="0" w:line="460" w:lineRule="auto"/>
        <w:ind w:left="0" w:right="0" w:firstLine="640"/>
        <w:jc w:val="center"/>
        <w:rPr>
          <w:rFonts w:hint="eastAsia" w:ascii="宋体" w:hAnsi="宋体" w:eastAsia="宋体" w:cs="宋体"/>
          <w:color w:val="auto"/>
          <w:spacing w:val="0"/>
          <w:position w:val="0"/>
          <w:sz w:val="32"/>
          <w:highlight w:val="none"/>
          <w:shd w:val="clear" w:fill="auto"/>
        </w:rPr>
      </w:pPr>
    </w:p>
    <w:p w14:paraId="6807A44C">
      <w:pPr>
        <w:widowControl w:val="0"/>
        <w:spacing w:before="0" w:after="0" w:line="4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014F5D05">
      <w:pPr>
        <w:widowControl w:val="0"/>
        <w:numPr>
          <w:ilvl w:val="0"/>
          <w:numId w:val="24"/>
        </w:numPr>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644040A2">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EEC0643">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3ACE03C">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0D184DF8">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7239DA06">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0C785594">
      <w:pPr>
        <w:widowControl w:val="0"/>
        <w:spacing w:before="0" w:after="0" w:line="4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2A10C7E6">
      <w:pPr>
        <w:spacing w:before="0" w:after="0" w:line="52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36F7261B">
      <w:pPr>
        <w:spacing w:before="0" w:after="0" w:line="520" w:lineRule="auto"/>
        <w:ind w:left="0" w:right="0" w:firstLine="420"/>
        <w:jc w:val="both"/>
        <w:rPr>
          <w:rFonts w:hint="eastAsia" w:ascii="宋体" w:hAnsi="宋体" w:eastAsia="宋体" w:cs="宋体"/>
          <w:color w:val="auto"/>
          <w:spacing w:val="0"/>
          <w:position w:val="0"/>
          <w:sz w:val="21"/>
          <w:highlight w:val="none"/>
          <w:shd w:val="clear" w:fill="auto"/>
        </w:rPr>
      </w:pPr>
    </w:p>
    <w:p w14:paraId="441E24E8">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189E5EE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5B4E86D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6C29D667">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6305CFFD">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748A21F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483DF72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highlight w:val="none"/>
          <w:shd w:val="clear" w:fill="auto"/>
          <w:lang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4695342C">
      <w:pPr>
        <w:spacing w:before="0" w:after="0" w:line="360" w:lineRule="auto"/>
        <w:ind w:left="0" w:right="0" w:firstLine="422"/>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03E1CCF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CE9671">
            <w:pPr>
              <w:spacing w:before="0" w:after="0" w:line="360" w:lineRule="auto"/>
              <w:ind w:left="0" w:right="0" w:firstLine="42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E89B5B">
            <w:pPr>
              <w:spacing w:before="0" w:after="0" w:line="360" w:lineRule="auto"/>
              <w:ind w:left="0" w:right="0" w:firstLine="42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F897AC">
            <w:pPr>
              <w:spacing w:before="0" w:after="0" w:line="360" w:lineRule="auto"/>
              <w:ind w:right="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B5E0FE">
            <w:pPr>
              <w:spacing w:before="0" w:after="0" w:line="360" w:lineRule="auto"/>
              <w:ind w:right="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9AFAC5">
            <w:pPr>
              <w:spacing w:before="0" w:after="0" w:line="360" w:lineRule="auto"/>
              <w:ind w:right="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D61B89">
            <w:pPr>
              <w:spacing w:before="0" w:after="0" w:line="360" w:lineRule="auto"/>
              <w:ind w:right="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5742AB">
            <w:pPr>
              <w:spacing w:before="0" w:after="0" w:line="360" w:lineRule="auto"/>
              <w:ind w:right="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48FED03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9531B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5B03F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810028">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AFA98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667B5C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62217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E686C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693D263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3D563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B61729">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49465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A8CAE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628B9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CF6E8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BC0BA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4A06283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74F23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76BD6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3F932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7BC38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4C827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2801B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EBD91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5D61F67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28000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297749DB">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备注：上述产品报价含产品生产、运输&lt;送达至甲方指定地点并下货、安装、调试、检验及售后服务、税金、劳保基金、人员培训等费用。</w:t>
            </w:r>
          </w:p>
        </w:tc>
      </w:tr>
    </w:tbl>
    <w:p w14:paraId="309B9AD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38E6A54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D6D21B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9190B5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w:t>
      </w:r>
    </w:p>
    <w:p w14:paraId="2AEF97F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303883">
      <w:pPr>
        <w:keepNext w:val="0"/>
        <w:keepLines w:val="0"/>
        <w:pageBreakBefore w:val="0"/>
        <w:widowControl w:val="0"/>
        <w:kinsoku/>
        <w:wordWrap w:val="0"/>
        <w:overflowPunct/>
        <w:topLinePunct w:val="0"/>
        <w:autoSpaceDE/>
        <w:autoSpaceDN/>
        <w:bidi w:val="0"/>
        <w:adjustRightInd/>
        <w:snapToGrid/>
        <w:spacing w:before="0" w:line="360" w:lineRule="auto"/>
        <w:ind w:left="0" w:right="0" w:firstLine="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第三条</w:t>
      </w:r>
      <w:r>
        <w:rPr>
          <w:rFonts w:hint="eastAsia" w:ascii="宋体" w:hAnsi="宋体" w:eastAsia="宋体" w:cs="宋体"/>
          <w:color w:val="auto"/>
          <w:spacing w:val="0"/>
          <w:position w:val="0"/>
          <w:sz w:val="24"/>
          <w:highlight w:val="none"/>
          <w:shd w:val="clear" w:fill="auto"/>
        </w:rPr>
        <w:t>产品的包装标准和包装物的供应与回收</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w:t>
      </w:r>
    </w:p>
    <w:p w14:paraId="39C9232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2BC91EF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400E32EE">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5D5036F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02D984D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7094BE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CA6F83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540AB12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425B1B96">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210581A2">
      <w:pPr>
        <w:numPr>
          <w:ilvl w:val="0"/>
          <w:numId w:val="0"/>
        </w:numPr>
        <w:tabs>
          <w:tab w:val="left" w:pos="1125"/>
        </w:tabs>
        <w:spacing w:before="0" w:after="0" w:line="360" w:lineRule="auto"/>
        <w:ind w:left="420" w:leftChars="0" w:right="0" w:rightChars="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77E0DC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153FB8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72C35A5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3AEA20C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71202728">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w:t>
      </w:r>
      <w:r>
        <w:rPr>
          <w:rFonts w:hint="eastAsia" w:ascii="宋体" w:hAnsi="宋体" w:eastAsia="宋体" w:cs="宋体"/>
          <w:color w:val="auto"/>
          <w:spacing w:val="0"/>
          <w:position w:val="0"/>
          <w:sz w:val="21"/>
          <w:highlight w:val="none"/>
          <w:u w:val="single"/>
          <w:shd w:val="clear" w:fill="auto"/>
          <w:lang w:eastAsia="zh-CN"/>
        </w:rPr>
        <w:t>供应商</w:t>
      </w:r>
      <w:r>
        <w:rPr>
          <w:rFonts w:hint="eastAsia" w:ascii="宋体" w:hAnsi="宋体" w:eastAsia="宋体" w:cs="宋体"/>
          <w:color w:val="auto"/>
          <w:spacing w:val="0"/>
          <w:position w:val="0"/>
          <w:sz w:val="21"/>
          <w:highlight w:val="none"/>
          <w:u w:val="single"/>
          <w:shd w:val="clear" w:fill="auto"/>
        </w:rPr>
        <w:t>须知前附表以及采、购双方的具体约定</w:t>
      </w:r>
    </w:p>
    <w:p w14:paraId="420C52A2">
      <w:pPr>
        <w:numPr>
          <w:ilvl w:val="0"/>
          <w:numId w:val="0"/>
        </w:numPr>
        <w:tabs>
          <w:tab w:val="left" w:pos="1125"/>
        </w:tabs>
        <w:spacing w:before="0" w:after="0" w:line="360" w:lineRule="auto"/>
        <w:ind w:left="420" w:leftChars="0" w:right="0" w:rightChars="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2D4CE39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4964F9D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1ECF835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1CEBC2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w:t>
      </w:r>
      <w:r>
        <w:rPr>
          <w:rFonts w:hint="eastAsia" w:ascii="宋体" w:hAnsi="宋体" w:eastAsia="宋体" w:cs="宋体"/>
          <w:color w:val="auto"/>
          <w:spacing w:val="0"/>
          <w:position w:val="0"/>
          <w:sz w:val="21"/>
          <w:highlight w:val="none"/>
          <w:shd w:val="clear" w:fill="auto"/>
          <w:lang w:eastAsia="zh-CN"/>
        </w:rPr>
        <w:t>供应商</w:t>
      </w:r>
      <w:r>
        <w:rPr>
          <w:rFonts w:hint="eastAsia" w:ascii="宋体" w:hAnsi="宋体" w:eastAsia="宋体" w:cs="宋体"/>
          <w:color w:val="auto"/>
          <w:spacing w:val="0"/>
          <w:position w:val="0"/>
          <w:sz w:val="21"/>
          <w:highlight w:val="none"/>
          <w:shd w:val="clear" w:fill="auto"/>
        </w:rPr>
        <w:t>或者第三方机构参与验收，参与验收的</w:t>
      </w:r>
      <w:r>
        <w:rPr>
          <w:rFonts w:hint="eastAsia" w:ascii="宋体" w:hAnsi="宋体" w:eastAsia="宋体" w:cs="宋体"/>
          <w:color w:val="auto"/>
          <w:spacing w:val="0"/>
          <w:position w:val="0"/>
          <w:sz w:val="21"/>
          <w:highlight w:val="none"/>
          <w:shd w:val="clear" w:fill="auto"/>
          <w:lang w:eastAsia="zh-CN"/>
        </w:rPr>
        <w:t>供应商</w:t>
      </w:r>
      <w:r>
        <w:rPr>
          <w:rFonts w:hint="eastAsia" w:ascii="宋体" w:hAnsi="宋体" w:eastAsia="宋体" w:cs="宋体"/>
          <w:color w:val="auto"/>
          <w:spacing w:val="0"/>
          <w:position w:val="0"/>
          <w:sz w:val="21"/>
          <w:highlight w:val="none"/>
          <w:shd w:val="clear" w:fill="auto"/>
        </w:rPr>
        <w:t>或者第三方机构的意见作为验收书的参考资料一并存档。</w:t>
      </w:r>
    </w:p>
    <w:p w14:paraId="63A8909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281D4CB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16041A73">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76C4D4E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A742BDE">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29D07CD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工作日内负责处理，否则，即视为默认甲方提出的异议和处理意见。</w:t>
      </w:r>
    </w:p>
    <w:p w14:paraId="6E95763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43F0E93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5A6E54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60A8E85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14D379E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1B80DA8E">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305F7CA4">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0429E11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48E16D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4201359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4D384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75DF4F9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540EB93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0095C62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4A1C60A0">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13F0313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0E61573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2254EADF">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70C2A54C">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60311B8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43F34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2BF4C55">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3D5AC80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1C42B7A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4C345C1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50705376">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392A624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08DC72A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349C9905">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43FD34C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p>
    <w:p w14:paraId="0B91D30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10227BA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36817A2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4961430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6BFD6D5B">
      <w:pPr>
        <w:widowControl w:val="0"/>
        <w:spacing w:before="0" w:after="0" w:line="30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2599B1C3">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CD8DE4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2D9041D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3F122C3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517A5FE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796E007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地址：                               地址：</w:t>
      </w:r>
    </w:p>
    <w:p w14:paraId="55422BC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法定代表人：                         法定代表人：</w:t>
      </w:r>
    </w:p>
    <w:p w14:paraId="3042D08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委托代理人：                         委托代理人：</w:t>
      </w:r>
    </w:p>
    <w:p w14:paraId="64C6D68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电话：                               电话：</w:t>
      </w:r>
    </w:p>
    <w:p w14:paraId="6709B32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开户银行：                           开户银行：</w:t>
      </w:r>
    </w:p>
    <w:p w14:paraId="3153B27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账号：                               账号：</w:t>
      </w:r>
    </w:p>
    <w:p w14:paraId="353A6F6D">
      <w:pPr>
        <w:spacing w:before="0" w:after="0" w:line="64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2C930210">
      <w:pPr>
        <w:spacing w:before="0" w:after="0" w:line="50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lang w:val="en-US" w:eastAsia="zh-CN"/>
        </w:rPr>
        <w:t xml:space="preserve">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71ACF16D">
      <w:pPr>
        <w:spacing w:before="0" w:after="0" w:line="240" w:lineRule="auto"/>
        <w:ind w:left="0" w:right="0" w:firstLine="321"/>
        <w:jc w:val="center"/>
        <w:rPr>
          <w:rFonts w:hint="eastAsia" w:ascii="宋体" w:hAnsi="宋体" w:eastAsia="宋体" w:cs="宋体"/>
          <w:b/>
          <w:color w:val="auto"/>
          <w:spacing w:val="0"/>
          <w:position w:val="0"/>
          <w:sz w:val="32"/>
          <w:highlight w:val="none"/>
          <w:shd w:val="clear" w:fill="auto"/>
        </w:rPr>
      </w:pPr>
    </w:p>
    <w:p w14:paraId="46D5B131">
      <w:pPr>
        <w:spacing w:before="0" w:after="0" w:line="240" w:lineRule="auto"/>
        <w:ind w:left="0" w:right="0" w:firstLine="420"/>
        <w:jc w:val="left"/>
        <w:rPr>
          <w:rFonts w:hint="eastAsia" w:ascii="宋体" w:hAnsi="宋体" w:eastAsia="宋体" w:cs="宋体"/>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D25F66C-1EFB-47D6-9B99-14BFE54E7FAD}"/>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1052D">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5BEFCC5">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5E306ED"/>
    <w:multiLevelType w:val="singleLevel"/>
    <w:tmpl w:val="B5E306ED"/>
    <w:lvl w:ilvl="0" w:tentative="0">
      <w:start w:val="1"/>
      <w:numFmt w:val="bullet"/>
      <w:lvlText w:val="•"/>
      <w:lvlJc w:val="left"/>
    </w:lvl>
  </w:abstractNum>
  <w:abstractNum w:abstractNumId="3">
    <w:nsid w:val="BF205925"/>
    <w:multiLevelType w:val="singleLevel"/>
    <w:tmpl w:val="BF205925"/>
    <w:lvl w:ilvl="0" w:tentative="0">
      <w:start w:val="1"/>
      <w:numFmt w:val="bullet"/>
      <w:lvlText w:val="•"/>
      <w:lvlJc w:val="left"/>
    </w:lvl>
  </w:abstractNum>
  <w:abstractNum w:abstractNumId="4">
    <w:nsid w:val="C8879AEF"/>
    <w:multiLevelType w:val="singleLevel"/>
    <w:tmpl w:val="C8879AEF"/>
    <w:lvl w:ilvl="0" w:tentative="0">
      <w:start w:val="1"/>
      <w:numFmt w:val="bullet"/>
      <w:lvlText w:val="•"/>
      <w:lvlJc w:val="left"/>
    </w:lvl>
  </w:abstractNum>
  <w:abstractNum w:abstractNumId="5">
    <w:nsid w:val="CF092B84"/>
    <w:multiLevelType w:val="singleLevel"/>
    <w:tmpl w:val="CF092B84"/>
    <w:lvl w:ilvl="0" w:tentative="0">
      <w:start w:val="1"/>
      <w:numFmt w:val="bullet"/>
      <w:lvlText w:val="•"/>
      <w:lvlJc w:val="left"/>
    </w:lvl>
  </w:abstractNum>
  <w:abstractNum w:abstractNumId="6">
    <w:nsid w:val="D7F9FE59"/>
    <w:multiLevelType w:val="singleLevel"/>
    <w:tmpl w:val="D7F9FE59"/>
    <w:lvl w:ilvl="0" w:tentative="0">
      <w:start w:val="1"/>
      <w:numFmt w:val="bullet"/>
      <w:lvlText w:val="•"/>
      <w:lvlJc w:val="left"/>
    </w:lvl>
  </w:abstractNum>
  <w:abstractNum w:abstractNumId="7">
    <w:nsid w:val="DCBA6B53"/>
    <w:multiLevelType w:val="singleLevel"/>
    <w:tmpl w:val="DCBA6B53"/>
    <w:lvl w:ilvl="0" w:tentative="0">
      <w:start w:val="1"/>
      <w:numFmt w:val="bullet"/>
      <w:lvlText w:val="•"/>
      <w:lvlJc w:val="left"/>
    </w:lvl>
  </w:abstractNum>
  <w:abstractNum w:abstractNumId="8">
    <w:nsid w:val="F4B5D9F5"/>
    <w:multiLevelType w:val="singleLevel"/>
    <w:tmpl w:val="F4B5D9F5"/>
    <w:lvl w:ilvl="0" w:tentative="0">
      <w:start w:val="1"/>
      <w:numFmt w:val="bullet"/>
      <w:lvlText w:val="•"/>
      <w:lvlJc w:val="left"/>
    </w:lvl>
  </w:abstractNum>
  <w:abstractNum w:abstractNumId="9">
    <w:nsid w:val="0053208E"/>
    <w:multiLevelType w:val="singleLevel"/>
    <w:tmpl w:val="0053208E"/>
    <w:lvl w:ilvl="0" w:tentative="0">
      <w:start w:val="1"/>
      <w:numFmt w:val="bullet"/>
      <w:lvlText w:val="•"/>
      <w:lvlJc w:val="left"/>
    </w:lvl>
  </w:abstractNum>
  <w:abstractNum w:abstractNumId="10">
    <w:nsid w:val="0248C179"/>
    <w:multiLevelType w:val="singleLevel"/>
    <w:tmpl w:val="0248C179"/>
    <w:lvl w:ilvl="0" w:tentative="0">
      <w:start w:val="1"/>
      <w:numFmt w:val="bullet"/>
      <w:lvlText w:val="•"/>
      <w:lvlJc w:val="left"/>
    </w:lvl>
  </w:abstractNum>
  <w:abstractNum w:abstractNumId="11">
    <w:nsid w:val="03D62ECE"/>
    <w:multiLevelType w:val="singleLevel"/>
    <w:tmpl w:val="03D62ECE"/>
    <w:lvl w:ilvl="0" w:tentative="0">
      <w:start w:val="1"/>
      <w:numFmt w:val="bullet"/>
      <w:lvlText w:val="•"/>
      <w:lvlJc w:val="left"/>
    </w:lvl>
  </w:abstractNum>
  <w:abstractNum w:abstractNumId="12">
    <w:nsid w:val="0E640482"/>
    <w:multiLevelType w:val="singleLevel"/>
    <w:tmpl w:val="0E640482"/>
    <w:lvl w:ilvl="0" w:tentative="0">
      <w:start w:val="1"/>
      <w:numFmt w:val="bullet"/>
      <w:lvlText w:val="•"/>
      <w:lvlJc w:val="left"/>
    </w:lvl>
  </w:abstractNum>
  <w:abstractNum w:abstractNumId="13">
    <w:nsid w:val="2470EC97"/>
    <w:multiLevelType w:val="singleLevel"/>
    <w:tmpl w:val="2470EC97"/>
    <w:lvl w:ilvl="0" w:tentative="0">
      <w:start w:val="1"/>
      <w:numFmt w:val="bullet"/>
      <w:lvlText w:val="•"/>
      <w:lvlJc w:val="left"/>
    </w:lvl>
  </w:abstractNum>
  <w:abstractNum w:abstractNumId="14">
    <w:nsid w:val="25B654F3"/>
    <w:multiLevelType w:val="singleLevel"/>
    <w:tmpl w:val="25B654F3"/>
    <w:lvl w:ilvl="0" w:tentative="0">
      <w:start w:val="1"/>
      <w:numFmt w:val="bullet"/>
      <w:lvlText w:val="•"/>
      <w:lvlJc w:val="left"/>
    </w:lvl>
  </w:abstractNum>
  <w:abstractNum w:abstractNumId="15">
    <w:nsid w:val="2A8F537B"/>
    <w:multiLevelType w:val="singleLevel"/>
    <w:tmpl w:val="2A8F537B"/>
    <w:lvl w:ilvl="0" w:tentative="0">
      <w:start w:val="1"/>
      <w:numFmt w:val="bullet"/>
      <w:lvlText w:val="•"/>
      <w:lvlJc w:val="left"/>
    </w:lvl>
  </w:abstractNum>
  <w:abstractNum w:abstractNumId="16">
    <w:nsid w:val="46A08BB8"/>
    <w:multiLevelType w:val="singleLevel"/>
    <w:tmpl w:val="46A08BB8"/>
    <w:lvl w:ilvl="0" w:tentative="0">
      <w:start w:val="1"/>
      <w:numFmt w:val="bullet"/>
      <w:lvlText w:val="•"/>
      <w:lvlJc w:val="left"/>
    </w:lvl>
  </w:abstractNum>
  <w:abstractNum w:abstractNumId="17">
    <w:nsid w:val="4C1BAE26"/>
    <w:multiLevelType w:val="singleLevel"/>
    <w:tmpl w:val="4C1BAE26"/>
    <w:lvl w:ilvl="0" w:tentative="0">
      <w:start w:val="1"/>
      <w:numFmt w:val="bullet"/>
      <w:lvlText w:val="•"/>
      <w:lvlJc w:val="left"/>
    </w:lvl>
  </w:abstractNum>
  <w:abstractNum w:abstractNumId="18">
    <w:nsid w:val="4D4DC07F"/>
    <w:multiLevelType w:val="singleLevel"/>
    <w:tmpl w:val="4D4DC07F"/>
    <w:lvl w:ilvl="0" w:tentative="0">
      <w:start w:val="1"/>
      <w:numFmt w:val="bullet"/>
      <w:lvlText w:val="•"/>
      <w:lvlJc w:val="left"/>
    </w:lvl>
  </w:abstractNum>
  <w:abstractNum w:abstractNumId="19">
    <w:nsid w:val="59ADCABA"/>
    <w:multiLevelType w:val="singleLevel"/>
    <w:tmpl w:val="59ADCABA"/>
    <w:lvl w:ilvl="0" w:tentative="0">
      <w:start w:val="1"/>
      <w:numFmt w:val="bullet"/>
      <w:lvlText w:val="•"/>
      <w:lvlJc w:val="left"/>
    </w:lvl>
  </w:abstractNum>
  <w:abstractNum w:abstractNumId="20">
    <w:nsid w:val="5A241D34"/>
    <w:multiLevelType w:val="singleLevel"/>
    <w:tmpl w:val="5A241D34"/>
    <w:lvl w:ilvl="0" w:tentative="0">
      <w:start w:val="1"/>
      <w:numFmt w:val="bullet"/>
      <w:lvlText w:val="•"/>
      <w:lvlJc w:val="left"/>
    </w:lvl>
  </w:abstractNum>
  <w:abstractNum w:abstractNumId="21">
    <w:nsid w:val="60382F6E"/>
    <w:multiLevelType w:val="singleLevel"/>
    <w:tmpl w:val="60382F6E"/>
    <w:lvl w:ilvl="0" w:tentative="0">
      <w:start w:val="1"/>
      <w:numFmt w:val="bullet"/>
      <w:lvlText w:val="•"/>
      <w:lvlJc w:val="left"/>
    </w:lvl>
  </w:abstractNum>
  <w:abstractNum w:abstractNumId="22">
    <w:nsid w:val="629F7852"/>
    <w:multiLevelType w:val="singleLevel"/>
    <w:tmpl w:val="629F7852"/>
    <w:lvl w:ilvl="0" w:tentative="0">
      <w:start w:val="1"/>
      <w:numFmt w:val="decimal"/>
      <w:lvlText w:val="%1."/>
      <w:lvlJc w:val="left"/>
    </w:lvl>
  </w:abstractNum>
  <w:abstractNum w:abstractNumId="23">
    <w:nsid w:val="72183CF9"/>
    <w:multiLevelType w:val="singleLevel"/>
    <w:tmpl w:val="72183CF9"/>
    <w:lvl w:ilvl="0" w:tentative="0">
      <w:start w:val="1"/>
      <w:numFmt w:val="bullet"/>
      <w:lvlText w:val="•"/>
      <w:lvlJc w:val="left"/>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3"/>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ulTrailSpace/>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NGUyYzYyNWQ1YjZlYTc4Mjk0YmYzMGUyNDM3Yjk5ZGQifQ=="/>
  </w:docVars>
  <w:rsids>
    <w:rsidRoot w:val="00000000"/>
    <w:rsid w:val="02D7788D"/>
    <w:rsid w:val="03250AC9"/>
    <w:rsid w:val="04640B52"/>
    <w:rsid w:val="05483AD3"/>
    <w:rsid w:val="05A5591B"/>
    <w:rsid w:val="07D23B28"/>
    <w:rsid w:val="0AC769A1"/>
    <w:rsid w:val="0B21390A"/>
    <w:rsid w:val="0B506A47"/>
    <w:rsid w:val="0C4A0F50"/>
    <w:rsid w:val="127203E1"/>
    <w:rsid w:val="1484072D"/>
    <w:rsid w:val="15C426E4"/>
    <w:rsid w:val="17F35B20"/>
    <w:rsid w:val="18463EA2"/>
    <w:rsid w:val="190A277E"/>
    <w:rsid w:val="1ABF7F3C"/>
    <w:rsid w:val="1DC74FF4"/>
    <w:rsid w:val="1ED447B2"/>
    <w:rsid w:val="1F35597B"/>
    <w:rsid w:val="21BF4CC5"/>
    <w:rsid w:val="22403066"/>
    <w:rsid w:val="24807472"/>
    <w:rsid w:val="25284930"/>
    <w:rsid w:val="2A064297"/>
    <w:rsid w:val="2A4B17EC"/>
    <w:rsid w:val="2BD31A99"/>
    <w:rsid w:val="2CB055D2"/>
    <w:rsid w:val="2CBB5CE4"/>
    <w:rsid w:val="3436271A"/>
    <w:rsid w:val="351A243F"/>
    <w:rsid w:val="3A5E2E76"/>
    <w:rsid w:val="3A654B5F"/>
    <w:rsid w:val="3B0A71ED"/>
    <w:rsid w:val="3D7410A9"/>
    <w:rsid w:val="3E353902"/>
    <w:rsid w:val="3F1B49F5"/>
    <w:rsid w:val="3FA12739"/>
    <w:rsid w:val="42162288"/>
    <w:rsid w:val="42905431"/>
    <w:rsid w:val="44C30432"/>
    <w:rsid w:val="4B0209D9"/>
    <w:rsid w:val="4BD444F6"/>
    <w:rsid w:val="4CB701C3"/>
    <w:rsid w:val="4D3243E4"/>
    <w:rsid w:val="4D857ED7"/>
    <w:rsid w:val="50754AC7"/>
    <w:rsid w:val="54221F73"/>
    <w:rsid w:val="55EC0647"/>
    <w:rsid w:val="578C7D36"/>
    <w:rsid w:val="5A250D18"/>
    <w:rsid w:val="5D0128BF"/>
    <w:rsid w:val="5D0B2591"/>
    <w:rsid w:val="5D28788F"/>
    <w:rsid w:val="5FC33383"/>
    <w:rsid w:val="620E1E96"/>
    <w:rsid w:val="6223212B"/>
    <w:rsid w:val="624B5761"/>
    <w:rsid w:val="63D70E99"/>
    <w:rsid w:val="68152516"/>
    <w:rsid w:val="68880F3A"/>
    <w:rsid w:val="689E42BA"/>
    <w:rsid w:val="6A9E67F3"/>
    <w:rsid w:val="6B7F7BA4"/>
    <w:rsid w:val="6E49116B"/>
    <w:rsid w:val="70074E3A"/>
    <w:rsid w:val="71D4481E"/>
    <w:rsid w:val="747C5A5B"/>
    <w:rsid w:val="74992CD1"/>
    <w:rsid w:val="75287D2D"/>
    <w:rsid w:val="78D67AA0"/>
    <w:rsid w:val="7C185920"/>
    <w:rsid w:val="7D935F5F"/>
    <w:rsid w:val="7F427C3D"/>
    <w:rsid w:val="7F4C3C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99"/>
    <w:pPr>
      <w:spacing w:after="120"/>
    </w:pPr>
  </w:style>
  <w:style w:type="paragraph" w:customStyle="1" w:styleId="4">
    <w:name w:val="Default"/>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Body Text Indent"/>
    <w:basedOn w:val="1"/>
    <w:next w:val="6"/>
    <w:qFormat/>
    <w:uiPriority w:val="0"/>
    <w:pPr>
      <w:spacing w:before="100" w:beforeAutospacing="1" w:after="100" w:afterAutospacing="1" w:line="700" w:lineRule="exact"/>
      <w:ind w:left="15" w:leftChars="7" w:firstLine="723" w:firstLineChars="300"/>
    </w:pPr>
    <w:rPr>
      <w:rFonts w:cs="Arial"/>
      <w:b/>
      <w:bCs/>
      <w:color w:val="000000"/>
      <w:kern w:val="0"/>
      <w:sz w:val="24"/>
      <w:szCs w:val="24"/>
    </w:rPr>
  </w:style>
  <w:style w:type="paragraph" w:styleId="6">
    <w:name w:val="envelope return"/>
    <w:basedOn w:val="1"/>
    <w:qFormat/>
    <w:uiPriority w:val="0"/>
    <w:pPr>
      <w:snapToGrid w:val="0"/>
    </w:pPr>
    <w:rPr>
      <w:rFonts w:ascii="Arial" w:hAnsi="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Message Header"/>
    <w:basedOn w:val="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10">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1">
    <w:name w:val="Body Text First Indent"/>
    <w:basedOn w:val="3"/>
    <w:next w:val="12"/>
    <w:qFormat/>
    <w:uiPriority w:val="0"/>
    <w:pPr>
      <w:ind w:firstLine="420" w:firstLineChars="100"/>
    </w:pPr>
  </w:style>
  <w:style w:type="paragraph" w:styleId="12">
    <w:name w:val="Body Text First Indent 2"/>
    <w:basedOn w:val="5"/>
    <w:next w:val="1"/>
    <w:qFormat/>
    <w:uiPriority w:val="0"/>
    <w:pPr>
      <w:adjustRightInd w:val="0"/>
      <w:snapToGrid w:val="0"/>
      <w:spacing w:before="60" w:after="60" w:line="300" w:lineRule="auto"/>
      <w:ind w:left="200" w:leftChars="200" w:firstLine="200" w:firstLineChars="200"/>
      <w:jc w:val="left"/>
    </w:pPr>
    <w:rPr>
      <w:snapToGrid w:val="0"/>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45</Pages>
  <Words>9275</Words>
  <Characters>10111</Characters>
  <TotalTime>1</TotalTime>
  <ScaleCrop>false</ScaleCrop>
  <LinksUpToDate>false</LinksUpToDate>
  <CharactersWithSpaces>10309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2025-07-16T07:53:10Z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C17062F0C12B4DEABC74939960AD8055</vt:lpwstr>
  </property>
  <property fmtid="{D5CDD505-2E9C-101B-9397-08002B2CF9AE}" pid="4" name="KSOTemplateDocerSaveRecord">
    <vt:lpwstr>eyJoZGlkIjoiMGI2ZDFmZmVjNjhiYmI3Nzg5YTgxNzM4YzkzMWZjMzEiLCJ1c2VySWQiOiIxMDQyNjE2NTI1In0=</vt:lpwstr>
  </property>
</Properties>
</file>