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B44B72">
      <w:pPr>
        <w:pStyle w:val="7"/>
        <w:widowControl/>
        <w:spacing w:before="0" w:beforeAutospacing="0" w:after="180" w:afterAutospacing="0"/>
        <w:rPr>
          <w:rFonts w:hint="eastAsia" w:ascii="黑体" w:hAnsi="黑体" w:eastAsia="黑体" w:cs="方正小标宋_GBK"/>
          <w:color w:val="333333"/>
          <w:sz w:val="32"/>
          <w:szCs w:val="32"/>
          <w:shd w:val="clear" w:color="auto" w:fill="FFFFFF"/>
        </w:rPr>
      </w:pPr>
      <w:bookmarkStart w:id="0" w:name="_GoBack"/>
      <w:bookmarkEnd w:id="0"/>
      <w:r>
        <w:rPr>
          <w:rFonts w:hint="eastAsia" w:ascii="黑体" w:hAnsi="黑体" w:eastAsia="黑体" w:cs="方正小标宋_GBK"/>
          <w:color w:val="333333"/>
          <w:sz w:val="32"/>
          <w:szCs w:val="32"/>
          <w:shd w:val="clear" w:color="auto" w:fill="FFFFFF"/>
        </w:rPr>
        <w:t>附件：</w:t>
      </w:r>
    </w:p>
    <w:p w14:paraId="5EBF25B6">
      <w:pPr>
        <w:pStyle w:val="7"/>
        <w:widowControl/>
        <w:spacing w:before="0" w:beforeAutospacing="0" w:after="180" w:afterAutospacing="0"/>
        <w:ind w:firstLine="880" w:firstLineChars="200"/>
        <w:jc w:val="center"/>
        <w:rPr>
          <w:rFonts w:hint="eastAsia" w:ascii="方正小标宋_GBK" w:hAnsi="方正小标宋_GBK" w:eastAsia="方正小标宋_GBK" w:cs="方正小标宋_GBK"/>
          <w:color w:val="333333"/>
          <w:sz w:val="44"/>
          <w:szCs w:val="44"/>
          <w:shd w:val="clear" w:color="auto" w:fill="FFFFFF"/>
        </w:rPr>
      </w:pPr>
      <w:r>
        <w:rPr>
          <w:rFonts w:hint="eastAsia" w:ascii="方正小标宋_GBK" w:hAnsi="方正小标宋_GBK" w:eastAsia="方正小标宋_GBK" w:cs="方正小标宋_GBK"/>
          <w:color w:val="333333"/>
          <w:sz w:val="44"/>
          <w:szCs w:val="44"/>
          <w:shd w:val="clear" w:color="auto" w:fill="FFFFFF"/>
        </w:rPr>
        <w:t>河南省2026-2027年度空调机框架协议采购需求（征求意见稿）</w:t>
      </w:r>
    </w:p>
    <w:tbl>
      <w:tblPr>
        <w:tblStyle w:val="8"/>
        <w:tblW w:w="13106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"/>
        <w:gridCol w:w="870"/>
        <w:gridCol w:w="650"/>
        <w:gridCol w:w="740"/>
        <w:gridCol w:w="850"/>
        <w:gridCol w:w="907"/>
        <w:gridCol w:w="600"/>
        <w:gridCol w:w="964"/>
        <w:gridCol w:w="964"/>
        <w:gridCol w:w="1520"/>
        <w:gridCol w:w="1020"/>
        <w:gridCol w:w="941"/>
        <w:gridCol w:w="1065"/>
        <w:gridCol w:w="1173"/>
      </w:tblGrid>
      <w:tr w14:paraId="7D94B12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85" w:hRule="atLeast"/>
          <w:tblHeader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169407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包号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39B360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品目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A333C1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冷暖类型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30550B2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电辅加热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F5B7D9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定频/变频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9ACAFC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匹数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B6A0681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能效等级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D885E59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制冷量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（W）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3987438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制热量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（W）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AAF53CC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能效等级适用标准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232E8F94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包含连接管长度（米）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4C46EBC5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sz w:val="24"/>
              </w:rPr>
              <w:t>包含插头或漏电保护空气开关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vAlign w:val="center"/>
          </w:tcPr>
          <w:p w14:paraId="56C2D938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sz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包含电源线长度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（米）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C14307C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最高限制单价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br w:type="textWrapping"/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（元）(费用包含人工)</w:t>
            </w:r>
          </w:p>
        </w:tc>
      </w:tr>
      <w:tr w14:paraId="132FC0A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5E0B0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第1包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D9D2C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78D25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2A6BE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7B943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F25E3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1477F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49E88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≧2600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69B78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≧4000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B2193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7D6FA1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02C8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0B1BB7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3256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2,800 </w:t>
            </w:r>
          </w:p>
        </w:tc>
      </w:tr>
      <w:tr w14:paraId="00D16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FEC2C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第2包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8211C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F194F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ED1AC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2A1E8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E2557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5C56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A3782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≧2600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44772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≧4000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C2C6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6009FC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6C0CF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C73572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5A3C8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2,600 </w:t>
            </w:r>
          </w:p>
        </w:tc>
      </w:tr>
      <w:tr w14:paraId="245F4D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DF42F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第3包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19562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9DED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CB5E5E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9425B1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AD386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5A9AD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F323D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≧3500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B3B57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≧4600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46854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74D5B5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37487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04CCAF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2D068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3,300 </w:t>
            </w:r>
          </w:p>
        </w:tc>
      </w:tr>
      <w:tr w14:paraId="4CF73B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3830C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第4包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4E9F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8052E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9BEF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1FC90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70977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70973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5D5A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≧3500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C3064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≧4600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0D4565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020AB3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61317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453A09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D0667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3,100 </w:t>
            </w:r>
          </w:p>
        </w:tc>
      </w:tr>
      <w:tr w14:paraId="2F6B36C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3AA8D3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第5包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F7DF6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415DC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B6CD4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EE982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50DFB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A2985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BB11E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≧5000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ABA68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≧6000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51FBB4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600B13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95BCE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95402C4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FAD28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5,500 </w:t>
            </w:r>
          </w:p>
        </w:tc>
      </w:tr>
      <w:tr w14:paraId="26B63AC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F21FAF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第6包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59A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31098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D479CC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56F14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7359A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544521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0DE2B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≧5000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BF86A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≧6000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29EB93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357F48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60950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862904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E05F5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5,300 </w:t>
            </w:r>
          </w:p>
        </w:tc>
      </w:tr>
      <w:tr w14:paraId="70CDEE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F9207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第7包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60001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1A59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6B57B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105F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E793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1D44C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E4E55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≧7200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3FA41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≧9000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86932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8B4C9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CC468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049E31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358F7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6,500 </w:t>
            </w:r>
          </w:p>
        </w:tc>
      </w:tr>
      <w:tr w14:paraId="13322F6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3D9A8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第8包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5F2BB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壁挂式空调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B1C645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434B0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A251E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2C657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F3CF3D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649EF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≧7200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32FAE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≧9000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CFC72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B182A90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3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25B8C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38F7AA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81FF7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6,300 </w:t>
            </w:r>
          </w:p>
        </w:tc>
      </w:tr>
      <w:tr w14:paraId="503812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506A1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第9包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02C3A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柜式空调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17D81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C9098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8025F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3E247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E0AB77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2E00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≧5100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2139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≧6700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B1559A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1D0315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0C04E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13FEAD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1E1C7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6,000 </w:t>
            </w:r>
          </w:p>
        </w:tc>
      </w:tr>
      <w:tr w14:paraId="203C178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23B9F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第10包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FA315D1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柜式空调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88FD3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868195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A165C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C9E26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FF46D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E3DA9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≧5100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0712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≧6700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320FF0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E50CBB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26439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4FAE1D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D76B4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5,800 </w:t>
            </w:r>
          </w:p>
        </w:tc>
      </w:tr>
      <w:tr w14:paraId="6B82069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E81F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第11包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0AD7D6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柜式空调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AFF47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42473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B37FA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34B54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1B6AE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1721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≧7200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E2C97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≧9000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2572C9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56D209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C45EA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B0843F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CE5AE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7,000 </w:t>
            </w:r>
          </w:p>
        </w:tc>
      </w:tr>
      <w:tr w14:paraId="56B1DB4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44A5C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第12包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99918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柜式空调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718D3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42DC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9D3C9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29DB53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3P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FC5D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E47B0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≧7200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5518E4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≧9000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CCB4A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C3B609C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F5F06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4CA9E2D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23063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6,800 </w:t>
            </w:r>
          </w:p>
        </w:tc>
      </w:tr>
      <w:tr w14:paraId="22278D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35D2D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第13包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E7383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柜式空调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65285E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CA8CD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8912A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9C892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5P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D4553EA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7B0EFD5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≧12000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ED7E38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≧14000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70FFAE4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8E0C8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4743E56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58E5050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FABF01F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10,000 </w:t>
            </w:r>
          </w:p>
        </w:tc>
      </w:tr>
      <w:tr w14:paraId="0F82E77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2" w:hRule="atLeast"/>
          <w:jc w:val="center"/>
        </w:trPr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27343CB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第14包</w:t>
            </w:r>
          </w:p>
        </w:tc>
        <w:tc>
          <w:tcPr>
            <w:tcW w:w="8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AFCBF0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柜式空调</w:t>
            </w:r>
          </w:p>
        </w:tc>
        <w:tc>
          <w:tcPr>
            <w:tcW w:w="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3A3CA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冷暖</w:t>
            </w:r>
          </w:p>
        </w:tc>
        <w:tc>
          <w:tcPr>
            <w:tcW w:w="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36828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>具有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C39578C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变频</w:t>
            </w:r>
          </w:p>
        </w:tc>
        <w:tc>
          <w:tcPr>
            <w:tcW w:w="9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E050A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5P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E83ED3D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2级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3128B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≧12000</w:t>
            </w:r>
          </w:p>
        </w:tc>
        <w:tc>
          <w:tcPr>
            <w:tcW w:w="9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F28E2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≧14000</w:t>
            </w:r>
          </w:p>
        </w:tc>
        <w:tc>
          <w:tcPr>
            <w:tcW w:w="1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2443A12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GB21455-2019</w:t>
            </w:r>
          </w:p>
        </w:tc>
        <w:tc>
          <w:tcPr>
            <w:tcW w:w="10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749E74">
            <w:pPr>
              <w:pStyle w:val="14"/>
              <w:widowControl w:val="0"/>
              <w:spacing w:line="360" w:lineRule="exact"/>
              <w:jc w:val="center"/>
              <w:rPr>
                <w:rFonts w:ascii="宋体" w:hAnsi="宋体" w:cs="宋体"/>
                <w:color w:val="000000"/>
                <w:sz w:val="21"/>
                <w:szCs w:val="21"/>
              </w:rPr>
            </w:pPr>
            <w:r>
              <w:rPr>
                <w:rFonts w:ascii="宋体" w:hAnsi="宋体" w:cs="宋体"/>
                <w:color w:val="000000"/>
                <w:sz w:val="21"/>
                <w:szCs w:val="21"/>
              </w:rPr>
              <w:t>4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AEFA0C7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包含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6F6BDA">
            <w:pPr>
              <w:jc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szCs w:val="21"/>
              </w:rPr>
              <w:t>1.5</w:t>
            </w:r>
          </w:p>
        </w:tc>
        <w:tc>
          <w:tcPr>
            <w:tcW w:w="117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893A00">
            <w:pPr>
              <w:widowControl/>
              <w:jc w:val="center"/>
              <w:textAlignment w:val="center"/>
              <w:rPr>
                <w:rFonts w:hint="eastAsia" w:ascii="宋体" w:hAnsi="宋体" w:cs="宋体"/>
                <w:color w:val="00000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  <w:lang w:bidi="ar"/>
              </w:rPr>
              <w:t xml:space="preserve">9,500 </w:t>
            </w:r>
          </w:p>
        </w:tc>
      </w:tr>
    </w:tbl>
    <w:p w14:paraId="2BF7B048">
      <w:pPr>
        <w:jc w:val="center"/>
      </w:pPr>
    </w:p>
    <w:p w14:paraId="58327606">
      <w:pPr>
        <w:pStyle w:val="2"/>
        <w:rPr>
          <w:b/>
          <w:bCs/>
          <w:sz w:val="28"/>
          <w:szCs w:val="28"/>
        </w:rPr>
      </w:pPr>
    </w:p>
    <w:p w14:paraId="22E6A30A">
      <w:pPr>
        <w:widowControl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</w:p>
    <w:p w14:paraId="05098ED4">
      <w:pPr>
        <w:pStyle w:val="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配件、耗材</w:t>
      </w:r>
    </w:p>
    <w:tbl>
      <w:tblPr>
        <w:tblStyle w:val="9"/>
        <w:tblW w:w="14702" w:type="dxa"/>
        <w:tblInd w:w="-32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0"/>
        <w:gridCol w:w="1200"/>
        <w:gridCol w:w="2154"/>
        <w:gridCol w:w="840"/>
        <w:gridCol w:w="750"/>
        <w:gridCol w:w="730"/>
        <w:gridCol w:w="760"/>
        <w:gridCol w:w="750"/>
        <w:gridCol w:w="800"/>
        <w:gridCol w:w="700"/>
        <w:gridCol w:w="750"/>
        <w:gridCol w:w="710"/>
        <w:gridCol w:w="794"/>
        <w:gridCol w:w="794"/>
        <w:gridCol w:w="810"/>
        <w:gridCol w:w="840"/>
        <w:gridCol w:w="742"/>
        <w:gridCol w:w="98"/>
      </w:tblGrid>
      <w:tr w14:paraId="3FC3D1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98" w:type="dxa"/>
          <w:cantSplit/>
          <w:trHeight w:val="218" w:hRule="atLeast"/>
        </w:trPr>
        <w:tc>
          <w:tcPr>
            <w:tcW w:w="480" w:type="dxa"/>
            <w:vMerge w:val="restart"/>
            <w:vAlign w:val="center"/>
          </w:tcPr>
          <w:p w14:paraId="5AB90679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序号</w:t>
            </w:r>
          </w:p>
        </w:tc>
        <w:tc>
          <w:tcPr>
            <w:tcW w:w="1200" w:type="dxa"/>
            <w:vMerge w:val="restart"/>
            <w:vAlign w:val="center"/>
          </w:tcPr>
          <w:p w14:paraId="073A3749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配件名称</w:t>
            </w:r>
          </w:p>
        </w:tc>
        <w:tc>
          <w:tcPr>
            <w:tcW w:w="2154" w:type="dxa"/>
            <w:vMerge w:val="restart"/>
            <w:vAlign w:val="center"/>
          </w:tcPr>
          <w:p w14:paraId="5F67B180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配置描述</w:t>
            </w:r>
          </w:p>
        </w:tc>
        <w:tc>
          <w:tcPr>
            <w:tcW w:w="10770" w:type="dxa"/>
            <w:gridSpan w:val="14"/>
            <w:vAlign w:val="center"/>
          </w:tcPr>
          <w:p w14:paraId="28116E5E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最高限价(元)</w:t>
            </w:r>
          </w:p>
        </w:tc>
      </w:tr>
      <w:tr w14:paraId="186C18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37" w:hRule="atLeast"/>
        </w:trPr>
        <w:tc>
          <w:tcPr>
            <w:tcW w:w="480" w:type="dxa"/>
            <w:vMerge w:val="continue"/>
            <w:vAlign w:val="center"/>
          </w:tcPr>
          <w:p w14:paraId="5638F0AA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1200" w:type="dxa"/>
            <w:vMerge w:val="continue"/>
            <w:vAlign w:val="center"/>
          </w:tcPr>
          <w:p w14:paraId="61758206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2154" w:type="dxa"/>
            <w:vMerge w:val="continue"/>
            <w:vAlign w:val="center"/>
          </w:tcPr>
          <w:p w14:paraId="7409F8F8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</w:p>
        </w:tc>
        <w:tc>
          <w:tcPr>
            <w:tcW w:w="840" w:type="dxa"/>
            <w:vAlign w:val="center"/>
          </w:tcPr>
          <w:p w14:paraId="3DA1254D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包1</w:t>
            </w:r>
          </w:p>
        </w:tc>
        <w:tc>
          <w:tcPr>
            <w:tcW w:w="750" w:type="dxa"/>
            <w:vAlign w:val="center"/>
          </w:tcPr>
          <w:p w14:paraId="6A20C154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包2</w:t>
            </w:r>
          </w:p>
        </w:tc>
        <w:tc>
          <w:tcPr>
            <w:tcW w:w="730" w:type="dxa"/>
            <w:vAlign w:val="center"/>
          </w:tcPr>
          <w:p w14:paraId="05A5A2DD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包3</w:t>
            </w:r>
          </w:p>
        </w:tc>
        <w:tc>
          <w:tcPr>
            <w:tcW w:w="760" w:type="dxa"/>
            <w:vAlign w:val="center"/>
          </w:tcPr>
          <w:p w14:paraId="3E65A89D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包4</w:t>
            </w:r>
          </w:p>
        </w:tc>
        <w:tc>
          <w:tcPr>
            <w:tcW w:w="750" w:type="dxa"/>
            <w:vAlign w:val="center"/>
          </w:tcPr>
          <w:p w14:paraId="5D026EF1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包5</w:t>
            </w:r>
          </w:p>
        </w:tc>
        <w:tc>
          <w:tcPr>
            <w:tcW w:w="800" w:type="dxa"/>
            <w:vAlign w:val="center"/>
          </w:tcPr>
          <w:p w14:paraId="41670092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包6</w:t>
            </w:r>
          </w:p>
        </w:tc>
        <w:tc>
          <w:tcPr>
            <w:tcW w:w="700" w:type="dxa"/>
            <w:vAlign w:val="center"/>
          </w:tcPr>
          <w:p w14:paraId="278DC5E5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包7</w:t>
            </w:r>
          </w:p>
        </w:tc>
        <w:tc>
          <w:tcPr>
            <w:tcW w:w="750" w:type="dxa"/>
            <w:vAlign w:val="center"/>
          </w:tcPr>
          <w:p w14:paraId="04EDA867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包8</w:t>
            </w:r>
          </w:p>
        </w:tc>
        <w:tc>
          <w:tcPr>
            <w:tcW w:w="710" w:type="dxa"/>
            <w:vAlign w:val="center"/>
          </w:tcPr>
          <w:p w14:paraId="2C623277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包9</w:t>
            </w:r>
          </w:p>
        </w:tc>
        <w:tc>
          <w:tcPr>
            <w:tcW w:w="794" w:type="dxa"/>
            <w:vAlign w:val="center"/>
          </w:tcPr>
          <w:p w14:paraId="4E36B7CD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包10</w:t>
            </w:r>
          </w:p>
        </w:tc>
        <w:tc>
          <w:tcPr>
            <w:tcW w:w="794" w:type="dxa"/>
            <w:vAlign w:val="center"/>
          </w:tcPr>
          <w:p w14:paraId="243612A2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包11</w:t>
            </w:r>
          </w:p>
        </w:tc>
        <w:tc>
          <w:tcPr>
            <w:tcW w:w="810" w:type="dxa"/>
            <w:vAlign w:val="center"/>
          </w:tcPr>
          <w:p w14:paraId="49759E8D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包12</w:t>
            </w:r>
          </w:p>
        </w:tc>
        <w:tc>
          <w:tcPr>
            <w:tcW w:w="840" w:type="dxa"/>
            <w:vAlign w:val="center"/>
          </w:tcPr>
          <w:p w14:paraId="40506EEC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包13</w:t>
            </w:r>
          </w:p>
        </w:tc>
        <w:tc>
          <w:tcPr>
            <w:tcW w:w="840" w:type="dxa"/>
            <w:gridSpan w:val="2"/>
            <w:vAlign w:val="center"/>
          </w:tcPr>
          <w:p w14:paraId="68BC3C8F">
            <w:pPr>
              <w:widowControl/>
              <w:spacing w:line="400" w:lineRule="exact"/>
              <w:jc w:val="center"/>
              <w:textAlignment w:val="center"/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lang w:bidi="ar"/>
              </w:rPr>
              <w:t>包14</w:t>
            </w:r>
          </w:p>
        </w:tc>
      </w:tr>
      <w:tr w14:paraId="5491EB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80" w:type="dxa"/>
            <w:vAlign w:val="center"/>
          </w:tcPr>
          <w:p w14:paraId="05E9966E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200" w:type="dxa"/>
            <w:vAlign w:val="center"/>
          </w:tcPr>
          <w:p w14:paraId="6D3CA00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增加连接管</w:t>
            </w:r>
          </w:p>
        </w:tc>
        <w:tc>
          <w:tcPr>
            <w:tcW w:w="2154" w:type="dxa"/>
            <w:vAlign w:val="center"/>
          </w:tcPr>
          <w:p w14:paraId="49D3EA8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包含铜管、水管、电源线、信号线、保温</w:t>
            </w:r>
            <w:r>
              <w:rPr>
                <w:szCs w:val="21"/>
              </w:rPr>
              <w:t>，费用包含人工</w:t>
            </w:r>
            <w:r>
              <w:rPr>
                <w:rFonts w:hint="eastAsia"/>
                <w:szCs w:val="21"/>
              </w:rPr>
              <w:t>，加长管不足 1 米按 1 米收费，超出 1 米按实际长度收费</w:t>
            </w:r>
          </w:p>
        </w:tc>
        <w:tc>
          <w:tcPr>
            <w:tcW w:w="840" w:type="dxa"/>
            <w:vAlign w:val="center"/>
          </w:tcPr>
          <w:p w14:paraId="61D85F7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100/米</w:t>
            </w:r>
          </w:p>
        </w:tc>
        <w:tc>
          <w:tcPr>
            <w:tcW w:w="750" w:type="dxa"/>
            <w:vAlign w:val="center"/>
          </w:tcPr>
          <w:p w14:paraId="44D2EA5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100/米</w:t>
            </w:r>
          </w:p>
        </w:tc>
        <w:tc>
          <w:tcPr>
            <w:tcW w:w="730" w:type="dxa"/>
            <w:vAlign w:val="center"/>
          </w:tcPr>
          <w:p w14:paraId="6A75C9F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100/米</w:t>
            </w:r>
          </w:p>
        </w:tc>
        <w:tc>
          <w:tcPr>
            <w:tcW w:w="760" w:type="dxa"/>
            <w:vAlign w:val="center"/>
          </w:tcPr>
          <w:p w14:paraId="43D24DA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100/米</w:t>
            </w:r>
          </w:p>
        </w:tc>
        <w:tc>
          <w:tcPr>
            <w:tcW w:w="750" w:type="dxa"/>
            <w:vAlign w:val="center"/>
          </w:tcPr>
          <w:p w14:paraId="75F973E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120/米</w:t>
            </w:r>
          </w:p>
        </w:tc>
        <w:tc>
          <w:tcPr>
            <w:tcW w:w="800" w:type="dxa"/>
            <w:vAlign w:val="center"/>
          </w:tcPr>
          <w:p w14:paraId="7DE0514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120/米</w:t>
            </w:r>
          </w:p>
        </w:tc>
        <w:tc>
          <w:tcPr>
            <w:tcW w:w="700" w:type="dxa"/>
            <w:vAlign w:val="center"/>
          </w:tcPr>
          <w:p w14:paraId="219A6A5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120/米</w:t>
            </w:r>
          </w:p>
        </w:tc>
        <w:tc>
          <w:tcPr>
            <w:tcW w:w="750" w:type="dxa"/>
            <w:vAlign w:val="center"/>
          </w:tcPr>
          <w:p w14:paraId="3BEEF80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120/米</w:t>
            </w:r>
          </w:p>
        </w:tc>
        <w:tc>
          <w:tcPr>
            <w:tcW w:w="710" w:type="dxa"/>
            <w:vAlign w:val="center"/>
          </w:tcPr>
          <w:p w14:paraId="59AD1B2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120/米</w:t>
            </w:r>
          </w:p>
        </w:tc>
        <w:tc>
          <w:tcPr>
            <w:tcW w:w="794" w:type="dxa"/>
            <w:vAlign w:val="center"/>
          </w:tcPr>
          <w:p w14:paraId="60F66F8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120/米</w:t>
            </w:r>
          </w:p>
        </w:tc>
        <w:tc>
          <w:tcPr>
            <w:tcW w:w="794" w:type="dxa"/>
            <w:vAlign w:val="center"/>
          </w:tcPr>
          <w:p w14:paraId="6921137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150/米</w:t>
            </w:r>
          </w:p>
        </w:tc>
        <w:tc>
          <w:tcPr>
            <w:tcW w:w="810" w:type="dxa"/>
            <w:vAlign w:val="center"/>
          </w:tcPr>
          <w:p w14:paraId="34F38C8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150/米</w:t>
            </w:r>
          </w:p>
        </w:tc>
        <w:tc>
          <w:tcPr>
            <w:tcW w:w="840" w:type="dxa"/>
            <w:vAlign w:val="center"/>
          </w:tcPr>
          <w:p w14:paraId="7E62CC8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150/米</w:t>
            </w:r>
          </w:p>
        </w:tc>
        <w:tc>
          <w:tcPr>
            <w:tcW w:w="840" w:type="dxa"/>
            <w:gridSpan w:val="2"/>
            <w:vAlign w:val="center"/>
          </w:tcPr>
          <w:p w14:paraId="2F4DBE7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150/米</w:t>
            </w:r>
          </w:p>
        </w:tc>
      </w:tr>
      <w:tr w14:paraId="652757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80" w:type="dxa"/>
            <w:vAlign w:val="center"/>
          </w:tcPr>
          <w:p w14:paraId="7D016D8A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</w:t>
            </w:r>
          </w:p>
        </w:tc>
        <w:tc>
          <w:tcPr>
            <w:tcW w:w="1200" w:type="dxa"/>
            <w:vAlign w:val="center"/>
          </w:tcPr>
          <w:p w14:paraId="3AD4492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增加钢筋混凝土墙/玻璃打墙孔</w:t>
            </w:r>
          </w:p>
        </w:tc>
        <w:tc>
          <w:tcPr>
            <w:tcW w:w="2154" w:type="dxa"/>
            <w:vAlign w:val="center"/>
          </w:tcPr>
          <w:p w14:paraId="7D067CE2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原机未包含钢筋混凝土墙/玻璃打墙孔，增加钢筋混凝土墙/玻璃打墙孔，费用包含人工</w:t>
            </w:r>
          </w:p>
        </w:tc>
        <w:tc>
          <w:tcPr>
            <w:tcW w:w="840" w:type="dxa"/>
            <w:vAlign w:val="center"/>
          </w:tcPr>
          <w:p w14:paraId="7CF1DAA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50" w:type="dxa"/>
            <w:vAlign w:val="center"/>
          </w:tcPr>
          <w:p w14:paraId="655DBF2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30" w:type="dxa"/>
            <w:vAlign w:val="center"/>
          </w:tcPr>
          <w:p w14:paraId="587C66C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60" w:type="dxa"/>
            <w:vAlign w:val="center"/>
          </w:tcPr>
          <w:p w14:paraId="377FF86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50" w:type="dxa"/>
            <w:vAlign w:val="center"/>
          </w:tcPr>
          <w:p w14:paraId="4369308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800" w:type="dxa"/>
            <w:vAlign w:val="center"/>
          </w:tcPr>
          <w:p w14:paraId="357886B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00" w:type="dxa"/>
            <w:vAlign w:val="center"/>
          </w:tcPr>
          <w:p w14:paraId="6BD4C6C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50" w:type="dxa"/>
            <w:vAlign w:val="center"/>
          </w:tcPr>
          <w:p w14:paraId="5CDA0E1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10" w:type="dxa"/>
            <w:vAlign w:val="center"/>
          </w:tcPr>
          <w:p w14:paraId="345B6DE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94" w:type="dxa"/>
            <w:vAlign w:val="center"/>
          </w:tcPr>
          <w:p w14:paraId="329355A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794" w:type="dxa"/>
            <w:vAlign w:val="center"/>
          </w:tcPr>
          <w:p w14:paraId="594A171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810" w:type="dxa"/>
            <w:vAlign w:val="center"/>
          </w:tcPr>
          <w:p w14:paraId="0A6416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840" w:type="dxa"/>
            <w:vAlign w:val="center"/>
          </w:tcPr>
          <w:p w14:paraId="3CB4D51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  <w:tc>
          <w:tcPr>
            <w:tcW w:w="840" w:type="dxa"/>
            <w:gridSpan w:val="2"/>
            <w:vAlign w:val="center"/>
          </w:tcPr>
          <w:p w14:paraId="005F5AB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100/个</w:t>
            </w:r>
          </w:p>
        </w:tc>
      </w:tr>
      <w:tr w14:paraId="396532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80" w:type="dxa"/>
            <w:vAlign w:val="center"/>
          </w:tcPr>
          <w:p w14:paraId="314A0984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3</w:t>
            </w:r>
          </w:p>
        </w:tc>
        <w:tc>
          <w:tcPr>
            <w:tcW w:w="1200" w:type="dxa"/>
            <w:vAlign w:val="center"/>
          </w:tcPr>
          <w:p w14:paraId="005BCCB9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增加普通砖墙打墙孔</w:t>
            </w:r>
          </w:p>
        </w:tc>
        <w:tc>
          <w:tcPr>
            <w:tcW w:w="2154" w:type="dxa"/>
            <w:vAlign w:val="center"/>
          </w:tcPr>
          <w:p w14:paraId="5CC9786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原机包含1个普通砖墙打墙孔，增加普通砖墙打墙孔，费用包含人工</w:t>
            </w:r>
          </w:p>
        </w:tc>
        <w:tc>
          <w:tcPr>
            <w:tcW w:w="840" w:type="dxa"/>
            <w:vAlign w:val="center"/>
          </w:tcPr>
          <w:p w14:paraId="381DAF5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50" w:type="dxa"/>
            <w:vAlign w:val="center"/>
          </w:tcPr>
          <w:p w14:paraId="65DB5D6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30" w:type="dxa"/>
            <w:vAlign w:val="center"/>
          </w:tcPr>
          <w:p w14:paraId="2B9A8A3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60" w:type="dxa"/>
            <w:vAlign w:val="center"/>
          </w:tcPr>
          <w:p w14:paraId="62B42A8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50" w:type="dxa"/>
            <w:vAlign w:val="center"/>
          </w:tcPr>
          <w:p w14:paraId="34CF734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800" w:type="dxa"/>
            <w:vAlign w:val="center"/>
          </w:tcPr>
          <w:p w14:paraId="158536A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00" w:type="dxa"/>
            <w:vAlign w:val="center"/>
          </w:tcPr>
          <w:p w14:paraId="328EFE7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50" w:type="dxa"/>
            <w:vAlign w:val="center"/>
          </w:tcPr>
          <w:p w14:paraId="32C5B60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10" w:type="dxa"/>
            <w:vAlign w:val="center"/>
          </w:tcPr>
          <w:p w14:paraId="65E4583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94" w:type="dxa"/>
            <w:vAlign w:val="center"/>
          </w:tcPr>
          <w:p w14:paraId="04185E7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794" w:type="dxa"/>
            <w:vAlign w:val="center"/>
          </w:tcPr>
          <w:p w14:paraId="35ECCF1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810" w:type="dxa"/>
            <w:vAlign w:val="center"/>
          </w:tcPr>
          <w:p w14:paraId="58D0EF8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840" w:type="dxa"/>
            <w:vAlign w:val="center"/>
          </w:tcPr>
          <w:p w14:paraId="62830AC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  <w:tc>
          <w:tcPr>
            <w:tcW w:w="840" w:type="dxa"/>
            <w:gridSpan w:val="2"/>
            <w:vAlign w:val="center"/>
          </w:tcPr>
          <w:p w14:paraId="584064B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60/个</w:t>
            </w:r>
          </w:p>
        </w:tc>
      </w:tr>
      <w:tr w14:paraId="73A7A4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80" w:type="dxa"/>
            <w:vAlign w:val="center"/>
          </w:tcPr>
          <w:p w14:paraId="7A5D8626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1200" w:type="dxa"/>
            <w:vAlign w:val="center"/>
          </w:tcPr>
          <w:p w14:paraId="70F06AA5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增加普通Q235支架</w:t>
            </w:r>
          </w:p>
        </w:tc>
        <w:tc>
          <w:tcPr>
            <w:tcW w:w="2154" w:type="dxa"/>
            <w:vAlign w:val="center"/>
          </w:tcPr>
          <w:p w14:paraId="52382C1C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原机未包含普通Q235支架，增加普通Q235支架，费用包含人工</w:t>
            </w:r>
          </w:p>
        </w:tc>
        <w:tc>
          <w:tcPr>
            <w:tcW w:w="840" w:type="dxa"/>
            <w:vAlign w:val="center"/>
          </w:tcPr>
          <w:p w14:paraId="500104D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50" w:type="dxa"/>
            <w:vAlign w:val="center"/>
          </w:tcPr>
          <w:p w14:paraId="5224723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30" w:type="dxa"/>
            <w:vAlign w:val="center"/>
          </w:tcPr>
          <w:p w14:paraId="5B3DAED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60" w:type="dxa"/>
            <w:vAlign w:val="center"/>
          </w:tcPr>
          <w:p w14:paraId="6868932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50" w:type="dxa"/>
            <w:vAlign w:val="center"/>
          </w:tcPr>
          <w:p w14:paraId="0EE1B8A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800" w:type="dxa"/>
            <w:vAlign w:val="center"/>
          </w:tcPr>
          <w:p w14:paraId="047599B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00" w:type="dxa"/>
            <w:vAlign w:val="center"/>
          </w:tcPr>
          <w:p w14:paraId="2E96BA0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50" w:type="dxa"/>
            <w:vAlign w:val="center"/>
          </w:tcPr>
          <w:p w14:paraId="676C63E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10" w:type="dxa"/>
            <w:vAlign w:val="center"/>
          </w:tcPr>
          <w:p w14:paraId="4440A2C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94" w:type="dxa"/>
            <w:vAlign w:val="center"/>
          </w:tcPr>
          <w:p w14:paraId="7EB27A2B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40/副</w:t>
            </w:r>
          </w:p>
        </w:tc>
        <w:tc>
          <w:tcPr>
            <w:tcW w:w="794" w:type="dxa"/>
            <w:vAlign w:val="center"/>
          </w:tcPr>
          <w:p w14:paraId="2005D2D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80/副</w:t>
            </w:r>
          </w:p>
        </w:tc>
        <w:tc>
          <w:tcPr>
            <w:tcW w:w="810" w:type="dxa"/>
            <w:vAlign w:val="center"/>
          </w:tcPr>
          <w:p w14:paraId="1A752D8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80/副</w:t>
            </w:r>
          </w:p>
        </w:tc>
        <w:tc>
          <w:tcPr>
            <w:tcW w:w="840" w:type="dxa"/>
            <w:vAlign w:val="center"/>
          </w:tcPr>
          <w:p w14:paraId="1C60AE8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80/副</w:t>
            </w:r>
          </w:p>
        </w:tc>
        <w:tc>
          <w:tcPr>
            <w:tcW w:w="840" w:type="dxa"/>
            <w:gridSpan w:val="2"/>
            <w:vAlign w:val="center"/>
          </w:tcPr>
          <w:p w14:paraId="4414F92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80/副</w:t>
            </w:r>
          </w:p>
        </w:tc>
      </w:tr>
      <w:tr w14:paraId="60027C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80" w:type="dxa"/>
            <w:vAlign w:val="center"/>
          </w:tcPr>
          <w:p w14:paraId="01705001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5</w:t>
            </w:r>
          </w:p>
        </w:tc>
        <w:tc>
          <w:tcPr>
            <w:tcW w:w="1200" w:type="dxa"/>
            <w:vAlign w:val="center"/>
          </w:tcPr>
          <w:p w14:paraId="4CB9F9B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高空作业费</w:t>
            </w:r>
          </w:p>
        </w:tc>
        <w:tc>
          <w:tcPr>
            <w:tcW w:w="2154" w:type="dxa"/>
            <w:vAlign w:val="center"/>
          </w:tcPr>
          <w:p w14:paraId="15AE135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4楼以上（含4楼）</w:t>
            </w:r>
          </w:p>
        </w:tc>
        <w:tc>
          <w:tcPr>
            <w:tcW w:w="840" w:type="dxa"/>
            <w:vAlign w:val="center"/>
          </w:tcPr>
          <w:p w14:paraId="52299DF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50" w:type="dxa"/>
            <w:vAlign w:val="center"/>
          </w:tcPr>
          <w:p w14:paraId="219DFC0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30" w:type="dxa"/>
            <w:vAlign w:val="center"/>
          </w:tcPr>
          <w:p w14:paraId="44D95BB9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60" w:type="dxa"/>
            <w:vAlign w:val="center"/>
          </w:tcPr>
          <w:p w14:paraId="61A0AC3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50" w:type="dxa"/>
            <w:vAlign w:val="center"/>
          </w:tcPr>
          <w:p w14:paraId="6BFC667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800" w:type="dxa"/>
            <w:vAlign w:val="center"/>
          </w:tcPr>
          <w:p w14:paraId="4CF2E56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00" w:type="dxa"/>
            <w:vAlign w:val="center"/>
          </w:tcPr>
          <w:p w14:paraId="1D58617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50" w:type="dxa"/>
            <w:vAlign w:val="center"/>
          </w:tcPr>
          <w:p w14:paraId="62A0B88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10" w:type="dxa"/>
            <w:vAlign w:val="center"/>
          </w:tcPr>
          <w:p w14:paraId="4AD4BF4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94" w:type="dxa"/>
            <w:vAlign w:val="center"/>
          </w:tcPr>
          <w:p w14:paraId="5EBB00A0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794" w:type="dxa"/>
            <w:vAlign w:val="center"/>
          </w:tcPr>
          <w:p w14:paraId="4713E14D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810" w:type="dxa"/>
            <w:vAlign w:val="center"/>
          </w:tcPr>
          <w:p w14:paraId="60B72561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840" w:type="dxa"/>
            <w:vAlign w:val="center"/>
          </w:tcPr>
          <w:p w14:paraId="6D21F55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  <w:tc>
          <w:tcPr>
            <w:tcW w:w="840" w:type="dxa"/>
            <w:gridSpan w:val="2"/>
            <w:vAlign w:val="center"/>
          </w:tcPr>
          <w:p w14:paraId="4ACE1B8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100/次</w:t>
            </w:r>
          </w:p>
        </w:tc>
      </w:tr>
      <w:tr w14:paraId="3A4BEA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480" w:type="dxa"/>
            <w:vAlign w:val="center"/>
          </w:tcPr>
          <w:p w14:paraId="5A62D9C2">
            <w:pPr>
              <w:widowControl/>
              <w:jc w:val="center"/>
              <w:textAlignment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6</w:t>
            </w:r>
          </w:p>
        </w:tc>
        <w:tc>
          <w:tcPr>
            <w:tcW w:w="1200" w:type="dxa"/>
            <w:vAlign w:val="center"/>
          </w:tcPr>
          <w:p w14:paraId="1D48DAA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拆旧机</w:t>
            </w:r>
          </w:p>
        </w:tc>
        <w:tc>
          <w:tcPr>
            <w:tcW w:w="2154" w:type="dxa"/>
            <w:vAlign w:val="center"/>
          </w:tcPr>
          <w:p w14:paraId="0EF8A66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包含整机，含拆机后搬运至楼下</w:t>
            </w:r>
          </w:p>
        </w:tc>
        <w:tc>
          <w:tcPr>
            <w:tcW w:w="840" w:type="dxa"/>
            <w:vAlign w:val="center"/>
          </w:tcPr>
          <w:p w14:paraId="7413F183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50" w:type="dxa"/>
            <w:vAlign w:val="center"/>
          </w:tcPr>
          <w:p w14:paraId="3C252EB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30" w:type="dxa"/>
            <w:vAlign w:val="center"/>
          </w:tcPr>
          <w:p w14:paraId="797E13B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60" w:type="dxa"/>
            <w:vAlign w:val="center"/>
          </w:tcPr>
          <w:p w14:paraId="74C67F1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50" w:type="dxa"/>
            <w:vAlign w:val="center"/>
          </w:tcPr>
          <w:p w14:paraId="7E07414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800" w:type="dxa"/>
            <w:vAlign w:val="center"/>
          </w:tcPr>
          <w:p w14:paraId="7760B847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00" w:type="dxa"/>
            <w:vAlign w:val="center"/>
          </w:tcPr>
          <w:p w14:paraId="548A7A7F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50" w:type="dxa"/>
            <w:vAlign w:val="center"/>
          </w:tcPr>
          <w:p w14:paraId="5F8A39F8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150/个</w:t>
            </w:r>
          </w:p>
        </w:tc>
        <w:tc>
          <w:tcPr>
            <w:tcW w:w="710" w:type="dxa"/>
            <w:vAlign w:val="center"/>
          </w:tcPr>
          <w:p w14:paraId="54DEC525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200/个</w:t>
            </w:r>
          </w:p>
        </w:tc>
        <w:tc>
          <w:tcPr>
            <w:tcW w:w="794" w:type="dxa"/>
            <w:vAlign w:val="center"/>
          </w:tcPr>
          <w:p w14:paraId="013E056C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200/个</w:t>
            </w:r>
          </w:p>
        </w:tc>
        <w:tc>
          <w:tcPr>
            <w:tcW w:w="794" w:type="dxa"/>
            <w:vAlign w:val="center"/>
          </w:tcPr>
          <w:p w14:paraId="43629FB4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200/个</w:t>
            </w:r>
          </w:p>
        </w:tc>
        <w:tc>
          <w:tcPr>
            <w:tcW w:w="810" w:type="dxa"/>
            <w:vAlign w:val="center"/>
          </w:tcPr>
          <w:p w14:paraId="3995A152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200/个</w:t>
            </w:r>
          </w:p>
        </w:tc>
        <w:tc>
          <w:tcPr>
            <w:tcW w:w="840" w:type="dxa"/>
            <w:vAlign w:val="center"/>
          </w:tcPr>
          <w:p w14:paraId="3C5A9F6E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200/个</w:t>
            </w:r>
          </w:p>
        </w:tc>
        <w:tc>
          <w:tcPr>
            <w:tcW w:w="840" w:type="dxa"/>
            <w:gridSpan w:val="2"/>
            <w:vAlign w:val="center"/>
          </w:tcPr>
          <w:p w14:paraId="7BA3143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200/个</w:t>
            </w:r>
          </w:p>
        </w:tc>
      </w:tr>
    </w:tbl>
    <w:p w14:paraId="0D5E2394">
      <w:pPr>
        <w:rPr>
          <w:szCs w:val="21"/>
        </w:rPr>
      </w:pPr>
    </w:p>
    <w:p w14:paraId="6F87A31A">
      <w:pPr>
        <w:pStyle w:val="2"/>
        <w:rPr>
          <w:szCs w:val="21"/>
        </w:rPr>
      </w:pPr>
    </w:p>
    <w:p w14:paraId="41892171">
      <w:pPr>
        <w:pStyle w:val="2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商务要求</w:t>
      </w:r>
    </w:p>
    <w:tbl>
      <w:tblPr>
        <w:tblStyle w:val="9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8"/>
        <w:gridCol w:w="2454"/>
        <w:gridCol w:w="9953"/>
      </w:tblGrid>
      <w:tr w14:paraId="6F0DA4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700" w:type="dxa"/>
            <w:vAlign w:val="center"/>
          </w:tcPr>
          <w:p w14:paraId="44D4D5C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2650" w:type="dxa"/>
            <w:vAlign w:val="center"/>
          </w:tcPr>
          <w:p w14:paraId="3419F21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类型</w:t>
            </w:r>
          </w:p>
        </w:tc>
        <w:tc>
          <w:tcPr>
            <w:tcW w:w="10824" w:type="dxa"/>
            <w:vAlign w:val="center"/>
          </w:tcPr>
          <w:p w14:paraId="6268F1B5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要求</w:t>
            </w:r>
          </w:p>
        </w:tc>
      </w:tr>
      <w:tr w14:paraId="35BA42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795AF41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2650" w:type="dxa"/>
            <w:vAlign w:val="center"/>
          </w:tcPr>
          <w:p w14:paraId="31520153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交货期限</w:t>
            </w:r>
          </w:p>
        </w:tc>
        <w:tc>
          <w:tcPr>
            <w:tcW w:w="10824" w:type="dxa"/>
            <w:vAlign w:val="center"/>
          </w:tcPr>
          <w:p w14:paraId="32099C3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7日内在指定地点交货。</w:t>
            </w:r>
          </w:p>
        </w:tc>
      </w:tr>
      <w:tr w14:paraId="0C0C73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4598A00C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2650" w:type="dxa"/>
            <w:vAlign w:val="center"/>
          </w:tcPr>
          <w:p w14:paraId="0B40D15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交货的地域范围</w:t>
            </w:r>
          </w:p>
        </w:tc>
        <w:tc>
          <w:tcPr>
            <w:tcW w:w="10824" w:type="dxa"/>
            <w:vAlign w:val="center"/>
          </w:tcPr>
          <w:p w14:paraId="50ACB0E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河南省全境</w:t>
            </w:r>
          </w:p>
        </w:tc>
      </w:tr>
      <w:tr w14:paraId="25C2A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4BCA0C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3</w:t>
            </w:r>
          </w:p>
        </w:tc>
        <w:tc>
          <w:tcPr>
            <w:tcW w:w="2650" w:type="dxa"/>
            <w:vAlign w:val="center"/>
          </w:tcPr>
          <w:p w14:paraId="6371FD5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支付方式</w:t>
            </w:r>
          </w:p>
        </w:tc>
        <w:tc>
          <w:tcPr>
            <w:tcW w:w="10824" w:type="dxa"/>
            <w:vAlign w:val="center"/>
          </w:tcPr>
          <w:p w14:paraId="270FD748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一次付清</w:t>
            </w:r>
          </w:p>
        </w:tc>
      </w:tr>
      <w:tr w14:paraId="6A81C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3809D222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4</w:t>
            </w:r>
          </w:p>
        </w:tc>
        <w:tc>
          <w:tcPr>
            <w:tcW w:w="2650" w:type="dxa"/>
            <w:vAlign w:val="center"/>
          </w:tcPr>
          <w:p w14:paraId="6BCF325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支付时间和条件</w:t>
            </w:r>
          </w:p>
        </w:tc>
        <w:tc>
          <w:tcPr>
            <w:tcW w:w="10824" w:type="dxa"/>
            <w:vAlign w:val="center"/>
          </w:tcPr>
          <w:p w14:paraId="06CC666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货到验收合格后，30日内完成付款。</w:t>
            </w:r>
          </w:p>
        </w:tc>
      </w:tr>
      <w:tr w14:paraId="706F3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109885DE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5</w:t>
            </w:r>
          </w:p>
        </w:tc>
        <w:tc>
          <w:tcPr>
            <w:tcW w:w="2650" w:type="dxa"/>
            <w:vAlign w:val="center"/>
          </w:tcPr>
          <w:p w14:paraId="46545E41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产品升级换代规则</w:t>
            </w:r>
          </w:p>
        </w:tc>
        <w:tc>
          <w:tcPr>
            <w:tcW w:w="10824" w:type="dxa"/>
            <w:vAlign w:val="center"/>
          </w:tcPr>
          <w:p w14:paraId="2DB0BDD4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支持</w:t>
            </w:r>
          </w:p>
        </w:tc>
      </w:tr>
      <w:tr w14:paraId="74838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7664026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6</w:t>
            </w:r>
          </w:p>
        </w:tc>
        <w:tc>
          <w:tcPr>
            <w:tcW w:w="2650" w:type="dxa"/>
            <w:vAlign w:val="center"/>
          </w:tcPr>
          <w:p w14:paraId="75BD200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产品在售证明</w:t>
            </w:r>
          </w:p>
        </w:tc>
        <w:tc>
          <w:tcPr>
            <w:tcW w:w="10824" w:type="dxa"/>
            <w:vAlign w:val="center"/>
          </w:tcPr>
          <w:p w14:paraId="73829B0F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需提供和所响应空调型号(品牌或系列、规格、定量等)一致的产品在售证明(发票或合同)。</w:t>
            </w:r>
          </w:p>
        </w:tc>
      </w:tr>
      <w:tr w14:paraId="66F4E9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75917396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7</w:t>
            </w:r>
          </w:p>
        </w:tc>
        <w:tc>
          <w:tcPr>
            <w:tcW w:w="2650" w:type="dxa"/>
            <w:vAlign w:val="center"/>
          </w:tcPr>
          <w:p w14:paraId="680C2D5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售后服务</w:t>
            </w:r>
          </w:p>
        </w:tc>
        <w:tc>
          <w:tcPr>
            <w:tcW w:w="10824" w:type="dxa"/>
            <w:vAlign w:val="center"/>
          </w:tcPr>
          <w:p w14:paraId="36333E97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供应商应保证商品是全新、未使用过的原装合格正品，售后服务标准必须与该产品出厂市场标准服务一致，同时还应包括:7*24小时技术支持服务;0.5小时内电话响应，不晚于第二个自然日上门服务;故障报修后24小时内解决问题。供应商的响应报价，已包括了送货到各采购单位指定的地点、上门勘查、安装调试等事项。验收货物时或确认收货后出现的产品质量问题,供应商应在5个工作日内提供退货退款或免费换新服务。</w:t>
            </w:r>
          </w:p>
        </w:tc>
      </w:tr>
      <w:tr w14:paraId="463A2B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0" w:type="dxa"/>
            <w:vAlign w:val="center"/>
          </w:tcPr>
          <w:p w14:paraId="5CA4C6D0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8</w:t>
            </w:r>
          </w:p>
        </w:tc>
        <w:tc>
          <w:tcPr>
            <w:tcW w:w="2650" w:type="dxa"/>
            <w:vAlign w:val="center"/>
          </w:tcPr>
          <w:p w14:paraId="386C0ADB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质保范围和质保期</w:t>
            </w:r>
          </w:p>
        </w:tc>
        <w:tc>
          <w:tcPr>
            <w:tcW w:w="10824" w:type="dxa"/>
            <w:vAlign w:val="center"/>
          </w:tcPr>
          <w:p w14:paraId="23E93F9D">
            <w:pPr>
              <w:jc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整机6年质保。在质保期间，供货方应承担所有维护、维修及更换配件等费用；若质保期内因产品故障影响采购方使用，供货方需提供备用机，且产品质保期应相应顺延。</w:t>
            </w:r>
          </w:p>
        </w:tc>
      </w:tr>
    </w:tbl>
    <w:p w14:paraId="40A48414"/>
    <w:p w14:paraId="026BC94A">
      <w:pPr>
        <w:pStyle w:val="7"/>
        <w:widowControl/>
        <w:spacing w:before="0" w:beforeAutospacing="0" w:after="0" w:afterAutospacing="0"/>
        <w:ind w:firstLine="640" w:firstLineChars="200"/>
        <w:jc w:val="both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7C15BD13">
      <w:pPr>
        <w:pStyle w:val="7"/>
        <w:widowControl/>
        <w:spacing w:before="0" w:beforeAutospacing="0" w:after="0" w:afterAutospacing="0"/>
        <w:ind w:firstLine="640" w:firstLineChars="200"/>
        <w:jc w:val="both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p w14:paraId="58637357">
      <w:pPr>
        <w:pStyle w:val="7"/>
        <w:widowControl/>
        <w:spacing w:before="0" w:beforeAutospacing="0" w:after="0" w:afterAutospacing="0"/>
        <w:ind w:firstLine="640" w:firstLineChars="200"/>
        <w:jc w:val="both"/>
        <w:rPr>
          <w:rFonts w:hint="eastAsia" w:ascii="仿宋_GB2312" w:hAnsi="仿宋_GB2312" w:eastAsia="仿宋_GB2312" w:cs="仿宋_GB2312"/>
          <w:color w:val="333333"/>
          <w:sz w:val="32"/>
          <w:szCs w:val="32"/>
          <w:shd w:val="clear" w:color="auto" w:fill="FFFFFF"/>
        </w:rPr>
      </w:pPr>
    </w:p>
    <w:sectPr>
      <w:pgSz w:w="16838" w:h="11906" w:orient="landscape"/>
      <w:pgMar w:top="1531" w:right="1928" w:bottom="1531" w:left="204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KSOF8080F95D">
    <w:panose1 w:val="020B0503020204020204"/>
    <w:charset w:val="86"/>
    <w:family w:val="auto"/>
    <w:pitch w:val="default"/>
    <w:sig w:usb0="00000001" w:usb1="00000000" w:usb2="00000000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2"/>
  <w:displayVerticalDrawingGridEvery w:val="2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DF9F36"/>
    <w:rsid w:val="001A7E5A"/>
    <w:rsid w:val="001B4A1E"/>
    <w:rsid w:val="00234AE0"/>
    <w:rsid w:val="002A1E8C"/>
    <w:rsid w:val="002A396C"/>
    <w:rsid w:val="00301D45"/>
    <w:rsid w:val="00342AA2"/>
    <w:rsid w:val="003D464F"/>
    <w:rsid w:val="00517A35"/>
    <w:rsid w:val="0053477A"/>
    <w:rsid w:val="005C2A29"/>
    <w:rsid w:val="006C5A05"/>
    <w:rsid w:val="00783F2C"/>
    <w:rsid w:val="007D38D5"/>
    <w:rsid w:val="00837C9C"/>
    <w:rsid w:val="00863D4B"/>
    <w:rsid w:val="00865339"/>
    <w:rsid w:val="00945CC6"/>
    <w:rsid w:val="009E4B8C"/>
    <w:rsid w:val="00A05F44"/>
    <w:rsid w:val="00BF3FF4"/>
    <w:rsid w:val="00C45461"/>
    <w:rsid w:val="00C5027F"/>
    <w:rsid w:val="00C84795"/>
    <w:rsid w:val="00CD276C"/>
    <w:rsid w:val="00CE761F"/>
    <w:rsid w:val="00DA3E71"/>
    <w:rsid w:val="00FF3C24"/>
    <w:rsid w:val="2DCBAA3B"/>
    <w:rsid w:val="376F28B8"/>
    <w:rsid w:val="46E67D6E"/>
    <w:rsid w:val="54DC7117"/>
    <w:rsid w:val="5EBFE94B"/>
    <w:rsid w:val="5EE5A43E"/>
    <w:rsid w:val="67FFE520"/>
    <w:rsid w:val="6EF6C8B8"/>
    <w:rsid w:val="6FCE3E86"/>
    <w:rsid w:val="6FDF9F36"/>
    <w:rsid w:val="76B7BE14"/>
    <w:rsid w:val="78FFF9F8"/>
    <w:rsid w:val="79C04D6C"/>
    <w:rsid w:val="7B0B5796"/>
    <w:rsid w:val="7BFA476E"/>
    <w:rsid w:val="7C3BFC95"/>
    <w:rsid w:val="7D7F65EA"/>
    <w:rsid w:val="7EF963BD"/>
    <w:rsid w:val="7FFF2E6F"/>
    <w:rsid w:val="7FFF64D1"/>
    <w:rsid w:val="BB563EBA"/>
    <w:rsid w:val="BFBF931C"/>
    <w:rsid w:val="CB235411"/>
    <w:rsid w:val="EEEF787F"/>
    <w:rsid w:val="F0DEF69E"/>
    <w:rsid w:val="F7FF1095"/>
    <w:rsid w:val="FCF74D59"/>
    <w:rsid w:val="FE8F9DB0"/>
    <w:rsid w:val="FEFBD018"/>
    <w:rsid w:val="FFCDB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character" w:default="1" w:styleId="10">
    <w:name w:val="Default Paragraph Font"/>
    <w:semiHidden/>
    <w:unhideWhenUsed/>
    <w:uiPriority w:val="1"/>
  </w:style>
  <w:style w:type="table" w:default="1" w:styleId="8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40" w:line="276" w:lineRule="auto"/>
    </w:p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qFormat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/>
      <w:kern w:val="0"/>
      <w:sz w:val="24"/>
    </w:rPr>
  </w:style>
  <w:style w:type="paragraph" w:styleId="7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1">
    <w:name w:val="页眉 字符"/>
    <w:basedOn w:val="10"/>
    <w:link w:val="5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12">
    <w:name w:val="页脚 字符"/>
    <w:basedOn w:val="10"/>
    <w:link w:val="4"/>
    <w:qFormat/>
    <w:uiPriority w:val="0"/>
    <w:rPr>
      <w:rFonts w:ascii="Calibri" w:hAnsi="Calibri"/>
      <w:kern w:val="2"/>
      <w:sz w:val="18"/>
      <w:szCs w:val="18"/>
    </w:rPr>
  </w:style>
  <w:style w:type="paragraph" w:customStyle="1" w:styleId="13">
    <w:name w:val="修订1"/>
    <w:hidden/>
    <w:unhideWhenUsed/>
    <w:qFormat/>
    <w:uiPriority w:val="99"/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customStyle="1" w:styleId="14">
    <w:name w:val="null3"/>
    <w:qFormat/>
    <w:uiPriority w:val="0"/>
    <w:rPr>
      <w:rFonts w:hint="eastAsia" w:ascii="Calibri" w:hAnsi="Calibri" w:eastAsia="宋体" w:cs="Times New Roman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tyleName="APA" Version="6" SelectedStyle="\APASixthEditionOfficeOnline.xsl"/>
</file>

<file path=customXml/itemProps1.xml><?xml version="1.0" encoding="utf-8"?>
<ds:datastoreItem xmlns:ds="http://schemas.openxmlformats.org/officeDocument/2006/customXml" ds:itemID="{057C8889-9AA7-497E-B051-DE84AD5195C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1412</Words>
  <Characters>1868</Characters>
  <Lines>410</Lines>
  <Paragraphs>401</Paragraphs>
  <TotalTime>18</TotalTime>
  <ScaleCrop>false</ScaleCrop>
  <LinksUpToDate>false</LinksUpToDate>
  <CharactersWithSpaces>2000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2026-05-16T18:11:00Z</dcterms:created>
  <dc:creator>huanghe</dc:creator>
  <cp:lastModifiedBy>一路向北</cp:lastModifiedBy>
  <dcterms:modified xsi:type="dcterms:W3CDTF">2026-07-31T06:09:30Z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6F020472DCAC46B093AE9BFC88F7B9E4_13</vt:lpwstr>
  </property>
  <property fmtid="{D5CDD505-2E9C-101B-9397-08002B2CF9AE}" pid="4" name="KSOTemplateDocerSaveRecord">
    <vt:lpwstr>eyJoZGlkIjoiNTc5YTc0YzVjOTc1NmRhYWVmZjZlMTdiZGM0OWFlMGIiLCJ1c2VySWQiOiIxMDE5Njg2MzA4In0=</vt:lpwstr>
  </property>
</Properties>
</file>